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23882049"/>
        <w:docPartObj>
          <w:docPartGallery w:val="Cover Pages"/>
          <w:docPartUnique/>
        </w:docPartObj>
      </w:sdtPr>
      <w:sdtEndPr>
        <w:rPr>
          <w:rFonts w:ascii="Arial" w:hAnsi="Arial" w:cs="Arial"/>
        </w:rPr>
      </w:sdtEndPr>
      <w:sdtContent>
        <w:p w14:paraId="63659861" w14:textId="3AB0BACB" w:rsidR="00651278" w:rsidRDefault="00651278">
          <w:r w:rsidRPr="00A57C77">
            <w:rPr>
              <w:noProof/>
            </w:rPr>
            <w:drawing>
              <wp:anchor distT="0" distB="0" distL="114300" distR="114300" simplePos="0" relativeHeight="251694080" behindDoc="0" locked="0" layoutInCell="1" allowOverlap="1" wp14:anchorId="139645B1" wp14:editId="39BE4F3D">
                <wp:simplePos x="0" y="0"/>
                <wp:positionH relativeFrom="column">
                  <wp:posOffset>2285258</wp:posOffset>
                </wp:positionH>
                <wp:positionV relativeFrom="paragraph">
                  <wp:posOffset>-330257</wp:posOffset>
                </wp:positionV>
                <wp:extent cx="1365954" cy="1204111"/>
                <wp:effectExtent l="0" t="0" r="5715" b="2540"/>
                <wp:wrapNone/>
                <wp:docPr id="22" name="Obraz 22" descr="Znalezione obrazy dla zapytania kartuz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kartuz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954" cy="1204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62724" w14:textId="1BE1915B" w:rsidR="00651278" w:rsidRDefault="00651278">
          <w:pPr>
            <w:spacing w:after="160" w:line="259" w:lineRule="auto"/>
            <w:rPr>
              <w:rFonts w:ascii="Arial" w:hAnsi="Arial" w:cs="Arial"/>
            </w:rPr>
          </w:pPr>
          <w:r>
            <w:rPr>
              <w:noProof/>
            </w:rPr>
            <mc:AlternateContent>
              <mc:Choice Requires="wps">
                <w:drawing>
                  <wp:anchor distT="0" distB="0" distL="114300" distR="114300" simplePos="0" relativeHeight="251691008" behindDoc="0" locked="0" layoutInCell="1" allowOverlap="1" wp14:anchorId="3C83D960" wp14:editId="778D003D">
                    <wp:simplePos x="0" y="0"/>
                    <wp:positionH relativeFrom="page">
                      <wp:posOffset>1134110</wp:posOffset>
                    </wp:positionH>
                    <wp:positionV relativeFrom="page">
                      <wp:posOffset>2121535</wp:posOffset>
                    </wp:positionV>
                    <wp:extent cx="5753100" cy="525780"/>
                    <wp:effectExtent l="0" t="0" r="10160" b="6350"/>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AF37F" w14:textId="289CE38A" w:rsidR="005A4927" w:rsidRPr="00651278" w:rsidRDefault="005A4927" w:rsidP="00651278">
                                <w:pPr>
                                  <w:pStyle w:val="Bezodstpw"/>
                                  <w:jc w:val="right"/>
                                  <w:rPr>
                                    <w:caps/>
                                    <w:color w:val="323E4F" w:themeColor="text2" w:themeShade="BF"/>
                                    <w:sz w:val="52"/>
                                    <w:szCs w:val="52"/>
                                    <w:lang w:val="pl-PL"/>
                                  </w:rPr>
                                </w:pPr>
                                <w:sdt>
                                  <w:sdtPr>
                                    <w:rPr>
                                      <w:b/>
                                      <w:bCs/>
                                      <w:caps/>
                                      <w:color w:val="323E4F" w:themeColor="text2" w:themeShade="BF"/>
                                      <w:sz w:val="52"/>
                                      <w:szCs w:val="52"/>
                                      <w:lang w:val="pl-PL"/>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651278">
                                      <w:rPr>
                                        <w:b/>
                                        <w:bCs/>
                                        <w:caps/>
                                        <w:color w:val="323E4F" w:themeColor="text2" w:themeShade="BF"/>
                                        <w:sz w:val="52"/>
                                        <w:szCs w:val="52"/>
                                        <w:lang w:val="pl-PL"/>
                                      </w:rPr>
                                      <w:t xml:space="preserve">STRATEGIA ROZWOJU GMINY KARTUZY </w:t>
                                    </w:r>
                                    <w:r w:rsidRPr="00651278">
                                      <w:rPr>
                                        <w:b/>
                                        <w:bCs/>
                                        <w:caps/>
                                        <w:color w:val="323E4F" w:themeColor="text2" w:themeShade="BF"/>
                                        <w:sz w:val="52"/>
                                        <w:szCs w:val="52"/>
                                        <w:lang w:val="pl-PL"/>
                                      </w:rPr>
                                      <w:br/>
                                      <w:t>2040</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96C3305" w14:textId="02F3365C" w:rsidR="005A4927" w:rsidRPr="00651278" w:rsidRDefault="005A4927">
                                    <w:pPr>
                                      <w:pStyle w:val="Bezodstpw"/>
                                      <w:jc w:val="right"/>
                                      <w:rPr>
                                        <w:smallCaps/>
                                        <w:color w:val="44546A" w:themeColor="text2"/>
                                        <w:sz w:val="36"/>
                                        <w:szCs w:val="36"/>
                                        <w:lang w:val="pl-PL"/>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3C83D960" id="_x0000_t202" coordsize="21600,21600" o:spt="202" path="m,l,21600r21600,l21600,xe">
                    <v:stroke joinstyle="miter"/>
                    <v:path gradientshapeok="t" o:connecttype="rect"/>
                  </v:shapetype>
                  <v:shape id="Pole tekstowe 113" o:spid="_x0000_s1026" type="#_x0000_t202" style="position:absolute;margin-left:89.3pt;margin-top:167.05pt;width:453pt;height:41.4pt;z-index:251691008;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" filled="f" stroked="f" strokeweight=".5pt">
                    <v:textbox inset="0,0,0,0">
                      <w:txbxContent>
                        <w:p w14:paraId="6F4AF37F" w14:textId="289CE38A" w:rsidR="005A4927" w:rsidRPr="00651278" w:rsidRDefault="005A4927" w:rsidP="00651278">
                          <w:pPr>
                            <w:pStyle w:val="Bezodstpw"/>
                            <w:jc w:val="right"/>
                            <w:rPr>
                              <w:caps/>
                              <w:color w:val="323E4F" w:themeColor="text2" w:themeShade="BF"/>
                              <w:sz w:val="52"/>
                              <w:szCs w:val="52"/>
                              <w:lang w:val="pl-PL"/>
                            </w:rPr>
                          </w:pPr>
                          <w:sdt>
                            <w:sdtPr>
                              <w:rPr>
                                <w:b/>
                                <w:bCs/>
                                <w:caps/>
                                <w:color w:val="323E4F" w:themeColor="text2" w:themeShade="BF"/>
                                <w:sz w:val="52"/>
                                <w:szCs w:val="52"/>
                                <w:lang w:val="pl-PL"/>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651278">
                                <w:rPr>
                                  <w:b/>
                                  <w:bCs/>
                                  <w:caps/>
                                  <w:color w:val="323E4F" w:themeColor="text2" w:themeShade="BF"/>
                                  <w:sz w:val="52"/>
                                  <w:szCs w:val="52"/>
                                  <w:lang w:val="pl-PL"/>
                                </w:rPr>
                                <w:t xml:space="preserve">STRATEGIA ROZWOJU GMINY KARTUZY </w:t>
                              </w:r>
                              <w:r w:rsidRPr="00651278">
                                <w:rPr>
                                  <w:b/>
                                  <w:bCs/>
                                  <w:caps/>
                                  <w:color w:val="323E4F" w:themeColor="text2" w:themeShade="BF"/>
                                  <w:sz w:val="52"/>
                                  <w:szCs w:val="52"/>
                                  <w:lang w:val="pl-PL"/>
                                </w:rPr>
                                <w:br/>
                                <w:t>2040</w:t>
                              </w:r>
                            </w:sdtContent>
                          </w:sdt>
                        </w:p>
                        <w:sdt>
                          <w:sdtPr>
                            <w:rPr>
                              <w:smallCaps/>
                              <w:color w:val="44546A" w:themeColor="text2"/>
                              <w:sz w:val="36"/>
                              <w:szCs w:val="36"/>
                            </w:rPr>
                            <w:alias w:val="Podtytuł"/>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96C3305" w14:textId="02F3365C" w:rsidR="005A4927" w:rsidRPr="00651278" w:rsidRDefault="005A4927">
                              <w:pPr>
                                <w:pStyle w:val="Bezodstpw"/>
                                <w:jc w:val="right"/>
                                <w:rPr>
                                  <w:smallCaps/>
                                  <w:color w:val="44546A" w:themeColor="text2"/>
                                  <w:sz w:val="36"/>
                                  <w:szCs w:val="36"/>
                                  <w:lang w:val="pl-PL"/>
                                </w:rPr>
                              </w:pPr>
                              <w:r>
                                <w:rPr>
                                  <w:smallCaps/>
                                  <w:color w:val="44546A" w:themeColor="text2"/>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4FD30056" wp14:editId="656666B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Pole tekstow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C48A0" w14:textId="2800DCA2" w:rsidR="005A4927" w:rsidRPr="00651278" w:rsidRDefault="005A4927" w:rsidP="00651278">
                                <w:pPr>
                                  <w:pStyle w:val="Bezodstpw"/>
                                  <w:jc w:val="center"/>
                                  <w:rPr>
                                    <w:caps/>
                                    <w:color w:val="262626" w:themeColor="text1" w:themeTint="D9"/>
                                    <w:sz w:val="20"/>
                                    <w:szCs w:val="20"/>
                                    <w:lang w:val="pl-PL"/>
                                  </w:rPr>
                                </w:pPr>
                                <w:sdt>
                                  <w:sdtPr>
                                    <w:rPr>
                                      <w:rFonts w:ascii="Arial" w:hAnsi="Arial" w:cs="Arial"/>
                                      <w:sz w:val="20"/>
                                    </w:rPr>
                                    <w:alias w:val="Adres"/>
                                    <w:tag w:val=""/>
                                    <w:id w:val="171227497"/>
                                    <w:dataBinding w:prefixMappings="xmlns:ns0='http://schemas.microsoft.com/office/2006/coverPageProps' " w:xpath="/ns0:CoverPageProperties[1]/ns0:CompanyAddress[1]" w:storeItemID="{55AF091B-3C7A-41E3-B477-F2FDAA23CFDA}"/>
                                    <w:text/>
                                  </w:sdtPr>
                                  <w:sdtContent>
                                    <w:proofErr w:type="spellStart"/>
                                    <w:r w:rsidRPr="00651278">
                                      <w:rPr>
                                        <w:rFonts w:ascii="Arial" w:hAnsi="Arial" w:cs="Arial"/>
                                        <w:sz w:val="20"/>
                                      </w:rPr>
                                      <w:t>Kartuzy</w:t>
                                    </w:r>
                                    <w:proofErr w:type="spellEnd"/>
                                    <w:r w:rsidRPr="00651278">
                                      <w:rPr>
                                        <w:rFonts w:ascii="Arial" w:hAnsi="Arial" w:cs="Arial"/>
                                        <w:sz w:val="20"/>
                                      </w:rPr>
                                      <w:t>, 2021 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FD30056" id="Pole tekstowe 112" o:spid="_x0000_s1027" type="#_x0000_t202" style="position:absolute;margin-left:0;margin-top:0;width:453pt;height:51.4pt;z-index:25169203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" filled="f" stroked="f" strokeweight=".5pt">
                    <v:textbox inset="0,0,0,0">
                      <w:txbxContent>
                        <w:p w14:paraId="210C48A0" w14:textId="2800DCA2" w:rsidR="005A4927" w:rsidRPr="00651278" w:rsidRDefault="005A4927" w:rsidP="00651278">
                          <w:pPr>
                            <w:pStyle w:val="Bezodstpw"/>
                            <w:jc w:val="center"/>
                            <w:rPr>
                              <w:caps/>
                              <w:color w:val="262626" w:themeColor="text1" w:themeTint="D9"/>
                              <w:sz w:val="20"/>
                              <w:szCs w:val="20"/>
                              <w:lang w:val="pl-PL"/>
                            </w:rPr>
                          </w:pPr>
                          <w:sdt>
                            <w:sdtPr>
                              <w:rPr>
                                <w:rFonts w:ascii="Arial" w:hAnsi="Arial" w:cs="Arial"/>
                                <w:sz w:val="20"/>
                              </w:rPr>
                              <w:alias w:val="Adres"/>
                              <w:tag w:val=""/>
                              <w:id w:val="171227497"/>
                              <w:dataBinding w:prefixMappings="xmlns:ns0='http://schemas.microsoft.com/office/2006/coverPageProps' " w:xpath="/ns0:CoverPageProperties[1]/ns0:CompanyAddress[1]" w:storeItemID="{55AF091B-3C7A-41E3-B477-F2FDAA23CFDA}"/>
                              <w:text/>
                            </w:sdtPr>
                            <w:sdtContent>
                              <w:proofErr w:type="spellStart"/>
                              <w:r w:rsidRPr="00651278">
                                <w:rPr>
                                  <w:rFonts w:ascii="Arial" w:hAnsi="Arial" w:cs="Arial"/>
                                  <w:sz w:val="20"/>
                                </w:rPr>
                                <w:t>Kartuzy</w:t>
                              </w:r>
                              <w:proofErr w:type="spellEnd"/>
                              <w:r w:rsidRPr="00651278">
                                <w:rPr>
                                  <w:rFonts w:ascii="Arial" w:hAnsi="Arial" w:cs="Arial"/>
                                  <w:sz w:val="20"/>
                                </w:rPr>
                                <w:t>, 2021 r.</w:t>
                              </w:r>
                            </w:sdtContent>
                          </w:sdt>
                        </w:p>
                      </w:txbxContent>
                    </v:textbox>
                    <w10:wrap type="square" anchorx="page" anchory="page"/>
                  </v:shape>
                </w:pict>
              </mc:Fallback>
            </mc:AlternateContent>
          </w:r>
          <w:r>
            <w:rPr>
              <w:noProof/>
            </w:rPr>
            <mc:AlternateContent>
              <mc:Choice Requires="wpg">
                <w:drawing>
                  <wp:anchor distT="0" distB="0" distL="114300" distR="114300" simplePos="0" relativeHeight="251689984" behindDoc="0" locked="0" layoutInCell="1" allowOverlap="1" wp14:anchorId="3EB581EA" wp14:editId="2CF87783">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5"/>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93480FD" id="Grupa 114" o:spid="_x0000_s1026" style="position:absolute;margin-left:0;margin-top:0;width:18pt;height:10in;z-index:2516899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">
                    <v:rect id="Prostokąt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" filled="f" stroked="f" strokeweight="1pt"/>
                    <v:rect id="Prostokąt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" filled="f" stroked="f" strokeweight="1pt">
                      <o:lock v:ext="edit" aspectratio="t"/>
                    </v:rect>
                    <w10:wrap anchorx="page" anchory="page"/>
                  </v:group>
                </w:pict>
              </mc:Fallback>
            </mc:AlternateContent>
          </w:r>
          <w:r>
            <w:rPr>
              <w:rFonts w:ascii="Arial" w:hAnsi="Arial" w:cs="Arial"/>
            </w:rPr>
            <w:br w:type="page"/>
          </w:r>
        </w:p>
      </w:sdtContent>
    </w:sdt>
    <w:p w14:paraId="61BBF9AA" w14:textId="77777777" w:rsidR="007C1C83" w:rsidRPr="00A57C77" w:rsidRDefault="007C1C83" w:rsidP="0029244E">
      <w:pPr>
        <w:spacing w:line="276" w:lineRule="auto"/>
        <w:jc w:val="center"/>
        <w:rPr>
          <w:rFonts w:ascii="Arial" w:hAnsi="Arial" w:cs="Arial"/>
          <w:b/>
        </w:rPr>
      </w:pPr>
      <w:r w:rsidRPr="00A57C77">
        <w:rPr>
          <w:rFonts w:ascii="Arial" w:hAnsi="Arial" w:cs="Arial"/>
          <w:b/>
        </w:rPr>
        <w:lastRenderedPageBreak/>
        <w:t>Spis treści</w:t>
      </w:r>
    </w:p>
    <w:p w14:paraId="0365DA95" w14:textId="77777777" w:rsidR="00B63805" w:rsidRPr="00A57C77" w:rsidRDefault="00B63805" w:rsidP="0029244E">
      <w:pPr>
        <w:spacing w:line="276" w:lineRule="auto"/>
        <w:jc w:val="center"/>
        <w:rPr>
          <w:rFonts w:ascii="Arial" w:hAnsi="Arial" w:cs="Arial"/>
          <w:b/>
        </w:rPr>
      </w:pPr>
    </w:p>
    <w:p w14:paraId="51652A8D" w14:textId="5D0EB8F7" w:rsidR="00BC42E9" w:rsidRDefault="00B55263" w:rsidP="00BC42E9">
      <w:pPr>
        <w:pStyle w:val="Spistreci1"/>
        <w:tabs>
          <w:tab w:val="right" w:leader="dot" w:pos="9060"/>
        </w:tabs>
        <w:spacing w:before="0" w:after="0"/>
        <w:rPr>
          <w:rFonts w:eastAsiaTheme="minorEastAsia" w:cstheme="minorBidi"/>
          <w:b w:val="0"/>
          <w:bCs w:val="0"/>
          <w:caps w:val="0"/>
          <w:noProof/>
          <w:sz w:val="24"/>
          <w:szCs w:val="24"/>
          <w:lang w:eastAsia="pl-PL"/>
        </w:rPr>
      </w:pPr>
      <w:r w:rsidRPr="00A57C77">
        <w:rPr>
          <w:rFonts w:ascii="Arial" w:hAnsi="Arial" w:cs="Arial"/>
          <w:bCs w:val="0"/>
          <w:caps w:val="0"/>
          <w:sz w:val="24"/>
          <w:szCs w:val="24"/>
        </w:rPr>
        <w:fldChar w:fldCharType="begin"/>
      </w:r>
      <w:r w:rsidR="00511A80" w:rsidRPr="00A57C77">
        <w:rPr>
          <w:rFonts w:ascii="Arial" w:hAnsi="Arial" w:cs="Arial"/>
          <w:bCs w:val="0"/>
          <w:caps w:val="0"/>
          <w:sz w:val="24"/>
          <w:szCs w:val="24"/>
        </w:rPr>
        <w:instrText xml:space="preserve"> TOC \h \z \t "jarek1;1;jarek2;2;jarek3;3" </w:instrText>
      </w:r>
      <w:r w:rsidRPr="00A57C77">
        <w:rPr>
          <w:rFonts w:ascii="Arial" w:hAnsi="Arial" w:cs="Arial"/>
          <w:bCs w:val="0"/>
          <w:caps w:val="0"/>
          <w:sz w:val="24"/>
          <w:szCs w:val="24"/>
        </w:rPr>
        <w:fldChar w:fldCharType="separate"/>
      </w:r>
      <w:hyperlink w:anchor="_Toc67869774" w:history="1">
        <w:r w:rsidR="00BC42E9" w:rsidRPr="00A26FFA">
          <w:rPr>
            <w:rStyle w:val="Hipercze"/>
            <w:noProof/>
          </w:rPr>
          <w:t>ZAŁOŻENIA STRATEGII ROZWOJU GMINY KARTUZY</w:t>
        </w:r>
        <w:r w:rsidR="00BC42E9">
          <w:rPr>
            <w:noProof/>
            <w:webHidden/>
          </w:rPr>
          <w:tab/>
        </w:r>
        <w:r w:rsidR="00BC42E9">
          <w:rPr>
            <w:noProof/>
            <w:webHidden/>
          </w:rPr>
          <w:fldChar w:fldCharType="begin"/>
        </w:r>
        <w:r w:rsidR="00BC42E9">
          <w:rPr>
            <w:noProof/>
            <w:webHidden/>
          </w:rPr>
          <w:instrText xml:space="preserve"> PAGEREF _Toc67869774 \h </w:instrText>
        </w:r>
        <w:r w:rsidR="00BC42E9">
          <w:rPr>
            <w:noProof/>
            <w:webHidden/>
          </w:rPr>
        </w:r>
        <w:r w:rsidR="00BC42E9">
          <w:rPr>
            <w:noProof/>
            <w:webHidden/>
          </w:rPr>
          <w:fldChar w:fldCharType="separate"/>
        </w:r>
        <w:r w:rsidR="00407AFE">
          <w:rPr>
            <w:noProof/>
            <w:webHidden/>
          </w:rPr>
          <w:t>2</w:t>
        </w:r>
        <w:r w:rsidR="00BC42E9">
          <w:rPr>
            <w:noProof/>
            <w:webHidden/>
          </w:rPr>
          <w:fldChar w:fldCharType="end"/>
        </w:r>
      </w:hyperlink>
    </w:p>
    <w:p w14:paraId="311E4275" w14:textId="75995D1C"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775" w:history="1">
        <w:r w:rsidR="00BC42E9" w:rsidRPr="00A26FFA">
          <w:rPr>
            <w:rStyle w:val="Hipercze"/>
            <w:noProof/>
          </w:rPr>
          <w:t>1. Wnioski z diagnozy sytuacji społecznej, gospodarczej i przestrzennej</w:t>
        </w:r>
        <w:r w:rsidR="00BC42E9">
          <w:rPr>
            <w:noProof/>
            <w:webHidden/>
          </w:rPr>
          <w:tab/>
        </w:r>
        <w:r w:rsidR="00BC42E9">
          <w:rPr>
            <w:noProof/>
            <w:webHidden/>
          </w:rPr>
          <w:fldChar w:fldCharType="begin"/>
        </w:r>
        <w:r w:rsidR="00BC42E9">
          <w:rPr>
            <w:noProof/>
            <w:webHidden/>
          </w:rPr>
          <w:instrText xml:space="preserve"> PAGEREF _Toc67869775 \h </w:instrText>
        </w:r>
        <w:r w:rsidR="00BC42E9">
          <w:rPr>
            <w:noProof/>
            <w:webHidden/>
          </w:rPr>
        </w:r>
        <w:r w:rsidR="00BC42E9">
          <w:rPr>
            <w:noProof/>
            <w:webHidden/>
          </w:rPr>
          <w:fldChar w:fldCharType="separate"/>
        </w:r>
        <w:r w:rsidR="00407AFE">
          <w:rPr>
            <w:noProof/>
            <w:webHidden/>
          </w:rPr>
          <w:t>4</w:t>
        </w:r>
        <w:r w:rsidR="00BC42E9">
          <w:rPr>
            <w:noProof/>
            <w:webHidden/>
          </w:rPr>
          <w:fldChar w:fldCharType="end"/>
        </w:r>
      </w:hyperlink>
    </w:p>
    <w:p w14:paraId="70E8572C" w14:textId="310C66EA"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776" w:history="1">
        <w:r w:rsidR="00BC42E9" w:rsidRPr="00A26FFA">
          <w:rPr>
            <w:rStyle w:val="Hipercze"/>
            <w:noProof/>
          </w:rPr>
          <w:t>1.1. POŁOŻENIE I WALORY GMINY</w:t>
        </w:r>
        <w:r w:rsidR="00BC42E9">
          <w:rPr>
            <w:noProof/>
            <w:webHidden/>
          </w:rPr>
          <w:tab/>
        </w:r>
        <w:r w:rsidR="00BC42E9">
          <w:rPr>
            <w:noProof/>
            <w:webHidden/>
          </w:rPr>
          <w:fldChar w:fldCharType="begin"/>
        </w:r>
        <w:r w:rsidR="00BC42E9">
          <w:rPr>
            <w:noProof/>
            <w:webHidden/>
          </w:rPr>
          <w:instrText xml:space="preserve"> PAGEREF _Toc67869776 \h </w:instrText>
        </w:r>
        <w:r w:rsidR="00BC42E9">
          <w:rPr>
            <w:noProof/>
            <w:webHidden/>
          </w:rPr>
        </w:r>
        <w:r w:rsidR="00BC42E9">
          <w:rPr>
            <w:noProof/>
            <w:webHidden/>
          </w:rPr>
          <w:fldChar w:fldCharType="separate"/>
        </w:r>
        <w:r w:rsidR="00407AFE">
          <w:rPr>
            <w:noProof/>
            <w:webHidden/>
          </w:rPr>
          <w:t>4</w:t>
        </w:r>
        <w:r w:rsidR="00BC42E9">
          <w:rPr>
            <w:noProof/>
            <w:webHidden/>
          </w:rPr>
          <w:fldChar w:fldCharType="end"/>
        </w:r>
      </w:hyperlink>
    </w:p>
    <w:p w14:paraId="1C651691" w14:textId="5C75A69F"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77" w:history="1">
        <w:r w:rsidR="00BC42E9" w:rsidRPr="00A26FFA">
          <w:rPr>
            <w:rStyle w:val="Hipercze"/>
            <w:noProof/>
          </w:rPr>
          <w:t>1.1.1. Położenie gminy Kartuzy w regionie</w:t>
        </w:r>
        <w:r w:rsidR="00BC42E9">
          <w:rPr>
            <w:noProof/>
            <w:webHidden/>
          </w:rPr>
          <w:tab/>
        </w:r>
        <w:r w:rsidR="00BC42E9">
          <w:rPr>
            <w:noProof/>
            <w:webHidden/>
          </w:rPr>
          <w:fldChar w:fldCharType="begin"/>
        </w:r>
        <w:r w:rsidR="00BC42E9">
          <w:rPr>
            <w:noProof/>
            <w:webHidden/>
          </w:rPr>
          <w:instrText xml:space="preserve"> PAGEREF _Toc67869777 \h </w:instrText>
        </w:r>
        <w:r w:rsidR="00BC42E9">
          <w:rPr>
            <w:noProof/>
            <w:webHidden/>
          </w:rPr>
        </w:r>
        <w:r w:rsidR="00BC42E9">
          <w:rPr>
            <w:noProof/>
            <w:webHidden/>
          </w:rPr>
          <w:fldChar w:fldCharType="separate"/>
        </w:r>
        <w:r w:rsidR="00407AFE">
          <w:rPr>
            <w:noProof/>
            <w:webHidden/>
          </w:rPr>
          <w:t>4</w:t>
        </w:r>
        <w:r w:rsidR="00BC42E9">
          <w:rPr>
            <w:noProof/>
            <w:webHidden/>
          </w:rPr>
          <w:fldChar w:fldCharType="end"/>
        </w:r>
      </w:hyperlink>
    </w:p>
    <w:p w14:paraId="6D1F7B96" w14:textId="49A7C99E"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78" w:history="1">
        <w:r w:rsidR="00BC42E9" w:rsidRPr="00A26FFA">
          <w:rPr>
            <w:rStyle w:val="Hipercze"/>
            <w:noProof/>
          </w:rPr>
          <w:t>1.1.2. Obszary i formy podlegające prawnej ochronie</w:t>
        </w:r>
        <w:r w:rsidR="00BC42E9">
          <w:rPr>
            <w:noProof/>
            <w:webHidden/>
          </w:rPr>
          <w:tab/>
        </w:r>
        <w:r w:rsidR="00BC42E9">
          <w:rPr>
            <w:noProof/>
            <w:webHidden/>
          </w:rPr>
          <w:fldChar w:fldCharType="begin"/>
        </w:r>
        <w:r w:rsidR="00BC42E9">
          <w:rPr>
            <w:noProof/>
            <w:webHidden/>
          </w:rPr>
          <w:instrText xml:space="preserve"> PAGEREF _Toc67869778 \h </w:instrText>
        </w:r>
        <w:r w:rsidR="00BC42E9">
          <w:rPr>
            <w:noProof/>
            <w:webHidden/>
          </w:rPr>
        </w:r>
        <w:r w:rsidR="00BC42E9">
          <w:rPr>
            <w:noProof/>
            <w:webHidden/>
          </w:rPr>
          <w:fldChar w:fldCharType="separate"/>
        </w:r>
        <w:r w:rsidR="00407AFE">
          <w:rPr>
            <w:noProof/>
            <w:webHidden/>
          </w:rPr>
          <w:t>5</w:t>
        </w:r>
        <w:r w:rsidR="00BC42E9">
          <w:rPr>
            <w:noProof/>
            <w:webHidden/>
          </w:rPr>
          <w:fldChar w:fldCharType="end"/>
        </w:r>
      </w:hyperlink>
    </w:p>
    <w:p w14:paraId="6BD50B32" w14:textId="166C8EDD"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79" w:history="1">
        <w:r w:rsidR="00BC42E9" w:rsidRPr="00A26FFA">
          <w:rPr>
            <w:rStyle w:val="Hipercze"/>
            <w:noProof/>
          </w:rPr>
          <w:t>1.1.3. Zarys historii gminy</w:t>
        </w:r>
        <w:r w:rsidR="00BC42E9">
          <w:rPr>
            <w:noProof/>
            <w:webHidden/>
          </w:rPr>
          <w:tab/>
        </w:r>
        <w:r w:rsidR="00BC42E9">
          <w:rPr>
            <w:noProof/>
            <w:webHidden/>
          </w:rPr>
          <w:fldChar w:fldCharType="begin"/>
        </w:r>
        <w:r w:rsidR="00BC42E9">
          <w:rPr>
            <w:noProof/>
            <w:webHidden/>
          </w:rPr>
          <w:instrText xml:space="preserve"> PAGEREF _Toc67869779 \h </w:instrText>
        </w:r>
        <w:r w:rsidR="00BC42E9">
          <w:rPr>
            <w:noProof/>
            <w:webHidden/>
          </w:rPr>
        </w:r>
        <w:r w:rsidR="00BC42E9">
          <w:rPr>
            <w:noProof/>
            <w:webHidden/>
          </w:rPr>
          <w:fldChar w:fldCharType="separate"/>
        </w:r>
        <w:r w:rsidR="00407AFE">
          <w:rPr>
            <w:noProof/>
            <w:webHidden/>
          </w:rPr>
          <w:t>7</w:t>
        </w:r>
        <w:r w:rsidR="00BC42E9">
          <w:rPr>
            <w:noProof/>
            <w:webHidden/>
          </w:rPr>
          <w:fldChar w:fldCharType="end"/>
        </w:r>
      </w:hyperlink>
    </w:p>
    <w:p w14:paraId="671B77F8" w14:textId="57A7F869"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0" w:history="1">
        <w:r w:rsidR="00BC42E9" w:rsidRPr="00A26FFA">
          <w:rPr>
            <w:rStyle w:val="Hipercze"/>
            <w:noProof/>
          </w:rPr>
          <w:t>1.1.4. Walory środowiska kulturowego</w:t>
        </w:r>
        <w:r w:rsidR="00BC42E9">
          <w:rPr>
            <w:noProof/>
            <w:webHidden/>
          </w:rPr>
          <w:tab/>
        </w:r>
        <w:r w:rsidR="00BC42E9">
          <w:rPr>
            <w:noProof/>
            <w:webHidden/>
          </w:rPr>
          <w:fldChar w:fldCharType="begin"/>
        </w:r>
        <w:r w:rsidR="00BC42E9">
          <w:rPr>
            <w:noProof/>
            <w:webHidden/>
          </w:rPr>
          <w:instrText xml:space="preserve"> PAGEREF _Toc67869780 \h </w:instrText>
        </w:r>
        <w:r w:rsidR="00BC42E9">
          <w:rPr>
            <w:noProof/>
            <w:webHidden/>
          </w:rPr>
        </w:r>
        <w:r w:rsidR="00BC42E9">
          <w:rPr>
            <w:noProof/>
            <w:webHidden/>
          </w:rPr>
          <w:fldChar w:fldCharType="separate"/>
        </w:r>
        <w:r w:rsidR="00407AFE">
          <w:rPr>
            <w:noProof/>
            <w:webHidden/>
          </w:rPr>
          <w:t>9</w:t>
        </w:r>
        <w:r w:rsidR="00BC42E9">
          <w:rPr>
            <w:noProof/>
            <w:webHidden/>
          </w:rPr>
          <w:fldChar w:fldCharType="end"/>
        </w:r>
      </w:hyperlink>
    </w:p>
    <w:p w14:paraId="23D65A35" w14:textId="3EF874CF"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1" w:history="1">
        <w:r w:rsidR="00BC42E9" w:rsidRPr="00A26FFA">
          <w:rPr>
            <w:rStyle w:val="Hipercze"/>
            <w:noProof/>
          </w:rPr>
          <w:t>1.1.5. Stan walorów środowiska przyrodniczego</w:t>
        </w:r>
        <w:r w:rsidR="00BC42E9">
          <w:rPr>
            <w:noProof/>
            <w:webHidden/>
          </w:rPr>
          <w:tab/>
        </w:r>
        <w:r w:rsidR="00BC42E9">
          <w:rPr>
            <w:noProof/>
            <w:webHidden/>
          </w:rPr>
          <w:fldChar w:fldCharType="begin"/>
        </w:r>
        <w:r w:rsidR="00BC42E9">
          <w:rPr>
            <w:noProof/>
            <w:webHidden/>
          </w:rPr>
          <w:instrText xml:space="preserve"> PAGEREF _Toc67869781 \h </w:instrText>
        </w:r>
        <w:r w:rsidR="00BC42E9">
          <w:rPr>
            <w:noProof/>
            <w:webHidden/>
          </w:rPr>
        </w:r>
        <w:r w:rsidR="00BC42E9">
          <w:rPr>
            <w:noProof/>
            <w:webHidden/>
          </w:rPr>
          <w:fldChar w:fldCharType="separate"/>
        </w:r>
        <w:r w:rsidR="00407AFE">
          <w:rPr>
            <w:noProof/>
            <w:webHidden/>
          </w:rPr>
          <w:t>11</w:t>
        </w:r>
        <w:r w:rsidR="00BC42E9">
          <w:rPr>
            <w:noProof/>
            <w:webHidden/>
          </w:rPr>
          <w:fldChar w:fldCharType="end"/>
        </w:r>
      </w:hyperlink>
    </w:p>
    <w:p w14:paraId="714F796B" w14:textId="715C21FE"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782" w:history="1">
        <w:r w:rsidR="00BC42E9" w:rsidRPr="00A26FFA">
          <w:rPr>
            <w:rStyle w:val="Hipercze"/>
            <w:noProof/>
          </w:rPr>
          <w:t>1.2. ROZWÓJ SPOŁECZNY GMINY</w:t>
        </w:r>
        <w:r w:rsidR="00BC42E9">
          <w:rPr>
            <w:noProof/>
            <w:webHidden/>
          </w:rPr>
          <w:tab/>
        </w:r>
        <w:r w:rsidR="00BC42E9">
          <w:rPr>
            <w:noProof/>
            <w:webHidden/>
          </w:rPr>
          <w:fldChar w:fldCharType="begin"/>
        </w:r>
        <w:r w:rsidR="00BC42E9">
          <w:rPr>
            <w:noProof/>
            <w:webHidden/>
          </w:rPr>
          <w:instrText xml:space="preserve"> PAGEREF _Toc67869782 \h </w:instrText>
        </w:r>
        <w:r w:rsidR="00BC42E9">
          <w:rPr>
            <w:noProof/>
            <w:webHidden/>
          </w:rPr>
        </w:r>
        <w:r w:rsidR="00BC42E9">
          <w:rPr>
            <w:noProof/>
            <w:webHidden/>
          </w:rPr>
          <w:fldChar w:fldCharType="separate"/>
        </w:r>
        <w:r w:rsidR="00407AFE">
          <w:rPr>
            <w:noProof/>
            <w:webHidden/>
          </w:rPr>
          <w:t>13</w:t>
        </w:r>
        <w:r w:rsidR="00BC42E9">
          <w:rPr>
            <w:noProof/>
            <w:webHidden/>
          </w:rPr>
          <w:fldChar w:fldCharType="end"/>
        </w:r>
      </w:hyperlink>
    </w:p>
    <w:p w14:paraId="10F1F9BB" w14:textId="53A43FE1"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3" w:history="1">
        <w:r w:rsidR="00BC42E9" w:rsidRPr="00A26FFA">
          <w:rPr>
            <w:rStyle w:val="Hipercze"/>
            <w:noProof/>
          </w:rPr>
          <w:t>1.2.1. Uwarunkowania demograficzne</w:t>
        </w:r>
        <w:r w:rsidR="00BC42E9">
          <w:rPr>
            <w:noProof/>
            <w:webHidden/>
          </w:rPr>
          <w:tab/>
        </w:r>
        <w:r w:rsidR="00BC42E9">
          <w:rPr>
            <w:noProof/>
            <w:webHidden/>
          </w:rPr>
          <w:fldChar w:fldCharType="begin"/>
        </w:r>
        <w:r w:rsidR="00BC42E9">
          <w:rPr>
            <w:noProof/>
            <w:webHidden/>
          </w:rPr>
          <w:instrText xml:space="preserve"> PAGEREF _Toc67869783 \h </w:instrText>
        </w:r>
        <w:r w:rsidR="00BC42E9">
          <w:rPr>
            <w:noProof/>
            <w:webHidden/>
          </w:rPr>
        </w:r>
        <w:r w:rsidR="00BC42E9">
          <w:rPr>
            <w:noProof/>
            <w:webHidden/>
          </w:rPr>
          <w:fldChar w:fldCharType="separate"/>
        </w:r>
        <w:r w:rsidR="00407AFE">
          <w:rPr>
            <w:noProof/>
            <w:webHidden/>
          </w:rPr>
          <w:t>13</w:t>
        </w:r>
        <w:r w:rsidR="00BC42E9">
          <w:rPr>
            <w:noProof/>
            <w:webHidden/>
          </w:rPr>
          <w:fldChar w:fldCharType="end"/>
        </w:r>
      </w:hyperlink>
    </w:p>
    <w:p w14:paraId="2E063827" w14:textId="0BB6294C"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4" w:history="1">
        <w:r w:rsidR="00BC42E9" w:rsidRPr="00A26FFA">
          <w:rPr>
            <w:rStyle w:val="Hipercze"/>
            <w:noProof/>
          </w:rPr>
          <w:t>1.2.2. Aktywność społeczna mieszkańców</w:t>
        </w:r>
        <w:r w:rsidR="00BC42E9">
          <w:rPr>
            <w:noProof/>
            <w:webHidden/>
          </w:rPr>
          <w:tab/>
        </w:r>
        <w:r w:rsidR="00BC42E9">
          <w:rPr>
            <w:noProof/>
            <w:webHidden/>
          </w:rPr>
          <w:fldChar w:fldCharType="begin"/>
        </w:r>
        <w:r w:rsidR="00BC42E9">
          <w:rPr>
            <w:noProof/>
            <w:webHidden/>
          </w:rPr>
          <w:instrText xml:space="preserve"> PAGEREF _Toc67869784 \h </w:instrText>
        </w:r>
        <w:r w:rsidR="00BC42E9">
          <w:rPr>
            <w:noProof/>
            <w:webHidden/>
          </w:rPr>
        </w:r>
        <w:r w:rsidR="00BC42E9">
          <w:rPr>
            <w:noProof/>
            <w:webHidden/>
          </w:rPr>
          <w:fldChar w:fldCharType="separate"/>
        </w:r>
        <w:r w:rsidR="00407AFE">
          <w:rPr>
            <w:noProof/>
            <w:webHidden/>
          </w:rPr>
          <w:t>18</w:t>
        </w:r>
        <w:r w:rsidR="00BC42E9">
          <w:rPr>
            <w:noProof/>
            <w:webHidden/>
          </w:rPr>
          <w:fldChar w:fldCharType="end"/>
        </w:r>
      </w:hyperlink>
    </w:p>
    <w:p w14:paraId="3FA4F301" w14:textId="7DA2541B"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5" w:history="1">
        <w:r w:rsidR="00BC42E9" w:rsidRPr="00A26FFA">
          <w:rPr>
            <w:rStyle w:val="Hipercze"/>
            <w:noProof/>
          </w:rPr>
          <w:t>1.2.3. Infrastruktura społeczna.</w:t>
        </w:r>
        <w:r w:rsidR="00BC42E9">
          <w:rPr>
            <w:noProof/>
            <w:webHidden/>
          </w:rPr>
          <w:tab/>
        </w:r>
        <w:r w:rsidR="00BC42E9">
          <w:rPr>
            <w:noProof/>
            <w:webHidden/>
          </w:rPr>
          <w:fldChar w:fldCharType="begin"/>
        </w:r>
        <w:r w:rsidR="00BC42E9">
          <w:rPr>
            <w:noProof/>
            <w:webHidden/>
          </w:rPr>
          <w:instrText xml:space="preserve"> PAGEREF _Toc67869785 \h </w:instrText>
        </w:r>
        <w:r w:rsidR="00BC42E9">
          <w:rPr>
            <w:noProof/>
            <w:webHidden/>
          </w:rPr>
        </w:r>
        <w:r w:rsidR="00BC42E9">
          <w:rPr>
            <w:noProof/>
            <w:webHidden/>
          </w:rPr>
          <w:fldChar w:fldCharType="separate"/>
        </w:r>
        <w:r w:rsidR="00407AFE">
          <w:rPr>
            <w:noProof/>
            <w:webHidden/>
          </w:rPr>
          <w:t>25</w:t>
        </w:r>
        <w:r w:rsidR="00BC42E9">
          <w:rPr>
            <w:noProof/>
            <w:webHidden/>
          </w:rPr>
          <w:fldChar w:fldCharType="end"/>
        </w:r>
      </w:hyperlink>
    </w:p>
    <w:p w14:paraId="360B481A" w14:textId="135F14C7"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786" w:history="1">
        <w:r w:rsidR="00BC42E9" w:rsidRPr="00A26FFA">
          <w:rPr>
            <w:rStyle w:val="Hipercze"/>
            <w:noProof/>
          </w:rPr>
          <w:t>1.3. SFERA GOSPODARCZA</w:t>
        </w:r>
        <w:r w:rsidR="00BC42E9">
          <w:rPr>
            <w:noProof/>
            <w:webHidden/>
          </w:rPr>
          <w:tab/>
        </w:r>
        <w:r w:rsidR="00BC42E9">
          <w:rPr>
            <w:noProof/>
            <w:webHidden/>
          </w:rPr>
          <w:fldChar w:fldCharType="begin"/>
        </w:r>
        <w:r w:rsidR="00BC42E9">
          <w:rPr>
            <w:noProof/>
            <w:webHidden/>
          </w:rPr>
          <w:instrText xml:space="preserve"> PAGEREF _Toc67869786 \h </w:instrText>
        </w:r>
        <w:r w:rsidR="00BC42E9">
          <w:rPr>
            <w:noProof/>
            <w:webHidden/>
          </w:rPr>
        </w:r>
        <w:r w:rsidR="00BC42E9">
          <w:rPr>
            <w:noProof/>
            <w:webHidden/>
          </w:rPr>
          <w:fldChar w:fldCharType="separate"/>
        </w:r>
        <w:r w:rsidR="00407AFE">
          <w:rPr>
            <w:noProof/>
            <w:webHidden/>
          </w:rPr>
          <w:t>30</w:t>
        </w:r>
        <w:r w:rsidR="00BC42E9">
          <w:rPr>
            <w:noProof/>
            <w:webHidden/>
          </w:rPr>
          <w:fldChar w:fldCharType="end"/>
        </w:r>
      </w:hyperlink>
    </w:p>
    <w:p w14:paraId="69D9E602" w14:textId="07E27E85"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7" w:history="1">
        <w:r w:rsidR="00BC42E9" w:rsidRPr="00A26FFA">
          <w:rPr>
            <w:rStyle w:val="Hipercze"/>
            <w:noProof/>
          </w:rPr>
          <w:t>1.3.1. Rozwój przedsiębiorczości, poziom bezrobocia</w:t>
        </w:r>
        <w:r w:rsidR="00BC42E9">
          <w:rPr>
            <w:noProof/>
            <w:webHidden/>
          </w:rPr>
          <w:tab/>
        </w:r>
        <w:r w:rsidR="00BC42E9">
          <w:rPr>
            <w:noProof/>
            <w:webHidden/>
          </w:rPr>
          <w:fldChar w:fldCharType="begin"/>
        </w:r>
        <w:r w:rsidR="00BC42E9">
          <w:rPr>
            <w:noProof/>
            <w:webHidden/>
          </w:rPr>
          <w:instrText xml:space="preserve"> PAGEREF _Toc67869787 \h </w:instrText>
        </w:r>
        <w:r w:rsidR="00BC42E9">
          <w:rPr>
            <w:noProof/>
            <w:webHidden/>
          </w:rPr>
        </w:r>
        <w:r w:rsidR="00BC42E9">
          <w:rPr>
            <w:noProof/>
            <w:webHidden/>
          </w:rPr>
          <w:fldChar w:fldCharType="separate"/>
        </w:r>
        <w:r w:rsidR="00407AFE">
          <w:rPr>
            <w:noProof/>
            <w:webHidden/>
          </w:rPr>
          <w:t>30</w:t>
        </w:r>
        <w:r w:rsidR="00BC42E9">
          <w:rPr>
            <w:noProof/>
            <w:webHidden/>
          </w:rPr>
          <w:fldChar w:fldCharType="end"/>
        </w:r>
      </w:hyperlink>
    </w:p>
    <w:p w14:paraId="6759CF63" w14:textId="06A3FE0F"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88" w:history="1">
        <w:r w:rsidR="00BC42E9" w:rsidRPr="00A26FFA">
          <w:rPr>
            <w:rStyle w:val="Hipercze"/>
            <w:noProof/>
          </w:rPr>
          <w:t>1.3.2. Bezrobocie</w:t>
        </w:r>
        <w:r w:rsidR="00BC42E9">
          <w:rPr>
            <w:noProof/>
            <w:webHidden/>
          </w:rPr>
          <w:tab/>
        </w:r>
        <w:r w:rsidR="00BC42E9">
          <w:rPr>
            <w:noProof/>
            <w:webHidden/>
          </w:rPr>
          <w:fldChar w:fldCharType="begin"/>
        </w:r>
        <w:r w:rsidR="00BC42E9">
          <w:rPr>
            <w:noProof/>
            <w:webHidden/>
          </w:rPr>
          <w:instrText xml:space="preserve"> PAGEREF _Toc67869788 \h </w:instrText>
        </w:r>
        <w:r w:rsidR="00BC42E9">
          <w:rPr>
            <w:noProof/>
            <w:webHidden/>
          </w:rPr>
        </w:r>
        <w:r w:rsidR="00BC42E9">
          <w:rPr>
            <w:noProof/>
            <w:webHidden/>
          </w:rPr>
          <w:fldChar w:fldCharType="separate"/>
        </w:r>
        <w:r w:rsidR="00407AFE">
          <w:rPr>
            <w:noProof/>
            <w:webHidden/>
          </w:rPr>
          <w:t>33</w:t>
        </w:r>
        <w:r w:rsidR="00BC42E9">
          <w:rPr>
            <w:noProof/>
            <w:webHidden/>
          </w:rPr>
          <w:fldChar w:fldCharType="end"/>
        </w:r>
      </w:hyperlink>
    </w:p>
    <w:p w14:paraId="7B76020C" w14:textId="38AF45E6"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789" w:history="1">
        <w:r w:rsidR="00BC42E9" w:rsidRPr="00A26FFA">
          <w:rPr>
            <w:rStyle w:val="Hipercze"/>
            <w:noProof/>
          </w:rPr>
          <w:t>1.4. INFRASTRUKTURA TECHNICZNA</w:t>
        </w:r>
        <w:r w:rsidR="00BC42E9">
          <w:rPr>
            <w:noProof/>
            <w:webHidden/>
          </w:rPr>
          <w:tab/>
        </w:r>
        <w:r w:rsidR="00BC42E9">
          <w:rPr>
            <w:noProof/>
            <w:webHidden/>
          </w:rPr>
          <w:fldChar w:fldCharType="begin"/>
        </w:r>
        <w:r w:rsidR="00BC42E9">
          <w:rPr>
            <w:noProof/>
            <w:webHidden/>
          </w:rPr>
          <w:instrText xml:space="preserve"> PAGEREF _Toc67869789 \h </w:instrText>
        </w:r>
        <w:r w:rsidR="00BC42E9">
          <w:rPr>
            <w:noProof/>
            <w:webHidden/>
          </w:rPr>
        </w:r>
        <w:r w:rsidR="00BC42E9">
          <w:rPr>
            <w:noProof/>
            <w:webHidden/>
          </w:rPr>
          <w:fldChar w:fldCharType="separate"/>
        </w:r>
        <w:r w:rsidR="00407AFE">
          <w:rPr>
            <w:noProof/>
            <w:webHidden/>
          </w:rPr>
          <w:t>35</w:t>
        </w:r>
        <w:r w:rsidR="00BC42E9">
          <w:rPr>
            <w:noProof/>
            <w:webHidden/>
          </w:rPr>
          <w:fldChar w:fldCharType="end"/>
        </w:r>
      </w:hyperlink>
    </w:p>
    <w:p w14:paraId="79397493" w14:textId="7C1929B2"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0" w:history="1">
        <w:r w:rsidR="00BC42E9" w:rsidRPr="00A26FFA">
          <w:rPr>
            <w:rStyle w:val="Hipercze"/>
            <w:noProof/>
          </w:rPr>
          <w:t>1.4.1. Gospodarka wodno – kanalizacyjna</w:t>
        </w:r>
        <w:r w:rsidR="00BC42E9">
          <w:rPr>
            <w:noProof/>
            <w:webHidden/>
          </w:rPr>
          <w:tab/>
        </w:r>
        <w:r w:rsidR="00BC42E9">
          <w:rPr>
            <w:noProof/>
            <w:webHidden/>
          </w:rPr>
          <w:fldChar w:fldCharType="begin"/>
        </w:r>
        <w:r w:rsidR="00BC42E9">
          <w:rPr>
            <w:noProof/>
            <w:webHidden/>
          </w:rPr>
          <w:instrText xml:space="preserve"> PAGEREF _Toc67869790 \h </w:instrText>
        </w:r>
        <w:r w:rsidR="00BC42E9">
          <w:rPr>
            <w:noProof/>
            <w:webHidden/>
          </w:rPr>
        </w:r>
        <w:r w:rsidR="00BC42E9">
          <w:rPr>
            <w:noProof/>
            <w:webHidden/>
          </w:rPr>
          <w:fldChar w:fldCharType="separate"/>
        </w:r>
        <w:r w:rsidR="00407AFE">
          <w:rPr>
            <w:noProof/>
            <w:webHidden/>
          </w:rPr>
          <w:t>35</w:t>
        </w:r>
        <w:r w:rsidR="00BC42E9">
          <w:rPr>
            <w:noProof/>
            <w:webHidden/>
          </w:rPr>
          <w:fldChar w:fldCharType="end"/>
        </w:r>
      </w:hyperlink>
    </w:p>
    <w:p w14:paraId="2C3A3319" w14:textId="47802199"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1" w:history="1">
        <w:r w:rsidR="00BC42E9" w:rsidRPr="00A26FFA">
          <w:rPr>
            <w:rStyle w:val="Hipercze"/>
            <w:noProof/>
          </w:rPr>
          <w:t>1.4.2. Gospodarka odpadami</w:t>
        </w:r>
        <w:r w:rsidR="00BC42E9">
          <w:rPr>
            <w:noProof/>
            <w:webHidden/>
          </w:rPr>
          <w:tab/>
        </w:r>
        <w:r w:rsidR="00BC42E9">
          <w:rPr>
            <w:noProof/>
            <w:webHidden/>
          </w:rPr>
          <w:fldChar w:fldCharType="begin"/>
        </w:r>
        <w:r w:rsidR="00BC42E9">
          <w:rPr>
            <w:noProof/>
            <w:webHidden/>
          </w:rPr>
          <w:instrText xml:space="preserve"> PAGEREF _Toc67869791 \h </w:instrText>
        </w:r>
        <w:r w:rsidR="00BC42E9">
          <w:rPr>
            <w:noProof/>
            <w:webHidden/>
          </w:rPr>
        </w:r>
        <w:r w:rsidR="00BC42E9">
          <w:rPr>
            <w:noProof/>
            <w:webHidden/>
          </w:rPr>
          <w:fldChar w:fldCharType="separate"/>
        </w:r>
        <w:r w:rsidR="00407AFE">
          <w:rPr>
            <w:noProof/>
            <w:webHidden/>
          </w:rPr>
          <w:t>36</w:t>
        </w:r>
        <w:r w:rsidR="00BC42E9">
          <w:rPr>
            <w:noProof/>
            <w:webHidden/>
          </w:rPr>
          <w:fldChar w:fldCharType="end"/>
        </w:r>
      </w:hyperlink>
    </w:p>
    <w:p w14:paraId="4FC71E1F" w14:textId="54375C6C"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2" w:history="1">
        <w:r w:rsidR="00BC42E9" w:rsidRPr="00A26FFA">
          <w:rPr>
            <w:rStyle w:val="Hipercze"/>
            <w:noProof/>
          </w:rPr>
          <w:t>1.4.3. Zaopatrzenie w gaz</w:t>
        </w:r>
        <w:r w:rsidR="00BC42E9">
          <w:rPr>
            <w:noProof/>
            <w:webHidden/>
          </w:rPr>
          <w:tab/>
        </w:r>
        <w:r w:rsidR="00BC42E9">
          <w:rPr>
            <w:noProof/>
            <w:webHidden/>
          </w:rPr>
          <w:fldChar w:fldCharType="begin"/>
        </w:r>
        <w:r w:rsidR="00BC42E9">
          <w:rPr>
            <w:noProof/>
            <w:webHidden/>
          </w:rPr>
          <w:instrText xml:space="preserve"> PAGEREF _Toc67869792 \h </w:instrText>
        </w:r>
        <w:r w:rsidR="00BC42E9">
          <w:rPr>
            <w:noProof/>
            <w:webHidden/>
          </w:rPr>
        </w:r>
        <w:r w:rsidR="00BC42E9">
          <w:rPr>
            <w:noProof/>
            <w:webHidden/>
          </w:rPr>
          <w:fldChar w:fldCharType="separate"/>
        </w:r>
        <w:r w:rsidR="00407AFE">
          <w:rPr>
            <w:noProof/>
            <w:webHidden/>
          </w:rPr>
          <w:t>36</w:t>
        </w:r>
        <w:r w:rsidR="00BC42E9">
          <w:rPr>
            <w:noProof/>
            <w:webHidden/>
          </w:rPr>
          <w:fldChar w:fldCharType="end"/>
        </w:r>
      </w:hyperlink>
    </w:p>
    <w:p w14:paraId="24DB7583" w14:textId="09D6A894"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3" w:history="1">
        <w:r w:rsidR="00BC42E9" w:rsidRPr="00A26FFA">
          <w:rPr>
            <w:rStyle w:val="Hipercze"/>
            <w:noProof/>
          </w:rPr>
          <w:t>1.4.4. Zaopatrzenie w ciepło</w:t>
        </w:r>
        <w:r w:rsidR="00BC42E9">
          <w:rPr>
            <w:noProof/>
            <w:webHidden/>
          </w:rPr>
          <w:tab/>
        </w:r>
        <w:r w:rsidR="00BC42E9">
          <w:rPr>
            <w:noProof/>
            <w:webHidden/>
          </w:rPr>
          <w:fldChar w:fldCharType="begin"/>
        </w:r>
        <w:r w:rsidR="00BC42E9">
          <w:rPr>
            <w:noProof/>
            <w:webHidden/>
          </w:rPr>
          <w:instrText xml:space="preserve"> PAGEREF _Toc67869793 \h </w:instrText>
        </w:r>
        <w:r w:rsidR="00BC42E9">
          <w:rPr>
            <w:noProof/>
            <w:webHidden/>
          </w:rPr>
        </w:r>
        <w:r w:rsidR="00BC42E9">
          <w:rPr>
            <w:noProof/>
            <w:webHidden/>
          </w:rPr>
          <w:fldChar w:fldCharType="separate"/>
        </w:r>
        <w:r w:rsidR="00407AFE">
          <w:rPr>
            <w:noProof/>
            <w:webHidden/>
          </w:rPr>
          <w:t>37</w:t>
        </w:r>
        <w:r w:rsidR="00BC42E9">
          <w:rPr>
            <w:noProof/>
            <w:webHidden/>
          </w:rPr>
          <w:fldChar w:fldCharType="end"/>
        </w:r>
      </w:hyperlink>
    </w:p>
    <w:p w14:paraId="1237EBCC" w14:textId="5539D2D8"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4" w:history="1">
        <w:r w:rsidR="00BC42E9" w:rsidRPr="00A26FFA">
          <w:rPr>
            <w:rStyle w:val="Hipercze"/>
            <w:noProof/>
          </w:rPr>
          <w:t>1.4.5. Transport</w:t>
        </w:r>
        <w:r w:rsidR="00BC42E9">
          <w:rPr>
            <w:noProof/>
            <w:webHidden/>
          </w:rPr>
          <w:tab/>
        </w:r>
        <w:r w:rsidR="00BC42E9">
          <w:rPr>
            <w:noProof/>
            <w:webHidden/>
          </w:rPr>
          <w:fldChar w:fldCharType="begin"/>
        </w:r>
        <w:r w:rsidR="00BC42E9">
          <w:rPr>
            <w:noProof/>
            <w:webHidden/>
          </w:rPr>
          <w:instrText xml:space="preserve"> PAGEREF _Toc67869794 \h </w:instrText>
        </w:r>
        <w:r w:rsidR="00BC42E9">
          <w:rPr>
            <w:noProof/>
            <w:webHidden/>
          </w:rPr>
        </w:r>
        <w:r w:rsidR="00BC42E9">
          <w:rPr>
            <w:noProof/>
            <w:webHidden/>
          </w:rPr>
          <w:fldChar w:fldCharType="separate"/>
        </w:r>
        <w:r w:rsidR="00407AFE">
          <w:rPr>
            <w:noProof/>
            <w:webHidden/>
          </w:rPr>
          <w:t>37</w:t>
        </w:r>
        <w:r w:rsidR="00BC42E9">
          <w:rPr>
            <w:noProof/>
            <w:webHidden/>
          </w:rPr>
          <w:fldChar w:fldCharType="end"/>
        </w:r>
      </w:hyperlink>
    </w:p>
    <w:p w14:paraId="065DB659" w14:textId="73257A57"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795" w:history="1">
        <w:r w:rsidR="00BC42E9" w:rsidRPr="00A26FFA">
          <w:rPr>
            <w:rStyle w:val="Hipercze"/>
            <w:noProof/>
          </w:rPr>
          <w:t>1.4.6. Gospodarka mieszkaniowa</w:t>
        </w:r>
        <w:r w:rsidR="00BC42E9">
          <w:rPr>
            <w:noProof/>
            <w:webHidden/>
          </w:rPr>
          <w:tab/>
        </w:r>
        <w:r w:rsidR="00BC42E9">
          <w:rPr>
            <w:noProof/>
            <w:webHidden/>
          </w:rPr>
          <w:fldChar w:fldCharType="begin"/>
        </w:r>
        <w:r w:rsidR="00BC42E9">
          <w:rPr>
            <w:noProof/>
            <w:webHidden/>
          </w:rPr>
          <w:instrText xml:space="preserve"> PAGEREF _Toc67869795 \h </w:instrText>
        </w:r>
        <w:r w:rsidR="00BC42E9">
          <w:rPr>
            <w:noProof/>
            <w:webHidden/>
          </w:rPr>
        </w:r>
        <w:r w:rsidR="00BC42E9">
          <w:rPr>
            <w:noProof/>
            <w:webHidden/>
          </w:rPr>
          <w:fldChar w:fldCharType="separate"/>
        </w:r>
        <w:r w:rsidR="00407AFE">
          <w:rPr>
            <w:noProof/>
            <w:webHidden/>
          </w:rPr>
          <w:t>39</w:t>
        </w:r>
        <w:r w:rsidR="00BC42E9">
          <w:rPr>
            <w:noProof/>
            <w:webHidden/>
          </w:rPr>
          <w:fldChar w:fldCharType="end"/>
        </w:r>
      </w:hyperlink>
    </w:p>
    <w:p w14:paraId="54292183" w14:textId="775C4E60"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796" w:history="1">
        <w:r w:rsidR="00BC42E9" w:rsidRPr="00A26FFA">
          <w:rPr>
            <w:rStyle w:val="Hipercze"/>
            <w:noProof/>
          </w:rPr>
          <w:t>2. Wyniki badań ankietowych mieszkańców gminy Kartuzy.</w:t>
        </w:r>
        <w:r w:rsidR="00BC42E9">
          <w:rPr>
            <w:noProof/>
            <w:webHidden/>
          </w:rPr>
          <w:tab/>
        </w:r>
        <w:r w:rsidR="00BC42E9">
          <w:rPr>
            <w:noProof/>
            <w:webHidden/>
          </w:rPr>
          <w:fldChar w:fldCharType="begin"/>
        </w:r>
        <w:r w:rsidR="00BC42E9">
          <w:rPr>
            <w:noProof/>
            <w:webHidden/>
          </w:rPr>
          <w:instrText xml:space="preserve"> PAGEREF _Toc67869796 \h </w:instrText>
        </w:r>
        <w:r w:rsidR="00BC42E9">
          <w:rPr>
            <w:noProof/>
            <w:webHidden/>
          </w:rPr>
        </w:r>
        <w:r w:rsidR="00BC42E9">
          <w:rPr>
            <w:noProof/>
            <w:webHidden/>
          </w:rPr>
          <w:fldChar w:fldCharType="separate"/>
        </w:r>
        <w:r w:rsidR="00407AFE">
          <w:rPr>
            <w:noProof/>
            <w:webHidden/>
          </w:rPr>
          <w:t>41</w:t>
        </w:r>
        <w:r w:rsidR="00BC42E9">
          <w:rPr>
            <w:noProof/>
            <w:webHidden/>
          </w:rPr>
          <w:fldChar w:fldCharType="end"/>
        </w:r>
      </w:hyperlink>
    </w:p>
    <w:p w14:paraId="48F78CBC" w14:textId="68B31984"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797" w:history="1">
        <w:r w:rsidR="00BC42E9" w:rsidRPr="00A26FFA">
          <w:rPr>
            <w:rStyle w:val="Hipercze"/>
            <w:noProof/>
          </w:rPr>
          <w:t>3. Identyfikacja potrzeb inwestycyjnych w poszczególnych sołectwach.</w:t>
        </w:r>
        <w:r w:rsidR="00BC42E9">
          <w:rPr>
            <w:noProof/>
            <w:webHidden/>
          </w:rPr>
          <w:tab/>
        </w:r>
        <w:r w:rsidR="00BC42E9">
          <w:rPr>
            <w:noProof/>
            <w:webHidden/>
          </w:rPr>
          <w:fldChar w:fldCharType="begin"/>
        </w:r>
        <w:r w:rsidR="00BC42E9">
          <w:rPr>
            <w:noProof/>
            <w:webHidden/>
          </w:rPr>
          <w:instrText xml:space="preserve"> PAGEREF _Toc67869797 \h </w:instrText>
        </w:r>
        <w:r w:rsidR="00BC42E9">
          <w:rPr>
            <w:noProof/>
            <w:webHidden/>
          </w:rPr>
        </w:r>
        <w:r w:rsidR="00BC42E9">
          <w:rPr>
            <w:noProof/>
            <w:webHidden/>
          </w:rPr>
          <w:fldChar w:fldCharType="separate"/>
        </w:r>
        <w:r w:rsidR="00407AFE">
          <w:rPr>
            <w:noProof/>
            <w:webHidden/>
          </w:rPr>
          <w:t>56</w:t>
        </w:r>
        <w:r w:rsidR="00BC42E9">
          <w:rPr>
            <w:noProof/>
            <w:webHidden/>
          </w:rPr>
          <w:fldChar w:fldCharType="end"/>
        </w:r>
      </w:hyperlink>
    </w:p>
    <w:p w14:paraId="5BDEE296" w14:textId="08D84BFD"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798" w:history="1">
        <w:r w:rsidR="00BC42E9" w:rsidRPr="00A26FFA">
          <w:rPr>
            <w:rStyle w:val="Hipercze"/>
            <w:noProof/>
          </w:rPr>
          <w:t>4. Analiza SWOT.</w:t>
        </w:r>
        <w:r w:rsidR="00BC42E9">
          <w:rPr>
            <w:noProof/>
            <w:webHidden/>
          </w:rPr>
          <w:tab/>
        </w:r>
        <w:r w:rsidR="00BC42E9">
          <w:rPr>
            <w:noProof/>
            <w:webHidden/>
          </w:rPr>
          <w:fldChar w:fldCharType="begin"/>
        </w:r>
        <w:r w:rsidR="00BC42E9">
          <w:rPr>
            <w:noProof/>
            <w:webHidden/>
          </w:rPr>
          <w:instrText xml:space="preserve"> PAGEREF _Toc67869798 \h </w:instrText>
        </w:r>
        <w:r w:rsidR="00BC42E9">
          <w:rPr>
            <w:noProof/>
            <w:webHidden/>
          </w:rPr>
        </w:r>
        <w:r w:rsidR="00BC42E9">
          <w:rPr>
            <w:noProof/>
            <w:webHidden/>
          </w:rPr>
          <w:fldChar w:fldCharType="separate"/>
        </w:r>
        <w:r w:rsidR="00407AFE">
          <w:rPr>
            <w:noProof/>
            <w:webHidden/>
          </w:rPr>
          <w:t>60</w:t>
        </w:r>
        <w:r w:rsidR="00BC42E9">
          <w:rPr>
            <w:noProof/>
            <w:webHidden/>
          </w:rPr>
          <w:fldChar w:fldCharType="end"/>
        </w:r>
      </w:hyperlink>
    </w:p>
    <w:p w14:paraId="10A7699D" w14:textId="5E478E3B"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799" w:history="1">
        <w:r w:rsidR="00BC42E9" w:rsidRPr="00A26FFA">
          <w:rPr>
            <w:rStyle w:val="Hipercze"/>
            <w:noProof/>
          </w:rPr>
          <w:t>5. Cele i kierunki rozwoju.</w:t>
        </w:r>
        <w:r w:rsidR="00BC42E9">
          <w:rPr>
            <w:noProof/>
            <w:webHidden/>
          </w:rPr>
          <w:tab/>
        </w:r>
        <w:r w:rsidR="00BC42E9">
          <w:rPr>
            <w:noProof/>
            <w:webHidden/>
          </w:rPr>
          <w:fldChar w:fldCharType="begin"/>
        </w:r>
        <w:r w:rsidR="00BC42E9">
          <w:rPr>
            <w:noProof/>
            <w:webHidden/>
          </w:rPr>
          <w:instrText xml:space="preserve"> PAGEREF _Toc67869799 \h </w:instrText>
        </w:r>
        <w:r w:rsidR="00BC42E9">
          <w:rPr>
            <w:noProof/>
            <w:webHidden/>
          </w:rPr>
        </w:r>
        <w:r w:rsidR="00BC42E9">
          <w:rPr>
            <w:noProof/>
            <w:webHidden/>
          </w:rPr>
          <w:fldChar w:fldCharType="separate"/>
        </w:r>
        <w:r w:rsidR="00407AFE">
          <w:rPr>
            <w:noProof/>
            <w:webHidden/>
          </w:rPr>
          <w:t>67</w:t>
        </w:r>
        <w:r w:rsidR="00BC42E9">
          <w:rPr>
            <w:noProof/>
            <w:webHidden/>
          </w:rPr>
          <w:fldChar w:fldCharType="end"/>
        </w:r>
      </w:hyperlink>
    </w:p>
    <w:p w14:paraId="018B6CB4" w14:textId="3094266E"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0" w:history="1">
        <w:r w:rsidR="00BC42E9" w:rsidRPr="00A26FFA">
          <w:rPr>
            <w:rStyle w:val="Hipercze"/>
            <w:noProof/>
          </w:rPr>
          <w:t>5.1. Wizja rozwoju Gminy Kartuzy.</w:t>
        </w:r>
        <w:r w:rsidR="00BC42E9">
          <w:rPr>
            <w:noProof/>
            <w:webHidden/>
          </w:rPr>
          <w:tab/>
        </w:r>
        <w:r w:rsidR="00BC42E9">
          <w:rPr>
            <w:noProof/>
            <w:webHidden/>
          </w:rPr>
          <w:fldChar w:fldCharType="begin"/>
        </w:r>
        <w:r w:rsidR="00BC42E9">
          <w:rPr>
            <w:noProof/>
            <w:webHidden/>
          </w:rPr>
          <w:instrText xml:space="preserve"> PAGEREF _Toc67869800 \h </w:instrText>
        </w:r>
        <w:r w:rsidR="00BC42E9">
          <w:rPr>
            <w:noProof/>
            <w:webHidden/>
          </w:rPr>
        </w:r>
        <w:r w:rsidR="00BC42E9">
          <w:rPr>
            <w:noProof/>
            <w:webHidden/>
          </w:rPr>
          <w:fldChar w:fldCharType="separate"/>
        </w:r>
        <w:r w:rsidR="00407AFE">
          <w:rPr>
            <w:noProof/>
            <w:webHidden/>
          </w:rPr>
          <w:t>68</w:t>
        </w:r>
        <w:r w:rsidR="00BC42E9">
          <w:rPr>
            <w:noProof/>
            <w:webHidden/>
          </w:rPr>
          <w:fldChar w:fldCharType="end"/>
        </w:r>
      </w:hyperlink>
    </w:p>
    <w:p w14:paraId="5CD5DF80" w14:textId="4A84CA11"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1" w:history="1">
        <w:r w:rsidR="00BC42E9" w:rsidRPr="00A26FFA">
          <w:rPr>
            <w:rStyle w:val="Hipercze"/>
            <w:noProof/>
          </w:rPr>
          <w:t>5.2. Misja Gminy Kartuzy.</w:t>
        </w:r>
        <w:r w:rsidR="00BC42E9">
          <w:rPr>
            <w:noProof/>
            <w:webHidden/>
          </w:rPr>
          <w:tab/>
        </w:r>
        <w:r w:rsidR="00BC42E9">
          <w:rPr>
            <w:noProof/>
            <w:webHidden/>
          </w:rPr>
          <w:fldChar w:fldCharType="begin"/>
        </w:r>
        <w:r w:rsidR="00BC42E9">
          <w:rPr>
            <w:noProof/>
            <w:webHidden/>
          </w:rPr>
          <w:instrText xml:space="preserve"> PAGEREF _Toc67869801 \h </w:instrText>
        </w:r>
        <w:r w:rsidR="00BC42E9">
          <w:rPr>
            <w:noProof/>
            <w:webHidden/>
          </w:rPr>
        </w:r>
        <w:r w:rsidR="00BC42E9">
          <w:rPr>
            <w:noProof/>
            <w:webHidden/>
          </w:rPr>
          <w:fldChar w:fldCharType="separate"/>
        </w:r>
        <w:r w:rsidR="00407AFE">
          <w:rPr>
            <w:noProof/>
            <w:webHidden/>
          </w:rPr>
          <w:t>69</w:t>
        </w:r>
        <w:r w:rsidR="00BC42E9">
          <w:rPr>
            <w:noProof/>
            <w:webHidden/>
          </w:rPr>
          <w:fldChar w:fldCharType="end"/>
        </w:r>
      </w:hyperlink>
    </w:p>
    <w:p w14:paraId="13EC0E7D" w14:textId="29347839"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2" w:history="1">
        <w:r w:rsidR="00BC42E9" w:rsidRPr="00A26FFA">
          <w:rPr>
            <w:rStyle w:val="Hipercze"/>
            <w:noProof/>
          </w:rPr>
          <w:t>5.3. Cele rozwoju Gminy Kartuzy.</w:t>
        </w:r>
        <w:r w:rsidR="00BC42E9">
          <w:rPr>
            <w:noProof/>
            <w:webHidden/>
          </w:rPr>
          <w:tab/>
        </w:r>
        <w:r w:rsidR="00BC42E9">
          <w:rPr>
            <w:noProof/>
            <w:webHidden/>
          </w:rPr>
          <w:fldChar w:fldCharType="begin"/>
        </w:r>
        <w:r w:rsidR="00BC42E9">
          <w:rPr>
            <w:noProof/>
            <w:webHidden/>
          </w:rPr>
          <w:instrText xml:space="preserve"> PAGEREF _Toc67869802 \h </w:instrText>
        </w:r>
        <w:r w:rsidR="00BC42E9">
          <w:rPr>
            <w:noProof/>
            <w:webHidden/>
          </w:rPr>
        </w:r>
        <w:r w:rsidR="00BC42E9">
          <w:rPr>
            <w:noProof/>
            <w:webHidden/>
          </w:rPr>
          <w:fldChar w:fldCharType="separate"/>
        </w:r>
        <w:r w:rsidR="00407AFE">
          <w:rPr>
            <w:noProof/>
            <w:webHidden/>
          </w:rPr>
          <w:t>69</w:t>
        </w:r>
        <w:r w:rsidR="00BC42E9">
          <w:rPr>
            <w:noProof/>
            <w:webHidden/>
          </w:rPr>
          <w:fldChar w:fldCharType="end"/>
        </w:r>
      </w:hyperlink>
    </w:p>
    <w:p w14:paraId="61F4A04F" w14:textId="0B10BE89"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3" w:history="1">
        <w:r w:rsidR="00BC42E9" w:rsidRPr="00A26FFA">
          <w:rPr>
            <w:rStyle w:val="Hipercze"/>
            <w:noProof/>
          </w:rPr>
          <w:t>5.4. Matryca celów i kierunków działań do realizacji.</w:t>
        </w:r>
        <w:r w:rsidR="00BC42E9">
          <w:rPr>
            <w:noProof/>
            <w:webHidden/>
          </w:rPr>
          <w:tab/>
        </w:r>
        <w:r w:rsidR="00BC42E9">
          <w:rPr>
            <w:noProof/>
            <w:webHidden/>
          </w:rPr>
          <w:fldChar w:fldCharType="begin"/>
        </w:r>
        <w:r w:rsidR="00BC42E9">
          <w:rPr>
            <w:noProof/>
            <w:webHidden/>
          </w:rPr>
          <w:instrText xml:space="preserve"> PAGEREF _Toc67869803 \h </w:instrText>
        </w:r>
        <w:r w:rsidR="00BC42E9">
          <w:rPr>
            <w:noProof/>
            <w:webHidden/>
          </w:rPr>
        </w:r>
        <w:r w:rsidR="00BC42E9">
          <w:rPr>
            <w:noProof/>
            <w:webHidden/>
          </w:rPr>
          <w:fldChar w:fldCharType="separate"/>
        </w:r>
        <w:r w:rsidR="00407AFE">
          <w:rPr>
            <w:noProof/>
            <w:webHidden/>
          </w:rPr>
          <w:t>77</w:t>
        </w:r>
        <w:r w:rsidR="00BC42E9">
          <w:rPr>
            <w:noProof/>
            <w:webHidden/>
          </w:rPr>
          <w:fldChar w:fldCharType="end"/>
        </w:r>
      </w:hyperlink>
    </w:p>
    <w:p w14:paraId="00B6DACF" w14:textId="69000809"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04" w:history="1">
        <w:r w:rsidR="00BC42E9" w:rsidRPr="00A26FFA">
          <w:rPr>
            <w:rStyle w:val="Hipercze"/>
            <w:noProof/>
          </w:rPr>
          <w:t>6. Struktura funkcjonalno-przestrzenna gminy</w:t>
        </w:r>
        <w:r w:rsidR="00BC42E9">
          <w:rPr>
            <w:noProof/>
            <w:webHidden/>
          </w:rPr>
          <w:tab/>
        </w:r>
        <w:r w:rsidR="00BC42E9">
          <w:rPr>
            <w:noProof/>
            <w:webHidden/>
          </w:rPr>
          <w:fldChar w:fldCharType="begin"/>
        </w:r>
        <w:r w:rsidR="00BC42E9">
          <w:rPr>
            <w:noProof/>
            <w:webHidden/>
          </w:rPr>
          <w:instrText xml:space="preserve"> PAGEREF _Toc67869804 \h </w:instrText>
        </w:r>
        <w:r w:rsidR="00BC42E9">
          <w:rPr>
            <w:noProof/>
            <w:webHidden/>
          </w:rPr>
        </w:r>
        <w:r w:rsidR="00BC42E9">
          <w:rPr>
            <w:noProof/>
            <w:webHidden/>
          </w:rPr>
          <w:fldChar w:fldCharType="separate"/>
        </w:r>
        <w:r w:rsidR="00407AFE">
          <w:rPr>
            <w:noProof/>
            <w:webHidden/>
          </w:rPr>
          <w:t>88</w:t>
        </w:r>
        <w:r w:rsidR="00BC42E9">
          <w:rPr>
            <w:noProof/>
            <w:webHidden/>
          </w:rPr>
          <w:fldChar w:fldCharType="end"/>
        </w:r>
      </w:hyperlink>
    </w:p>
    <w:p w14:paraId="01F4DE17" w14:textId="48B8A957"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5" w:history="1">
        <w:r w:rsidR="00BC42E9" w:rsidRPr="00A26FFA">
          <w:rPr>
            <w:rStyle w:val="Hipercze"/>
            <w:noProof/>
          </w:rPr>
          <w:t>6.1. Model struktury funkcjonalno-przestrzennej gminy</w:t>
        </w:r>
        <w:r w:rsidR="00BC42E9">
          <w:rPr>
            <w:noProof/>
            <w:webHidden/>
          </w:rPr>
          <w:tab/>
        </w:r>
        <w:r w:rsidR="00BC42E9">
          <w:rPr>
            <w:noProof/>
            <w:webHidden/>
          </w:rPr>
          <w:fldChar w:fldCharType="begin"/>
        </w:r>
        <w:r w:rsidR="00BC42E9">
          <w:rPr>
            <w:noProof/>
            <w:webHidden/>
          </w:rPr>
          <w:instrText xml:space="preserve"> PAGEREF _Toc67869805 \h </w:instrText>
        </w:r>
        <w:r w:rsidR="00BC42E9">
          <w:rPr>
            <w:noProof/>
            <w:webHidden/>
          </w:rPr>
        </w:r>
        <w:r w:rsidR="00BC42E9">
          <w:rPr>
            <w:noProof/>
            <w:webHidden/>
          </w:rPr>
          <w:fldChar w:fldCharType="separate"/>
        </w:r>
        <w:r w:rsidR="00407AFE">
          <w:rPr>
            <w:noProof/>
            <w:webHidden/>
          </w:rPr>
          <w:t>94</w:t>
        </w:r>
        <w:r w:rsidR="00BC42E9">
          <w:rPr>
            <w:noProof/>
            <w:webHidden/>
          </w:rPr>
          <w:fldChar w:fldCharType="end"/>
        </w:r>
      </w:hyperlink>
    </w:p>
    <w:p w14:paraId="29F8D640" w14:textId="034452B9"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806" w:history="1">
        <w:r w:rsidR="00BC42E9" w:rsidRPr="00A26FFA">
          <w:rPr>
            <w:rStyle w:val="Hipercze"/>
            <w:noProof/>
          </w:rPr>
          <w:t>6.1.1. Analiza kluczowych uwarunkowań rozwojowych</w:t>
        </w:r>
        <w:r w:rsidR="00BC42E9">
          <w:rPr>
            <w:noProof/>
            <w:webHidden/>
          </w:rPr>
          <w:tab/>
        </w:r>
        <w:r w:rsidR="00BC42E9">
          <w:rPr>
            <w:noProof/>
            <w:webHidden/>
          </w:rPr>
          <w:fldChar w:fldCharType="begin"/>
        </w:r>
        <w:r w:rsidR="00BC42E9">
          <w:rPr>
            <w:noProof/>
            <w:webHidden/>
          </w:rPr>
          <w:instrText xml:space="preserve"> PAGEREF _Toc67869806 \h </w:instrText>
        </w:r>
        <w:r w:rsidR="00BC42E9">
          <w:rPr>
            <w:noProof/>
            <w:webHidden/>
          </w:rPr>
        </w:r>
        <w:r w:rsidR="00BC42E9">
          <w:rPr>
            <w:noProof/>
            <w:webHidden/>
          </w:rPr>
          <w:fldChar w:fldCharType="separate"/>
        </w:r>
        <w:r w:rsidR="00407AFE">
          <w:rPr>
            <w:noProof/>
            <w:webHidden/>
          </w:rPr>
          <w:t>94</w:t>
        </w:r>
        <w:r w:rsidR="00BC42E9">
          <w:rPr>
            <w:noProof/>
            <w:webHidden/>
          </w:rPr>
          <w:fldChar w:fldCharType="end"/>
        </w:r>
      </w:hyperlink>
    </w:p>
    <w:p w14:paraId="4A401593" w14:textId="4FCB3BD3" w:rsidR="00BC42E9" w:rsidRDefault="005A4927" w:rsidP="00BC42E9">
      <w:pPr>
        <w:pStyle w:val="Spistreci3"/>
        <w:tabs>
          <w:tab w:val="right" w:leader="dot" w:pos="9060"/>
        </w:tabs>
        <w:rPr>
          <w:rFonts w:eastAsiaTheme="minorEastAsia" w:cstheme="minorBidi"/>
          <w:i w:val="0"/>
          <w:iCs w:val="0"/>
          <w:noProof/>
          <w:sz w:val="24"/>
          <w:szCs w:val="24"/>
          <w:lang w:eastAsia="pl-PL"/>
        </w:rPr>
      </w:pPr>
      <w:hyperlink w:anchor="_Toc67869807" w:history="1">
        <w:r w:rsidR="00BC42E9" w:rsidRPr="00A26FFA">
          <w:rPr>
            <w:rStyle w:val="Hipercze"/>
            <w:noProof/>
          </w:rPr>
          <w:t>6.1.2. Model struktury funkcjonalno-przestrzennej gminy</w:t>
        </w:r>
        <w:r w:rsidR="00BC42E9">
          <w:rPr>
            <w:noProof/>
            <w:webHidden/>
          </w:rPr>
          <w:tab/>
        </w:r>
        <w:r w:rsidR="00BC42E9">
          <w:rPr>
            <w:noProof/>
            <w:webHidden/>
          </w:rPr>
          <w:fldChar w:fldCharType="begin"/>
        </w:r>
        <w:r w:rsidR="00BC42E9">
          <w:rPr>
            <w:noProof/>
            <w:webHidden/>
          </w:rPr>
          <w:instrText xml:space="preserve"> PAGEREF _Toc67869807 \h </w:instrText>
        </w:r>
        <w:r w:rsidR="00BC42E9">
          <w:rPr>
            <w:noProof/>
            <w:webHidden/>
          </w:rPr>
        </w:r>
        <w:r w:rsidR="00BC42E9">
          <w:rPr>
            <w:noProof/>
            <w:webHidden/>
          </w:rPr>
          <w:fldChar w:fldCharType="separate"/>
        </w:r>
        <w:r w:rsidR="00407AFE">
          <w:rPr>
            <w:noProof/>
            <w:webHidden/>
          </w:rPr>
          <w:t>98</w:t>
        </w:r>
        <w:r w:rsidR="00BC42E9">
          <w:rPr>
            <w:noProof/>
            <w:webHidden/>
          </w:rPr>
          <w:fldChar w:fldCharType="end"/>
        </w:r>
      </w:hyperlink>
    </w:p>
    <w:p w14:paraId="17887C10" w14:textId="5ECB3EB8"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08" w:history="1">
        <w:r w:rsidR="00BC42E9" w:rsidRPr="00A26FFA">
          <w:rPr>
            <w:rStyle w:val="Hipercze"/>
            <w:noProof/>
          </w:rPr>
          <w:t>6.2. Ustalenia i rekomendacje w zakresie kształtowania i prowadzenia polityki przestrzennej w gminie</w:t>
        </w:r>
        <w:r w:rsidR="00BC42E9">
          <w:rPr>
            <w:noProof/>
            <w:webHidden/>
          </w:rPr>
          <w:tab/>
        </w:r>
        <w:r w:rsidR="00BC42E9">
          <w:rPr>
            <w:noProof/>
            <w:webHidden/>
          </w:rPr>
          <w:fldChar w:fldCharType="begin"/>
        </w:r>
        <w:r w:rsidR="00BC42E9">
          <w:rPr>
            <w:noProof/>
            <w:webHidden/>
          </w:rPr>
          <w:instrText xml:space="preserve"> PAGEREF _Toc67869808 \h </w:instrText>
        </w:r>
        <w:r w:rsidR="00BC42E9">
          <w:rPr>
            <w:noProof/>
            <w:webHidden/>
          </w:rPr>
        </w:r>
        <w:r w:rsidR="00BC42E9">
          <w:rPr>
            <w:noProof/>
            <w:webHidden/>
          </w:rPr>
          <w:fldChar w:fldCharType="separate"/>
        </w:r>
        <w:r w:rsidR="00407AFE">
          <w:rPr>
            <w:noProof/>
            <w:webHidden/>
          </w:rPr>
          <w:t>102</w:t>
        </w:r>
        <w:r w:rsidR="00BC42E9">
          <w:rPr>
            <w:noProof/>
            <w:webHidden/>
          </w:rPr>
          <w:fldChar w:fldCharType="end"/>
        </w:r>
      </w:hyperlink>
    </w:p>
    <w:p w14:paraId="6A0C30E6" w14:textId="4FE64FDA"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09" w:history="1">
        <w:r w:rsidR="00BC42E9" w:rsidRPr="00A26FFA">
          <w:rPr>
            <w:rStyle w:val="Hipercze"/>
            <w:noProof/>
          </w:rPr>
          <w:t>7. Obszary strategicznej interwencji określone w strategii rozwoju województwa.</w:t>
        </w:r>
        <w:r w:rsidR="00BC42E9">
          <w:rPr>
            <w:noProof/>
            <w:webHidden/>
          </w:rPr>
          <w:tab/>
        </w:r>
        <w:r w:rsidR="00BC42E9">
          <w:rPr>
            <w:noProof/>
            <w:webHidden/>
          </w:rPr>
          <w:fldChar w:fldCharType="begin"/>
        </w:r>
        <w:r w:rsidR="00BC42E9">
          <w:rPr>
            <w:noProof/>
            <w:webHidden/>
          </w:rPr>
          <w:instrText xml:space="preserve"> PAGEREF _Toc67869809 \h </w:instrText>
        </w:r>
        <w:r w:rsidR="00BC42E9">
          <w:rPr>
            <w:noProof/>
            <w:webHidden/>
          </w:rPr>
        </w:r>
        <w:r w:rsidR="00BC42E9">
          <w:rPr>
            <w:noProof/>
            <w:webHidden/>
          </w:rPr>
          <w:fldChar w:fldCharType="separate"/>
        </w:r>
        <w:r w:rsidR="00407AFE">
          <w:rPr>
            <w:noProof/>
            <w:webHidden/>
          </w:rPr>
          <w:t>105</w:t>
        </w:r>
        <w:r w:rsidR="00BC42E9">
          <w:rPr>
            <w:noProof/>
            <w:webHidden/>
          </w:rPr>
          <w:fldChar w:fldCharType="end"/>
        </w:r>
      </w:hyperlink>
    </w:p>
    <w:p w14:paraId="70BCE582" w14:textId="3B30D2B4"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0" w:history="1">
        <w:r w:rsidR="00BC42E9" w:rsidRPr="00A26FFA">
          <w:rPr>
            <w:rStyle w:val="Hipercze"/>
            <w:noProof/>
          </w:rPr>
          <w:t>8. Obszary strategicznej interwencji kluczowe dla gminy</w:t>
        </w:r>
        <w:r w:rsidR="00BC42E9">
          <w:rPr>
            <w:noProof/>
            <w:webHidden/>
          </w:rPr>
          <w:tab/>
        </w:r>
        <w:r w:rsidR="00BC42E9">
          <w:rPr>
            <w:noProof/>
            <w:webHidden/>
          </w:rPr>
          <w:fldChar w:fldCharType="begin"/>
        </w:r>
        <w:r w:rsidR="00BC42E9">
          <w:rPr>
            <w:noProof/>
            <w:webHidden/>
          </w:rPr>
          <w:instrText xml:space="preserve"> PAGEREF _Toc67869810 \h </w:instrText>
        </w:r>
        <w:r w:rsidR="00BC42E9">
          <w:rPr>
            <w:noProof/>
            <w:webHidden/>
          </w:rPr>
        </w:r>
        <w:r w:rsidR="00BC42E9">
          <w:rPr>
            <w:noProof/>
            <w:webHidden/>
          </w:rPr>
          <w:fldChar w:fldCharType="separate"/>
        </w:r>
        <w:r w:rsidR="00407AFE">
          <w:rPr>
            <w:noProof/>
            <w:webHidden/>
          </w:rPr>
          <w:t>106</w:t>
        </w:r>
        <w:r w:rsidR="00BC42E9">
          <w:rPr>
            <w:noProof/>
            <w:webHidden/>
          </w:rPr>
          <w:fldChar w:fldCharType="end"/>
        </w:r>
      </w:hyperlink>
    </w:p>
    <w:p w14:paraId="19BD9308" w14:textId="6A2EB6C2"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1" w:history="1">
        <w:r w:rsidR="00BC42E9" w:rsidRPr="00A26FFA">
          <w:rPr>
            <w:rStyle w:val="Hipercze"/>
            <w:noProof/>
          </w:rPr>
          <w:t>9. Harmonogram realizacji założeń Strategii</w:t>
        </w:r>
        <w:r w:rsidR="00BC42E9">
          <w:rPr>
            <w:noProof/>
            <w:webHidden/>
          </w:rPr>
          <w:tab/>
        </w:r>
        <w:r w:rsidR="00BC42E9">
          <w:rPr>
            <w:noProof/>
            <w:webHidden/>
          </w:rPr>
          <w:fldChar w:fldCharType="begin"/>
        </w:r>
        <w:r w:rsidR="00BC42E9">
          <w:rPr>
            <w:noProof/>
            <w:webHidden/>
          </w:rPr>
          <w:instrText xml:space="preserve"> PAGEREF _Toc67869811 \h </w:instrText>
        </w:r>
        <w:r w:rsidR="00BC42E9">
          <w:rPr>
            <w:noProof/>
            <w:webHidden/>
          </w:rPr>
        </w:r>
        <w:r w:rsidR="00BC42E9">
          <w:rPr>
            <w:noProof/>
            <w:webHidden/>
          </w:rPr>
          <w:fldChar w:fldCharType="separate"/>
        </w:r>
        <w:r w:rsidR="00407AFE">
          <w:rPr>
            <w:noProof/>
            <w:webHidden/>
          </w:rPr>
          <w:t>107</w:t>
        </w:r>
        <w:r w:rsidR="00BC42E9">
          <w:rPr>
            <w:noProof/>
            <w:webHidden/>
          </w:rPr>
          <w:fldChar w:fldCharType="end"/>
        </w:r>
      </w:hyperlink>
    </w:p>
    <w:p w14:paraId="18BE557A" w14:textId="7B716440"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2" w:history="1">
        <w:r w:rsidR="00BC42E9" w:rsidRPr="00A26FFA">
          <w:rPr>
            <w:rStyle w:val="Hipercze"/>
            <w:noProof/>
          </w:rPr>
          <w:t>10. Ramy finansowe i struktura finansowania przedsięwzięć w ramach realizacji celów Strategii</w:t>
        </w:r>
        <w:r w:rsidR="00BC42E9">
          <w:rPr>
            <w:noProof/>
            <w:webHidden/>
          </w:rPr>
          <w:tab/>
        </w:r>
        <w:r w:rsidR="00BC42E9">
          <w:rPr>
            <w:noProof/>
            <w:webHidden/>
          </w:rPr>
          <w:fldChar w:fldCharType="begin"/>
        </w:r>
        <w:r w:rsidR="00BC42E9">
          <w:rPr>
            <w:noProof/>
            <w:webHidden/>
          </w:rPr>
          <w:instrText xml:space="preserve"> PAGEREF _Toc67869812 \h </w:instrText>
        </w:r>
        <w:r w:rsidR="00BC42E9">
          <w:rPr>
            <w:noProof/>
            <w:webHidden/>
          </w:rPr>
        </w:r>
        <w:r w:rsidR="00BC42E9">
          <w:rPr>
            <w:noProof/>
            <w:webHidden/>
          </w:rPr>
          <w:fldChar w:fldCharType="separate"/>
        </w:r>
        <w:r w:rsidR="00407AFE">
          <w:rPr>
            <w:noProof/>
            <w:webHidden/>
          </w:rPr>
          <w:t>110</w:t>
        </w:r>
        <w:r w:rsidR="00BC42E9">
          <w:rPr>
            <w:noProof/>
            <w:webHidden/>
          </w:rPr>
          <w:fldChar w:fldCharType="end"/>
        </w:r>
      </w:hyperlink>
    </w:p>
    <w:p w14:paraId="58E1EC4E" w14:textId="7BD06597"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3" w:history="1">
        <w:r w:rsidR="00BC42E9" w:rsidRPr="00A26FFA">
          <w:rPr>
            <w:rStyle w:val="Hipercze"/>
            <w:noProof/>
          </w:rPr>
          <w:t>11. Efekty realizacji celów i przedsięwzięć w ramach Strategii</w:t>
        </w:r>
        <w:r w:rsidR="00BC42E9">
          <w:rPr>
            <w:noProof/>
            <w:webHidden/>
          </w:rPr>
          <w:tab/>
        </w:r>
        <w:r w:rsidR="00BC42E9">
          <w:rPr>
            <w:noProof/>
            <w:webHidden/>
          </w:rPr>
          <w:fldChar w:fldCharType="begin"/>
        </w:r>
        <w:r w:rsidR="00BC42E9">
          <w:rPr>
            <w:noProof/>
            <w:webHidden/>
          </w:rPr>
          <w:instrText xml:space="preserve"> PAGEREF _Toc67869813 \h </w:instrText>
        </w:r>
        <w:r w:rsidR="00BC42E9">
          <w:rPr>
            <w:noProof/>
            <w:webHidden/>
          </w:rPr>
        </w:r>
        <w:r w:rsidR="00BC42E9">
          <w:rPr>
            <w:noProof/>
            <w:webHidden/>
          </w:rPr>
          <w:fldChar w:fldCharType="separate"/>
        </w:r>
        <w:r w:rsidR="00407AFE">
          <w:rPr>
            <w:noProof/>
            <w:webHidden/>
          </w:rPr>
          <w:t>115</w:t>
        </w:r>
        <w:r w:rsidR="00BC42E9">
          <w:rPr>
            <w:noProof/>
            <w:webHidden/>
          </w:rPr>
          <w:fldChar w:fldCharType="end"/>
        </w:r>
      </w:hyperlink>
    </w:p>
    <w:p w14:paraId="6E335502" w14:textId="2846BA63"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4" w:history="1">
        <w:r w:rsidR="00BC42E9" w:rsidRPr="00A26FFA">
          <w:rPr>
            <w:rStyle w:val="Hipercze"/>
            <w:noProof/>
          </w:rPr>
          <w:t>12. Zgodność Strategii z aktami prawnymi i dokumentami strategicznymi na poziomie lokalnym, regionalnym i krajowym</w:t>
        </w:r>
        <w:r w:rsidR="00BC42E9">
          <w:rPr>
            <w:noProof/>
            <w:webHidden/>
          </w:rPr>
          <w:tab/>
        </w:r>
        <w:r w:rsidR="00BC42E9">
          <w:rPr>
            <w:noProof/>
            <w:webHidden/>
          </w:rPr>
          <w:fldChar w:fldCharType="begin"/>
        </w:r>
        <w:r w:rsidR="00BC42E9">
          <w:rPr>
            <w:noProof/>
            <w:webHidden/>
          </w:rPr>
          <w:instrText xml:space="preserve"> PAGEREF _Toc67869814 \h </w:instrText>
        </w:r>
        <w:r w:rsidR="00BC42E9">
          <w:rPr>
            <w:noProof/>
            <w:webHidden/>
          </w:rPr>
        </w:r>
        <w:r w:rsidR="00BC42E9">
          <w:rPr>
            <w:noProof/>
            <w:webHidden/>
          </w:rPr>
          <w:fldChar w:fldCharType="separate"/>
        </w:r>
        <w:r w:rsidR="00407AFE">
          <w:rPr>
            <w:noProof/>
            <w:webHidden/>
          </w:rPr>
          <w:t>117</w:t>
        </w:r>
        <w:r w:rsidR="00BC42E9">
          <w:rPr>
            <w:noProof/>
            <w:webHidden/>
          </w:rPr>
          <w:fldChar w:fldCharType="end"/>
        </w:r>
      </w:hyperlink>
    </w:p>
    <w:p w14:paraId="4251246A" w14:textId="2E66C8F6"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15" w:history="1">
        <w:r w:rsidR="00BC42E9" w:rsidRPr="00A26FFA">
          <w:rPr>
            <w:rStyle w:val="Hipercze"/>
            <w:noProof/>
          </w:rPr>
          <w:t>13. System realizacji Strategii</w:t>
        </w:r>
        <w:r w:rsidR="00BC42E9">
          <w:rPr>
            <w:noProof/>
            <w:webHidden/>
          </w:rPr>
          <w:tab/>
        </w:r>
        <w:r w:rsidR="00BC42E9">
          <w:rPr>
            <w:noProof/>
            <w:webHidden/>
          </w:rPr>
          <w:fldChar w:fldCharType="begin"/>
        </w:r>
        <w:r w:rsidR="00BC42E9">
          <w:rPr>
            <w:noProof/>
            <w:webHidden/>
          </w:rPr>
          <w:instrText xml:space="preserve"> PAGEREF _Toc67869815 \h </w:instrText>
        </w:r>
        <w:r w:rsidR="00BC42E9">
          <w:rPr>
            <w:noProof/>
            <w:webHidden/>
          </w:rPr>
        </w:r>
        <w:r w:rsidR="00BC42E9">
          <w:rPr>
            <w:noProof/>
            <w:webHidden/>
          </w:rPr>
          <w:fldChar w:fldCharType="separate"/>
        </w:r>
        <w:r w:rsidR="00407AFE">
          <w:rPr>
            <w:noProof/>
            <w:webHidden/>
          </w:rPr>
          <w:t>124</w:t>
        </w:r>
        <w:r w:rsidR="00BC42E9">
          <w:rPr>
            <w:noProof/>
            <w:webHidden/>
          </w:rPr>
          <w:fldChar w:fldCharType="end"/>
        </w:r>
      </w:hyperlink>
    </w:p>
    <w:p w14:paraId="3DEEC58F" w14:textId="518ABA27"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16" w:history="1">
        <w:r w:rsidR="00BC42E9" w:rsidRPr="00A26FFA">
          <w:rPr>
            <w:rStyle w:val="Hipercze"/>
            <w:noProof/>
          </w:rPr>
          <w:t>13.1. Opis procesu wdrażania Strategii</w:t>
        </w:r>
        <w:r w:rsidR="00BC42E9">
          <w:rPr>
            <w:noProof/>
            <w:webHidden/>
          </w:rPr>
          <w:tab/>
        </w:r>
        <w:r w:rsidR="00BC42E9">
          <w:rPr>
            <w:noProof/>
            <w:webHidden/>
          </w:rPr>
          <w:fldChar w:fldCharType="begin"/>
        </w:r>
        <w:r w:rsidR="00BC42E9">
          <w:rPr>
            <w:noProof/>
            <w:webHidden/>
          </w:rPr>
          <w:instrText xml:space="preserve"> PAGEREF _Toc67869816 \h </w:instrText>
        </w:r>
        <w:r w:rsidR="00BC42E9">
          <w:rPr>
            <w:noProof/>
            <w:webHidden/>
          </w:rPr>
        </w:r>
        <w:r w:rsidR="00BC42E9">
          <w:rPr>
            <w:noProof/>
            <w:webHidden/>
          </w:rPr>
          <w:fldChar w:fldCharType="separate"/>
        </w:r>
        <w:r w:rsidR="00407AFE">
          <w:rPr>
            <w:noProof/>
            <w:webHidden/>
          </w:rPr>
          <w:t>124</w:t>
        </w:r>
        <w:r w:rsidR="00BC42E9">
          <w:rPr>
            <w:noProof/>
            <w:webHidden/>
          </w:rPr>
          <w:fldChar w:fldCharType="end"/>
        </w:r>
      </w:hyperlink>
    </w:p>
    <w:p w14:paraId="0C1DCAA1" w14:textId="208E59C5"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17" w:history="1">
        <w:r w:rsidR="00BC42E9" w:rsidRPr="00A26FFA">
          <w:rPr>
            <w:rStyle w:val="Hipercze"/>
            <w:noProof/>
          </w:rPr>
          <w:t>13.2. Monitoring i aktualizacja Strategii</w:t>
        </w:r>
        <w:r w:rsidR="00BC42E9">
          <w:rPr>
            <w:noProof/>
            <w:webHidden/>
          </w:rPr>
          <w:tab/>
        </w:r>
        <w:r w:rsidR="00BC42E9">
          <w:rPr>
            <w:noProof/>
            <w:webHidden/>
          </w:rPr>
          <w:fldChar w:fldCharType="begin"/>
        </w:r>
        <w:r w:rsidR="00BC42E9">
          <w:rPr>
            <w:noProof/>
            <w:webHidden/>
          </w:rPr>
          <w:instrText xml:space="preserve"> PAGEREF _Toc67869817 \h </w:instrText>
        </w:r>
        <w:r w:rsidR="00BC42E9">
          <w:rPr>
            <w:noProof/>
            <w:webHidden/>
          </w:rPr>
        </w:r>
        <w:r w:rsidR="00BC42E9">
          <w:rPr>
            <w:noProof/>
            <w:webHidden/>
          </w:rPr>
          <w:fldChar w:fldCharType="separate"/>
        </w:r>
        <w:r w:rsidR="00407AFE">
          <w:rPr>
            <w:noProof/>
            <w:webHidden/>
          </w:rPr>
          <w:t>127</w:t>
        </w:r>
        <w:r w:rsidR="00BC42E9">
          <w:rPr>
            <w:noProof/>
            <w:webHidden/>
          </w:rPr>
          <w:fldChar w:fldCharType="end"/>
        </w:r>
      </w:hyperlink>
    </w:p>
    <w:p w14:paraId="6DF3477F" w14:textId="672A91EB"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18" w:history="1">
        <w:r w:rsidR="00BC42E9" w:rsidRPr="00A26FFA">
          <w:rPr>
            <w:rStyle w:val="Hipercze"/>
            <w:noProof/>
          </w:rPr>
          <w:t>13.3. Proces ewaluacji Strategii</w:t>
        </w:r>
        <w:r w:rsidR="00BC42E9">
          <w:rPr>
            <w:noProof/>
            <w:webHidden/>
          </w:rPr>
          <w:tab/>
        </w:r>
        <w:r w:rsidR="00BC42E9">
          <w:rPr>
            <w:noProof/>
            <w:webHidden/>
          </w:rPr>
          <w:fldChar w:fldCharType="begin"/>
        </w:r>
        <w:r w:rsidR="00BC42E9">
          <w:rPr>
            <w:noProof/>
            <w:webHidden/>
          </w:rPr>
          <w:instrText xml:space="preserve"> PAGEREF _Toc67869818 \h </w:instrText>
        </w:r>
        <w:r w:rsidR="00BC42E9">
          <w:rPr>
            <w:noProof/>
            <w:webHidden/>
          </w:rPr>
        </w:r>
        <w:r w:rsidR="00BC42E9">
          <w:rPr>
            <w:noProof/>
            <w:webHidden/>
          </w:rPr>
          <w:fldChar w:fldCharType="separate"/>
        </w:r>
        <w:r w:rsidR="00407AFE">
          <w:rPr>
            <w:noProof/>
            <w:webHidden/>
          </w:rPr>
          <w:t>128</w:t>
        </w:r>
        <w:r w:rsidR="00BC42E9">
          <w:rPr>
            <w:noProof/>
            <w:webHidden/>
          </w:rPr>
          <w:fldChar w:fldCharType="end"/>
        </w:r>
      </w:hyperlink>
    </w:p>
    <w:p w14:paraId="290AB824" w14:textId="09CE8343" w:rsidR="00BC42E9" w:rsidRDefault="005A4927" w:rsidP="00BC42E9">
      <w:pPr>
        <w:pStyle w:val="Spistreci2"/>
        <w:tabs>
          <w:tab w:val="right" w:leader="dot" w:pos="9060"/>
        </w:tabs>
        <w:rPr>
          <w:rFonts w:eastAsiaTheme="minorEastAsia" w:cstheme="minorBidi"/>
          <w:smallCaps w:val="0"/>
          <w:noProof/>
          <w:sz w:val="24"/>
          <w:szCs w:val="24"/>
          <w:lang w:eastAsia="pl-PL"/>
        </w:rPr>
      </w:pPr>
      <w:hyperlink w:anchor="_Toc67869819" w:history="1">
        <w:r w:rsidR="00BC42E9" w:rsidRPr="00A26FFA">
          <w:rPr>
            <w:rStyle w:val="Hipercze"/>
            <w:noProof/>
          </w:rPr>
          <w:t>13.4. Wytyczne do sporządzania dokumentów wykonawczych</w:t>
        </w:r>
        <w:r w:rsidR="00BC42E9">
          <w:rPr>
            <w:noProof/>
            <w:webHidden/>
          </w:rPr>
          <w:tab/>
        </w:r>
        <w:r w:rsidR="00BC42E9">
          <w:rPr>
            <w:noProof/>
            <w:webHidden/>
          </w:rPr>
          <w:fldChar w:fldCharType="begin"/>
        </w:r>
        <w:r w:rsidR="00BC42E9">
          <w:rPr>
            <w:noProof/>
            <w:webHidden/>
          </w:rPr>
          <w:instrText xml:space="preserve"> PAGEREF _Toc67869819 \h </w:instrText>
        </w:r>
        <w:r w:rsidR="00BC42E9">
          <w:rPr>
            <w:noProof/>
            <w:webHidden/>
          </w:rPr>
        </w:r>
        <w:r w:rsidR="00BC42E9">
          <w:rPr>
            <w:noProof/>
            <w:webHidden/>
          </w:rPr>
          <w:fldChar w:fldCharType="separate"/>
        </w:r>
        <w:r w:rsidR="00407AFE">
          <w:rPr>
            <w:noProof/>
            <w:webHidden/>
          </w:rPr>
          <w:t>129</w:t>
        </w:r>
        <w:r w:rsidR="00BC42E9">
          <w:rPr>
            <w:noProof/>
            <w:webHidden/>
          </w:rPr>
          <w:fldChar w:fldCharType="end"/>
        </w:r>
      </w:hyperlink>
    </w:p>
    <w:p w14:paraId="1B47113A" w14:textId="4A2414DA"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20" w:history="1">
        <w:r w:rsidR="00BC42E9" w:rsidRPr="00A26FFA">
          <w:rPr>
            <w:rStyle w:val="Hipercze"/>
            <w:noProof/>
          </w:rPr>
          <w:t>Spis rysunków</w:t>
        </w:r>
        <w:r w:rsidR="00BC42E9">
          <w:rPr>
            <w:noProof/>
            <w:webHidden/>
          </w:rPr>
          <w:tab/>
        </w:r>
        <w:r w:rsidR="00BC42E9">
          <w:rPr>
            <w:noProof/>
            <w:webHidden/>
          </w:rPr>
          <w:fldChar w:fldCharType="begin"/>
        </w:r>
        <w:r w:rsidR="00BC42E9">
          <w:rPr>
            <w:noProof/>
            <w:webHidden/>
          </w:rPr>
          <w:instrText xml:space="preserve"> PAGEREF _Toc67869820 \h </w:instrText>
        </w:r>
        <w:r w:rsidR="00BC42E9">
          <w:rPr>
            <w:noProof/>
            <w:webHidden/>
          </w:rPr>
        </w:r>
        <w:r w:rsidR="00BC42E9">
          <w:rPr>
            <w:noProof/>
            <w:webHidden/>
          </w:rPr>
          <w:fldChar w:fldCharType="separate"/>
        </w:r>
        <w:r w:rsidR="00407AFE">
          <w:rPr>
            <w:noProof/>
            <w:webHidden/>
          </w:rPr>
          <w:t>132</w:t>
        </w:r>
        <w:r w:rsidR="00BC42E9">
          <w:rPr>
            <w:noProof/>
            <w:webHidden/>
          </w:rPr>
          <w:fldChar w:fldCharType="end"/>
        </w:r>
      </w:hyperlink>
    </w:p>
    <w:p w14:paraId="106C90E0" w14:textId="78675343" w:rsidR="00BC42E9" w:rsidRDefault="005A4927" w:rsidP="00BC42E9">
      <w:pPr>
        <w:pStyle w:val="Spistreci1"/>
        <w:tabs>
          <w:tab w:val="right" w:leader="dot" w:pos="9060"/>
        </w:tabs>
        <w:spacing w:before="0" w:after="0"/>
        <w:rPr>
          <w:rFonts w:eastAsiaTheme="minorEastAsia" w:cstheme="minorBidi"/>
          <w:b w:val="0"/>
          <w:bCs w:val="0"/>
          <w:caps w:val="0"/>
          <w:noProof/>
          <w:sz w:val="24"/>
          <w:szCs w:val="24"/>
          <w:lang w:eastAsia="pl-PL"/>
        </w:rPr>
      </w:pPr>
      <w:hyperlink w:anchor="_Toc67869821" w:history="1">
        <w:r w:rsidR="00BC42E9" w:rsidRPr="00A26FFA">
          <w:rPr>
            <w:rStyle w:val="Hipercze"/>
            <w:noProof/>
          </w:rPr>
          <w:t>Spis tabel</w:t>
        </w:r>
        <w:r w:rsidR="00BC42E9">
          <w:rPr>
            <w:noProof/>
            <w:webHidden/>
          </w:rPr>
          <w:tab/>
        </w:r>
        <w:r w:rsidR="00BC42E9">
          <w:rPr>
            <w:noProof/>
            <w:webHidden/>
          </w:rPr>
          <w:fldChar w:fldCharType="begin"/>
        </w:r>
        <w:r w:rsidR="00BC42E9">
          <w:rPr>
            <w:noProof/>
            <w:webHidden/>
          </w:rPr>
          <w:instrText xml:space="preserve"> PAGEREF _Toc67869821 \h </w:instrText>
        </w:r>
        <w:r w:rsidR="00BC42E9">
          <w:rPr>
            <w:noProof/>
            <w:webHidden/>
          </w:rPr>
        </w:r>
        <w:r w:rsidR="00BC42E9">
          <w:rPr>
            <w:noProof/>
            <w:webHidden/>
          </w:rPr>
          <w:fldChar w:fldCharType="separate"/>
        </w:r>
        <w:r w:rsidR="00407AFE">
          <w:rPr>
            <w:noProof/>
            <w:webHidden/>
          </w:rPr>
          <w:t>133</w:t>
        </w:r>
        <w:r w:rsidR="00BC42E9">
          <w:rPr>
            <w:noProof/>
            <w:webHidden/>
          </w:rPr>
          <w:fldChar w:fldCharType="end"/>
        </w:r>
      </w:hyperlink>
    </w:p>
    <w:p w14:paraId="676DEBDD" w14:textId="321459CD" w:rsidR="005049FC" w:rsidRPr="00A57C77" w:rsidRDefault="00B55263" w:rsidP="00A57C77">
      <w:pPr>
        <w:pStyle w:val="jarek1"/>
      </w:pPr>
      <w:r w:rsidRPr="00A57C77">
        <w:rPr>
          <w:bCs/>
          <w:caps/>
        </w:rPr>
        <w:lastRenderedPageBreak/>
        <w:fldChar w:fldCharType="end"/>
      </w:r>
      <w:bookmarkStart w:id="0" w:name="_Toc67869774"/>
      <w:r w:rsidR="005049FC" w:rsidRPr="00A57C77">
        <w:t xml:space="preserve">ZAŁOŻENIA STRATEGII ROZWOJU GMINY </w:t>
      </w:r>
      <w:r w:rsidR="00D65BFF" w:rsidRPr="00A57C77">
        <w:t>KARTUZY</w:t>
      </w:r>
      <w:bookmarkEnd w:id="0"/>
    </w:p>
    <w:p w14:paraId="7FCAB00D" w14:textId="77777777" w:rsidR="005049FC" w:rsidRPr="00A57C77" w:rsidRDefault="005049FC" w:rsidP="00A57C77">
      <w:pPr>
        <w:spacing w:line="276" w:lineRule="auto"/>
        <w:ind w:firstLine="708"/>
        <w:jc w:val="both"/>
        <w:rPr>
          <w:rFonts w:ascii="Arial" w:hAnsi="Arial" w:cs="Arial"/>
        </w:rPr>
      </w:pPr>
      <w:r w:rsidRPr="00A57C77">
        <w:rPr>
          <w:rFonts w:ascii="Arial" w:hAnsi="Arial" w:cs="Arial"/>
        </w:rPr>
        <w:t xml:space="preserve">Jedną z podstawowych metod zarządzania gminną jednostką samorządu terytorialnego jest planowanie strategiczne rozwoju gminy w dłuższym horyzoncie czasowym. Głównym narzędziem wykorzystywanym w planowaniu strategicznym jest natomiast dokument planistyczny w postaci strategii rozwoju gminy, która stanowi wyznacznik kierunków rozwoju gminy w przyjętej perspektywie czasowej.   </w:t>
      </w:r>
    </w:p>
    <w:p w14:paraId="1DD0D0CB" w14:textId="22B03319" w:rsidR="005049FC" w:rsidRPr="00A57C77" w:rsidRDefault="005049FC" w:rsidP="00A57C77">
      <w:pPr>
        <w:spacing w:line="276" w:lineRule="auto"/>
        <w:jc w:val="both"/>
        <w:rPr>
          <w:rFonts w:ascii="Arial" w:hAnsi="Arial" w:cs="Arial"/>
        </w:rPr>
      </w:pPr>
      <w:r w:rsidRPr="00A57C77">
        <w:rPr>
          <w:rFonts w:ascii="Arial" w:hAnsi="Arial" w:cs="Arial"/>
        </w:rPr>
        <w:t xml:space="preserve">W przypadku gminy </w:t>
      </w:r>
      <w:r w:rsidR="002C775B" w:rsidRPr="00A57C77">
        <w:rPr>
          <w:rFonts w:ascii="Arial" w:hAnsi="Arial" w:cs="Arial"/>
        </w:rPr>
        <w:t>Kartuzy</w:t>
      </w:r>
      <w:r w:rsidRPr="00A57C77">
        <w:rPr>
          <w:rFonts w:ascii="Arial" w:hAnsi="Arial" w:cs="Arial"/>
        </w:rPr>
        <w:t xml:space="preserve"> przedmiotowa Strategia stanowi kontynuację założeń </w:t>
      </w:r>
      <w:r w:rsidR="002C775B" w:rsidRPr="00A57C77">
        <w:rPr>
          <w:rFonts w:ascii="Arial" w:hAnsi="Arial" w:cs="Arial"/>
        </w:rPr>
        <w:t xml:space="preserve">Aktualizacji Strategii Rozwoju Gminy Kartuzy do 2020 roku </w:t>
      </w:r>
      <w:r w:rsidRPr="00A57C77">
        <w:rPr>
          <w:rFonts w:ascii="Arial" w:hAnsi="Arial" w:cs="Arial"/>
        </w:rPr>
        <w:t xml:space="preserve">powstałej w </w:t>
      </w:r>
      <w:r w:rsidR="002C775B" w:rsidRPr="00A57C77">
        <w:rPr>
          <w:rFonts w:ascii="Arial" w:hAnsi="Arial" w:cs="Arial"/>
        </w:rPr>
        <w:t>2012</w:t>
      </w:r>
      <w:r w:rsidRPr="00A57C77">
        <w:rPr>
          <w:rFonts w:ascii="Arial" w:hAnsi="Arial" w:cs="Arial"/>
        </w:rPr>
        <w:t xml:space="preserve"> roku, któr</w:t>
      </w:r>
      <w:r w:rsidR="002C775B" w:rsidRPr="00A57C77">
        <w:rPr>
          <w:rFonts w:ascii="Arial" w:hAnsi="Arial" w:cs="Arial"/>
        </w:rPr>
        <w:t>ej</w:t>
      </w:r>
      <w:r w:rsidRPr="00A57C77">
        <w:rPr>
          <w:rFonts w:ascii="Arial" w:hAnsi="Arial" w:cs="Arial"/>
        </w:rPr>
        <w:t xml:space="preserve"> </w:t>
      </w:r>
      <w:r w:rsidR="002C775B" w:rsidRPr="00A57C77">
        <w:rPr>
          <w:rFonts w:ascii="Arial" w:hAnsi="Arial" w:cs="Arial"/>
        </w:rPr>
        <w:t>horyzont czasowy kończy się w 2020 roku</w:t>
      </w:r>
      <w:r w:rsidRPr="00A57C77">
        <w:rPr>
          <w:rFonts w:ascii="Arial" w:hAnsi="Arial" w:cs="Arial"/>
        </w:rPr>
        <w:t xml:space="preserve">. Tym samym poniższy dokument stanowi odpowiedź na potrzebę ze strony zarówno władz gminy jak i jej mieszkańców, związaną z ustaleniem akceptowanych przez wszystkich kierunków rozwoju gminy – jako całości oraz w odniesieniu do wszystkich jej sfer </w:t>
      </w:r>
      <w:r w:rsidR="000949A4">
        <w:rPr>
          <w:rFonts w:ascii="Arial" w:hAnsi="Arial" w:cs="Arial"/>
        </w:rPr>
        <w:br/>
      </w:r>
      <w:r w:rsidRPr="00A57C77">
        <w:rPr>
          <w:rFonts w:ascii="Arial" w:hAnsi="Arial" w:cs="Arial"/>
        </w:rPr>
        <w:t xml:space="preserve">i mieszkańców. </w:t>
      </w:r>
    </w:p>
    <w:p w14:paraId="6EE6CF24" w14:textId="5CA50193" w:rsidR="005049FC" w:rsidRPr="00A57C77" w:rsidRDefault="005049FC" w:rsidP="00A57C77">
      <w:pPr>
        <w:spacing w:line="276" w:lineRule="auto"/>
        <w:jc w:val="both"/>
        <w:rPr>
          <w:rFonts w:ascii="Arial" w:hAnsi="Arial" w:cs="Arial"/>
        </w:rPr>
      </w:pPr>
      <w:r w:rsidRPr="00A57C77">
        <w:rPr>
          <w:rFonts w:ascii="Arial" w:hAnsi="Arial" w:cs="Arial"/>
        </w:rPr>
        <w:t>Horyzont czasowy przedmiotowej Strategii wyznaczono na lata 20</w:t>
      </w:r>
      <w:r w:rsidR="002C775B" w:rsidRPr="00A57C77">
        <w:rPr>
          <w:rFonts w:ascii="Arial" w:hAnsi="Arial" w:cs="Arial"/>
        </w:rPr>
        <w:t>21</w:t>
      </w:r>
      <w:r w:rsidRPr="00A57C77">
        <w:rPr>
          <w:rFonts w:ascii="Arial" w:hAnsi="Arial" w:cs="Arial"/>
        </w:rPr>
        <w:t xml:space="preserve"> – 20</w:t>
      </w:r>
      <w:r w:rsidR="002C775B" w:rsidRPr="00A57C77">
        <w:rPr>
          <w:rFonts w:ascii="Arial" w:hAnsi="Arial" w:cs="Arial"/>
        </w:rPr>
        <w:t>40</w:t>
      </w:r>
      <w:r w:rsidRPr="00A57C77">
        <w:rPr>
          <w:rFonts w:ascii="Arial" w:hAnsi="Arial" w:cs="Arial"/>
        </w:rPr>
        <w:t xml:space="preserve">, wskazując tym samym na długofalowy charakter tego dokumentu pozwalający na osiągnięcie wszystkich zakładanych celów oraz realizację przedsięwzięć przeznaczonych do realizacji. Przyjęty horyzont czasowy wynikał także w dużej mierze z uwarunkowań zewnętrznych wynikających z horyzontów czasowych stosowanych w planowaniu strategicznym w skali regionalnej, krajowej czy w skali całej UE. Takie podejście do czasu realizacji Strategii </w:t>
      </w:r>
      <w:r w:rsidR="00987B50" w:rsidRPr="00A57C77">
        <w:rPr>
          <w:rFonts w:ascii="Arial" w:hAnsi="Arial" w:cs="Arial"/>
        </w:rPr>
        <w:t>stanowi kompromis</w:t>
      </w:r>
      <w:r w:rsidRPr="00A57C77">
        <w:rPr>
          <w:rFonts w:ascii="Arial" w:hAnsi="Arial" w:cs="Arial"/>
        </w:rPr>
        <w:t xml:space="preserve"> z </w:t>
      </w:r>
      <w:r w:rsidR="00987B50" w:rsidRPr="00A57C77">
        <w:rPr>
          <w:rFonts w:ascii="Arial" w:hAnsi="Arial" w:cs="Arial"/>
        </w:rPr>
        <w:t xml:space="preserve">jednej </w:t>
      </w:r>
      <w:r w:rsidRPr="00A57C77">
        <w:rPr>
          <w:rFonts w:ascii="Arial" w:hAnsi="Arial" w:cs="Arial"/>
        </w:rPr>
        <w:t>potrzeby dostawania Strategii Rozwoju Gminy do okresów planowania na poziomie regionalnym, krajowym i unijnym, a jednocześnie</w:t>
      </w:r>
      <w:r w:rsidR="00987B50" w:rsidRPr="00A57C77">
        <w:rPr>
          <w:rFonts w:ascii="Arial" w:hAnsi="Arial" w:cs="Arial"/>
        </w:rPr>
        <w:t xml:space="preserve"> przygotowania dokumentu </w:t>
      </w:r>
      <w:r w:rsidR="000949A4">
        <w:rPr>
          <w:rFonts w:ascii="Arial" w:hAnsi="Arial" w:cs="Arial"/>
        </w:rPr>
        <w:br/>
      </w:r>
      <w:r w:rsidR="00987B50" w:rsidRPr="00A57C77">
        <w:rPr>
          <w:rFonts w:ascii="Arial" w:hAnsi="Arial" w:cs="Arial"/>
        </w:rPr>
        <w:t xml:space="preserve">o charakterze długookresowej wizji rozwoju gminy. </w:t>
      </w:r>
    </w:p>
    <w:p w14:paraId="27A5784A" w14:textId="2B7B483A" w:rsidR="005049FC" w:rsidRPr="00A57C77" w:rsidRDefault="005049FC" w:rsidP="00A57C77">
      <w:pPr>
        <w:spacing w:line="276" w:lineRule="auto"/>
        <w:jc w:val="both"/>
        <w:rPr>
          <w:rFonts w:ascii="Arial" w:hAnsi="Arial" w:cs="Arial"/>
        </w:rPr>
      </w:pPr>
      <w:r w:rsidRPr="00A57C77">
        <w:rPr>
          <w:rFonts w:ascii="Arial" w:hAnsi="Arial" w:cs="Arial"/>
        </w:rPr>
        <w:t xml:space="preserve">Strategia obejmuje wszystkie sfery działalności gminy i została podzielona na </w:t>
      </w:r>
      <w:r w:rsidR="004209DD">
        <w:rPr>
          <w:rFonts w:ascii="Arial" w:hAnsi="Arial" w:cs="Arial"/>
        </w:rPr>
        <w:br/>
      </w:r>
      <w:r w:rsidRPr="00A57C77">
        <w:rPr>
          <w:rFonts w:ascii="Arial" w:hAnsi="Arial" w:cs="Arial"/>
        </w:rPr>
        <w:t xml:space="preserve">3 obszary działania: sferę społeczną, sferę gospodarczą oraz sferę </w:t>
      </w:r>
      <w:r w:rsidR="009315FB" w:rsidRPr="00A57C77">
        <w:rPr>
          <w:rFonts w:ascii="Arial" w:hAnsi="Arial" w:cs="Arial"/>
        </w:rPr>
        <w:t xml:space="preserve">przestrzenną </w:t>
      </w:r>
      <w:r w:rsidR="000949A4">
        <w:rPr>
          <w:rFonts w:ascii="Arial" w:hAnsi="Arial" w:cs="Arial"/>
        </w:rPr>
        <w:br/>
      </w:r>
      <w:r w:rsidR="009315FB" w:rsidRPr="00A57C77">
        <w:rPr>
          <w:rFonts w:ascii="Arial" w:hAnsi="Arial" w:cs="Arial"/>
        </w:rPr>
        <w:t xml:space="preserve">(w tym </w:t>
      </w:r>
      <w:r w:rsidRPr="00A57C77">
        <w:rPr>
          <w:rFonts w:ascii="Arial" w:hAnsi="Arial" w:cs="Arial"/>
        </w:rPr>
        <w:t>środowiska i infrastruktury technicznej</w:t>
      </w:r>
      <w:r w:rsidR="009315FB" w:rsidRPr="00A57C77">
        <w:rPr>
          <w:rFonts w:ascii="Arial" w:hAnsi="Arial" w:cs="Arial"/>
        </w:rPr>
        <w:t>)</w:t>
      </w:r>
      <w:r w:rsidRPr="00A57C77">
        <w:rPr>
          <w:rFonts w:ascii="Arial" w:hAnsi="Arial" w:cs="Arial"/>
        </w:rPr>
        <w:t xml:space="preserve">. W tym zakresie cele i przedsięwzięcia wyznaczone w ramach Strategii odnoszą się jednak nie tylko do zadań i obszarów działania gminy jako samorządu terytorialnego realizowanych przez władze gminy, ale mają swoje odniesienie także do sposobów i kierunków działania wszystkich innych instytucji/podmiotów działających na terenie gminy. Z uwagi jednak na fakt, </w:t>
      </w:r>
      <w:r w:rsidR="000949A4">
        <w:rPr>
          <w:rFonts w:ascii="Arial" w:hAnsi="Arial" w:cs="Arial"/>
        </w:rPr>
        <w:br/>
      </w:r>
      <w:r w:rsidRPr="00A57C77">
        <w:rPr>
          <w:rFonts w:ascii="Arial" w:hAnsi="Arial" w:cs="Arial"/>
        </w:rPr>
        <w:t xml:space="preserve">że wiele ze sfer funkcjonowania gminy wynika i podlega tylko i wyłącznie zadaniom instytucji publicznych, w tym samorządu gminy, główny ciężar wdrożenia w życie założeń Strategii będzie leżał w gestii </w:t>
      </w:r>
      <w:r w:rsidR="00496E21" w:rsidRPr="00A57C77">
        <w:rPr>
          <w:rFonts w:ascii="Arial" w:hAnsi="Arial" w:cs="Arial"/>
        </w:rPr>
        <w:t>Gminy Kartuzy oraz</w:t>
      </w:r>
      <w:r w:rsidRPr="00A57C77">
        <w:rPr>
          <w:rFonts w:ascii="Arial" w:hAnsi="Arial" w:cs="Arial"/>
        </w:rPr>
        <w:t xml:space="preserve"> jednostek podległych gminie. Podobnie </w:t>
      </w:r>
      <w:r w:rsidR="00496E21" w:rsidRPr="00A57C77">
        <w:rPr>
          <w:rFonts w:ascii="Arial" w:hAnsi="Arial" w:cs="Arial"/>
        </w:rPr>
        <w:t>Gmina Kartuzy</w:t>
      </w:r>
      <w:r w:rsidRPr="00A57C77">
        <w:rPr>
          <w:rFonts w:ascii="Arial" w:hAnsi="Arial" w:cs="Arial"/>
        </w:rPr>
        <w:t xml:space="preserve"> będzie pełnił</w:t>
      </w:r>
      <w:r w:rsidR="00496E21" w:rsidRPr="00A57C77">
        <w:rPr>
          <w:rFonts w:ascii="Arial" w:hAnsi="Arial" w:cs="Arial"/>
        </w:rPr>
        <w:t>a</w:t>
      </w:r>
      <w:r w:rsidRPr="00A57C77">
        <w:rPr>
          <w:rFonts w:ascii="Arial" w:hAnsi="Arial" w:cs="Arial"/>
        </w:rPr>
        <w:t xml:space="preserve"> rolę instytucji wdrażającej w życie założenia Strategii oraz odpowiedzialnej za jej prawidłową realizację i osiągnięcie założonych celów Strategii. </w:t>
      </w:r>
    </w:p>
    <w:p w14:paraId="12046B0E" w14:textId="2D8B22F7" w:rsidR="005049FC" w:rsidRPr="00A57C77" w:rsidRDefault="005049FC" w:rsidP="00A57C77">
      <w:pPr>
        <w:spacing w:line="276" w:lineRule="auto"/>
        <w:jc w:val="both"/>
        <w:rPr>
          <w:rFonts w:ascii="Arial" w:hAnsi="Arial" w:cs="Arial"/>
        </w:rPr>
      </w:pPr>
      <w:r w:rsidRPr="00A57C77">
        <w:rPr>
          <w:rFonts w:ascii="Arial" w:hAnsi="Arial" w:cs="Arial"/>
        </w:rPr>
        <w:t xml:space="preserve">Metodologię opracowania Strategii oparto o powszechnie stosowane metody planowania strategicznego. W pracach nad Strategią kierowano się jednocześnie potrzebą zapewnienia jak najpełniejszego uspołecznionego charakteru Strategii </w:t>
      </w:r>
      <w:r w:rsidR="000949A4">
        <w:rPr>
          <w:rFonts w:ascii="Arial" w:hAnsi="Arial" w:cs="Arial"/>
        </w:rPr>
        <w:br/>
      </w:r>
      <w:r w:rsidRPr="00A57C77">
        <w:rPr>
          <w:rFonts w:ascii="Arial" w:hAnsi="Arial" w:cs="Arial"/>
        </w:rPr>
        <w:t xml:space="preserve">i umożliwienia wpływu na jej </w:t>
      </w:r>
      <w:proofErr w:type="gramStart"/>
      <w:r w:rsidRPr="00A57C77">
        <w:rPr>
          <w:rFonts w:ascii="Arial" w:hAnsi="Arial" w:cs="Arial"/>
        </w:rPr>
        <w:t>kształt  na</w:t>
      </w:r>
      <w:proofErr w:type="gramEnd"/>
      <w:r w:rsidRPr="00A57C77">
        <w:rPr>
          <w:rFonts w:ascii="Arial" w:hAnsi="Arial" w:cs="Arial"/>
        </w:rPr>
        <w:t xml:space="preserve"> każdym etapie jej przygotowywania </w:t>
      </w:r>
      <w:r w:rsidR="000949A4">
        <w:rPr>
          <w:rFonts w:ascii="Arial" w:hAnsi="Arial" w:cs="Arial"/>
        </w:rPr>
        <w:br/>
      </w:r>
      <w:r w:rsidRPr="00A57C77">
        <w:rPr>
          <w:rFonts w:ascii="Arial" w:hAnsi="Arial" w:cs="Arial"/>
        </w:rPr>
        <w:t xml:space="preserve">i wdrażania społeczności lokalnej. W tym zakresie w trakcie opracowywania Strategii przeprowadzono cykl </w:t>
      </w:r>
      <w:r w:rsidR="00CD7FD6" w:rsidRPr="00A57C77">
        <w:rPr>
          <w:rFonts w:ascii="Arial" w:hAnsi="Arial" w:cs="Arial"/>
        </w:rPr>
        <w:t>spotkań z mieszkańcami każdego sołectwa na terenie gminy, gdzie zapoznano mieszkańców z kwestią budowy nowej strategii oraz przeprowadzono konsultacje z mieszkańcami dotyczące najważniejszych potrzeb</w:t>
      </w:r>
      <w:r w:rsidR="000949A4">
        <w:rPr>
          <w:rFonts w:ascii="Arial" w:hAnsi="Arial" w:cs="Arial"/>
        </w:rPr>
        <w:br/>
      </w:r>
      <w:r w:rsidR="00CD7FD6" w:rsidRPr="00A57C77">
        <w:rPr>
          <w:rFonts w:ascii="Arial" w:hAnsi="Arial" w:cs="Arial"/>
        </w:rPr>
        <w:lastRenderedPageBreak/>
        <w:t xml:space="preserve">i kierunków rozwoju w danym sołectwie. Następnie na bazie zebranego materiału przeprowadzono cykl </w:t>
      </w:r>
      <w:r w:rsidRPr="00A57C77">
        <w:rPr>
          <w:rFonts w:ascii="Arial" w:hAnsi="Arial" w:cs="Arial"/>
        </w:rPr>
        <w:t xml:space="preserve">3 spotkań </w:t>
      </w:r>
      <w:r w:rsidR="00922EF4" w:rsidRPr="00A57C77">
        <w:rPr>
          <w:rFonts w:ascii="Arial" w:hAnsi="Arial" w:cs="Arial"/>
        </w:rPr>
        <w:t xml:space="preserve">warsztatowych </w:t>
      </w:r>
      <w:r w:rsidRPr="00A57C77">
        <w:rPr>
          <w:rFonts w:ascii="Arial" w:hAnsi="Arial" w:cs="Arial"/>
        </w:rPr>
        <w:t xml:space="preserve">z mieszkańcami gminy reprezentującymi wszystkie 3 sektory gospodarki: sektor społeczny, sektor publiczny oraz sektor gospodarczy. W pracach nad przygotowywaniem Strategii wykorzystano powszechnie dostępne metody pracy grupowej – burzę mózgów oraz otwartą dyskusję prowadzoną przez moderatorów zewnętrznych. Wyniki prac w trakcie spotkań zostały poparte analizą badań ankietowych przeprowadzonych </w:t>
      </w:r>
      <w:r w:rsidR="00CD7FD6" w:rsidRPr="00A57C77">
        <w:rPr>
          <w:rFonts w:ascii="Arial" w:hAnsi="Arial" w:cs="Arial"/>
        </w:rPr>
        <w:t>podczas spotkań sołeckich oraz zamieszczonych na stronie internetowej Urzędu Miejskiego</w:t>
      </w:r>
      <w:r w:rsidRPr="00A57C77">
        <w:rPr>
          <w:rFonts w:ascii="Arial" w:hAnsi="Arial" w:cs="Arial"/>
        </w:rPr>
        <w:t xml:space="preserve">. Badania opinii społeczeństwa nt. kierunków rozwoju gminy stanowiły następnie wzbogacenie diagnozy stanu obecnego rozwoju gminy przeprowadzonej metodą </w:t>
      </w:r>
      <w:proofErr w:type="spellStart"/>
      <w:r w:rsidRPr="00A57C77">
        <w:rPr>
          <w:rFonts w:ascii="Arial" w:hAnsi="Arial" w:cs="Arial"/>
        </w:rPr>
        <w:t>desk</w:t>
      </w:r>
      <w:proofErr w:type="spellEnd"/>
      <w:r w:rsidRPr="00A57C77">
        <w:rPr>
          <w:rFonts w:ascii="Arial" w:hAnsi="Arial" w:cs="Arial"/>
        </w:rPr>
        <w:t>–</w:t>
      </w:r>
      <w:proofErr w:type="spellStart"/>
      <w:r w:rsidRPr="00A57C77">
        <w:rPr>
          <w:rFonts w:ascii="Arial" w:hAnsi="Arial" w:cs="Arial"/>
        </w:rPr>
        <w:t>research</w:t>
      </w:r>
      <w:proofErr w:type="spellEnd"/>
      <w:r w:rsidRPr="00A57C77">
        <w:rPr>
          <w:rFonts w:ascii="Arial" w:hAnsi="Arial" w:cs="Arial"/>
        </w:rPr>
        <w:t xml:space="preserve"> - przede wszystkim danych statystycznych pochodzących </w:t>
      </w:r>
      <w:r w:rsidR="000949A4">
        <w:rPr>
          <w:rFonts w:ascii="Arial" w:hAnsi="Arial" w:cs="Arial"/>
        </w:rPr>
        <w:br/>
      </w:r>
      <w:r w:rsidRPr="00A57C77">
        <w:rPr>
          <w:rFonts w:ascii="Arial" w:hAnsi="Arial" w:cs="Arial"/>
        </w:rPr>
        <w:t xml:space="preserve">z publicznej statystyki GUS oraz danych pozyskanych bezpośrednio z Urzędu </w:t>
      </w:r>
      <w:r w:rsidR="00CD7FD6" w:rsidRPr="00A57C77">
        <w:rPr>
          <w:rFonts w:ascii="Arial" w:hAnsi="Arial" w:cs="Arial"/>
        </w:rPr>
        <w:t>Miejskiego w Kartuzach</w:t>
      </w:r>
      <w:r w:rsidRPr="00A57C77">
        <w:rPr>
          <w:rFonts w:ascii="Arial" w:hAnsi="Arial" w:cs="Arial"/>
        </w:rPr>
        <w:t>. Wyniki otrzymanych analiz posłużyły następnie do opracowania analizy SWOT obszaru gminy, z której wnioski były podstawą do opracowania celów głównych</w:t>
      </w:r>
      <w:r w:rsidR="007A3A9B" w:rsidRPr="00A57C77">
        <w:rPr>
          <w:rFonts w:ascii="Arial" w:hAnsi="Arial" w:cs="Arial"/>
        </w:rPr>
        <w:t xml:space="preserve">, strategicznych i operacyjnych </w:t>
      </w:r>
      <w:r w:rsidRPr="00A57C77">
        <w:rPr>
          <w:rFonts w:ascii="Arial" w:hAnsi="Arial" w:cs="Arial"/>
        </w:rPr>
        <w:t xml:space="preserve">rozwoju gminy </w:t>
      </w:r>
      <w:r w:rsidR="000949A4">
        <w:rPr>
          <w:rFonts w:ascii="Arial" w:hAnsi="Arial" w:cs="Arial"/>
        </w:rPr>
        <w:br/>
      </w:r>
      <w:r w:rsidRPr="00A57C77">
        <w:rPr>
          <w:rFonts w:ascii="Arial" w:hAnsi="Arial" w:cs="Arial"/>
        </w:rPr>
        <w:t xml:space="preserve">w przyjętym horyzoncie czasowym. Konsekwencją opracowanych celów było wyznaczenie </w:t>
      </w:r>
      <w:r w:rsidR="007A3A9B" w:rsidRPr="00A57C77">
        <w:rPr>
          <w:rFonts w:ascii="Arial" w:hAnsi="Arial" w:cs="Arial"/>
        </w:rPr>
        <w:t>kierunków działań</w:t>
      </w:r>
      <w:r w:rsidRPr="00A57C77">
        <w:rPr>
          <w:rFonts w:ascii="Arial" w:hAnsi="Arial" w:cs="Arial"/>
        </w:rPr>
        <w:t>, których realizacja pozwoli na osiągnięcie założeń Strategii. Jednocześnie wyznaczono ogólne i docelowe kierunki podejmowanych działań na terenie gminy w postaci Misji gminy</w:t>
      </w:r>
      <w:r w:rsidR="00AB2165" w:rsidRPr="00A57C77">
        <w:rPr>
          <w:rFonts w:ascii="Arial" w:hAnsi="Arial" w:cs="Arial"/>
        </w:rPr>
        <w:t xml:space="preserve"> Kartuzy</w:t>
      </w:r>
      <w:r w:rsidRPr="00A57C77">
        <w:rPr>
          <w:rFonts w:ascii="Arial" w:hAnsi="Arial" w:cs="Arial"/>
        </w:rPr>
        <w:t xml:space="preserve"> oraz docelowy stan sytuacji gminy w postaci Wizji jej rozwoju.  </w:t>
      </w:r>
    </w:p>
    <w:p w14:paraId="4E8BA617" w14:textId="6330AD60" w:rsidR="005049FC" w:rsidRPr="00A57C77" w:rsidRDefault="005049FC" w:rsidP="00A57C77">
      <w:pPr>
        <w:spacing w:line="276" w:lineRule="auto"/>
        <w:jc w:val="both"/>
        <w:rPr>
          <w:rFonts w:ascii="Arial" w:hAnsi="Arial" w:cs="Arial"/>
        </w:rPr>
      </w:pPr>
      <w:r w:rsidRPr="00A57C77">
        <w:rPr>
          <w:rFonts w:ascii="Arial" w:hAnsi="Arial" w:cs="Arial"/>
        </w:rPr>
        <w:t xml:space="preserve">Na podstawie wyznaczonych kierunków rozwoju gminy opracowano następnie harmonogram realizacji poszczególnych celów i przedsięwzięć w ramach Strategii, założenia dotyczące finansowania tych celów oraz zaprezentowano założone efekty realizacji Strategii. W końcowym etapie Strategii opracowano system jej wdrażania, monitoringu oraz oceny stopnia realizacji jej założeń. Jak wynika z powyższego opisu przedmiotowa Strategia - co jest charakterystyczne dla tego typu dokumentów - ma charakter ogólny, wyznaczając kierunku rozwoju gminy na poziomie celów (ogólnych i szczegółowych) oraz typów przedsięwzięć zmierzających do realizacji tych celów. Nie określano natomiast </w:t>
      </w:r>
      <w:r w:rsidR="001532F7" w:rsidRPr="00A57C77">
        <w:rPr>
          <w:rFonts w:ascii="Arial" w:hAnsi="Arial" w:cs="Arial"/>
        </w:rPr>
        <w:t xml:space="preserve">zamkniętego katalogu </w:t>
      </w:r>
      <w:r w:rsidRPr="00A57C77">
        <w:rPr>
          <w:rFonts w:ascii="Arial" w:hAnsi="Arial" w:cs="Arial"/>
        </w:rPr>
        <w:t xml:space="preserve">konkretnych i szczegółowych projektów do realizacji, które zostaną określone w szczegółowych dokumentach planistycznych Gminy, w tym przede wszystkim w planie inwestycji gminnych. </w:t>
      </w:r>
    </w:p>
    <w:p w14:paraId="352E0EB4" w14:textId="5E6FAE6C" w:rsidR="005049FC" w:rsidRPr="00A57C77" w:rsidRDefault="005049FC" w:rsidP="00A57C77">
      <w:pPr>
        <w:spacing w:line="276" w:lineRule="auto"/>
        <w:jc w:val="both"/>
        <w:rPr>
          <w:rFonts w:ascii="Arial" w:eastAsiaTheme="minorHAnsi" w:hAnsi="Arial" w:cs="Arial"/>
          <w:b/>
          <w:smallCaps/>
          <w:lang w:eastAsia="en-US"/>
        </w:rPr>
      </w:pPr>
      <w:r w:rsidRPr="00A57C77">
        <w:rPr>
          <w:rFonts w:ascii="Arial" w:hAnsi="Arial" w:cs="Arial"/>
        </w:rPr>
        <w:tab/>
        <w:t>Opracowany w ten sposób dokument będzie stanowił swoistą mapę drogową wytyczającą priorytety rozwoju gminy w najbliższej dekadzie. Jednocześnie Strategia ma charakter otwarty a metodologia jej wdrażania zakłada możliwość dokonywania zmian i aktualizacji jej zapisów w reakcji na zmieniające się uwarunkowania makroekonomiczne, wyniki okresowych analiz efektów realizacji Strategii czy inne czynniki mogące mieć wpływ na przyjęte założenia. Wszystkie zmiany w tym zakresie będą jednak odbywały się przy udziale i konsultacji ze społecznością lokalną zachowując uspołeczniony charakter tego dokumentu.</w:t>
      </w:r>
      <w:r w:rsidRPr="00A57C77">
        <w:t xml:space="preserve">                             </w:t>
      </w:r>
      <w:r w:rsidRPr="00A57C77">
        <w:br w:type="page"/>
      </w:r>
    </w:p>
    <w:p w14:paraId="6A96BF9E" w14:textId="6613D6FF" w:rsidR="00447414" w:rsidRPr="00447414" w:rsidRDefault="00447414" w:rsidP="00447414">
      <w:pPr>
        <w:pStyle w:val="jarek1"/>
      </w:pPr>
      <w:bookmarkStart w:id="1" w:name="_Toc67869775"/>
      <w:r w:rsidRPr="00447414">
        <w:lastRenderedPageBreak/>
        <w:t>1. Wnioski z diagnozy sytuacji społecznej, gospodarczej i przestrzennej</w:t>
      </w:r>
      <w:bookmarkEnd w:id="1"/>
    </w:p>
    <w:p w14:paraId="01F046A6" w14:textId="0A7C77DE" w:rsidR="003A1065" w:rsidRPr="00A57C77" w:rsidRDefault="0009305A" w:rsidP="009C05B6">
      <w:pPr>
        <w:pStyle w:val="jarek2"/>
      </w:pPr>
      <w:bookmarkStart w:id="2" w:name="_Toc67869776"/>
      <w:r w:rsidRPr="00A57C77">
        <w:t>1</w:t>
      </w:r>
      <w:r w:rsidR="0058030F" w:rsidRPr="00A57C77">
        <w:t>.</w:t>
      </w:r>
      <w:r w:rsidR="00447414">
        <w:t>1.</w:t>
      </w:r>
      <w:r w:rsidR="0058030F" w:rsidRPr="00A57C77">
        <w:t xml:space="preserve"> </w:t>
      </w:r>
      <w:r w:rsidR="003A1065" w:rsidRPr="00A57C77">
        <w:t>POŁOŻENIE I WALORY GMINY</w:t>
      </w:r>
      <w:bookmarkEnd w:id="2"/>
      <w:r w:rsidR="003A1065" w:rsidRPr="00A57C77">
        <w:tab/>
      </w:r>
    </w:p>
    <w:p w14:paraId="79D30992" w14:textId="38458BFC" w:rsidR="006B5962" w:rsidRPr="00A57C77" w:rsidRDefault="0009305A" w:rsidP="009C05B6">
      <w:pPr>
        <w:pStyle w:val="jarek3"/>
      </w:pPr>
      <w:bookmarkStart w:id="3" w:name="_Toc67869777"/>
      <w:r w:rsidRPr="00A57C77">
        <w:t>1</w:t>
      </w:r>
      <w:r w:rsidR="0058030F" w:rsidRPr="00A57C77">
        <w:t>.</w:t>
      </w:r>
      <w:r w:rsidRPr="00A57C77">
        <w:t>1</w:t>
      </w:r>
      <w:r w:rsidR="0058030F" w:rsidRPr="00A57C77">
        <w:t>.</w:t>
      </w:r>
      <w:r w:rsidR="00447414">
        <w:t>1.</w:t>
      </w:r>
      <w:r w:rsidR="0058030F" w:rsidRPr="00A57C77">
        <w:t xml:space="preserve"> </w:t>
      </w:r>
      <w:r w:rsidR="003A1065" w:rsidRPr="00A57C77">
        <w:t xml:space="preserve">Położenie </w:t>
      </w:r>
      <w:r w:rsidR="00CD4FDA" w:rsidRPr="00A57C77">
        <w:t xml:space="preserve">gminy </w:t>
      </w:r>
      <w:r w:rsidR="00B905DC" w:rsidRPr="00A57C77">
        <w:t>Kartuzy</w:t>
      </w:r>
      <w:r w:rsidR="003A1065" w:rsidRPr="00A57C77">
        <w:t xml:space="preserve"> w regionie</w:t>
      </w:r>
      <w:bookmarkEnd w:id="3"/>
    </w:p>
    <w:p w14:paraId="42FE71C3" w14:textId="338EA5DF" w:rsidR="009B5883" w:rsidRPr="00A57C77" w:rsidRDefault="006B5962" w:rsidP="004209DD">
      <w:pPr>
        <w:spacing w:line="276" w:lineRule="auto"/>
        <w:ind w:firstLine="708"/>
        <w:jc w:val="both"/>
        <w:rPr>
          <w:rFonts w:ascii="Arial" w:hAnsi="Arial" w:cs="Arial"/>
        </w:rPr>
      </w:pPr>
      <w:r w:rsidRPr="00A57C77">
        <w:rPr>
          <w:rFonts w:ascii="Arial" w:hAnsi="Arial" w:cs="Arial"/>
        </w:rPr>
        <w:t>Kartuzy to gmina miejsko-wiejska położona w północno-wschodniej części Pomorza.</w:t>
      </w:r>
      <w:r w:rsidR="006610A6" w:rsidRPr="00A57C77">
        <w:rPr>
          <w:rFonts w:ascii="Arial" w:hAnsi="Arial" w:cs="Arial"/>
        </w:rPr>
        <w:t xml:space="preserve"> </w:t>
      </w:r>
      <w:r w:rsidRPr="00A57C77">
        <w:rPr>
          <w:rFonts w:ascii="Arial" w:hAnsi="Arial" w:cs="Arial"/>
        </w:rPr>
        <w:t xml:space="preserve">Zgodnie ze zbiorczym zestawieniem gruntów powierzchnia miasta wynosi 680 ha zaś obszaru wiejskiego </w:t>
      </w:r>
      <w:r w:rsidR="0009305A" w:rsidRPr="00A57C77">
        <w:rPr>
          <w:rFonts w:ascii="Arial" w:hAnsi="Arial" w:cs="Arial"/>
        </w:rPr>
        <w:t>1</w:t>
      </w:r>
      <w:r w:rsidRPr="00A57C77">
        <w:rPr>
          <w:rFonts w:ascii="Arial" w:hAnsi="Arial" w:cs="Arial"/>
        </w:rPr>
        <w:t>9</w:t>
      </w:r>
      <w:r w:rsidR="006610A6" w:rsidRPr="00A57C77">
        <w:rPr>
          <w:rFonts w:ascii="Arial" w:hAnsi="Arial" w:cs="Arial"/>
        </w:rPr>
        <w:t xml:space="preserve"> </w:t>
      </w:r>
      <w:r w:rsidRPr="00A57C77">
        <w:rPr>
          <w:rFonts w:ascii="Arial" w:hAnsi="Arial" w:cs="Arial"/>
        </w:rPr>
        <w:t>965 ha. Stolicę gminy stanowi miasto Kartuzy</w:t>
      </w:r>
      <w:r w:rsidR="006610A6" w:rsidRPr="00A57C77">
        <w:rPr>
          <w:rFonts w:ascii="Arial" w:hAnsi="Arial" w:cs="Arial"/>
        </w:rPr>
        <w:t xml:space="preserve"> </w:t>
      </w:r>
      <w:r w:rsidRPr="00A57C77">
        <w:rPr>
          <w:rFonts w:ascii="Arial" w:hAnsi="Arial" w:cs="Arial"/>
        </w:rPr>
        <w:t xml:space="preserve">oddalone od stolicy województwa tj. Gdańska o 33 </w:t>
      </w:r>
      <w:proofErr w:type="gramStart"/>
      <w:r w:rsidRPr="00A57C77">
        <w:rPr>
          <w:rFonts w:ascii="Arial" w:hAnsi="Arial" w:cs="Arial"/>
        </w:rPr>
        <w:t>km,</w:t>
      </w:r>
      <w:proofErr w:type="gramEnd"/>
      <w:r w:rsidRPr="00A57C77">
        <w:rPr>
          <w:rFonts w:ascii="Arial" w:hAnsi="Arial" w:cs="Arial"/>
        </w:rPr>
        <w:t xml:space="preserve"> oraz o 37 km od drugiego co do</w:t>
      </w:r>
      <w:r w:rsidR="006610A6" w:rsidRPr="00A57C77">
        <w:rPr>
          <w:rFonts w:ascii="Arial" w:hAnsi="Arial" w:cs="Arial"/>
        </w:rPr>
        <w:t xml:space="preserve"> </w:t>
      </w:r>
      <w:r w:rsidRPr="00A57C77">
        <w:rPr>
          <w:rFonts w:ascii="Arial" w:hAnsi="Arial" w:cs="Arial"/>
        </w:rPr>
        <w:t xml:space="preserve">wielkości ośrodka miejskiego województwa pomorskiego tj. Gdyni. W skład gminy wchodzą24 sołectwa: Bącz, Brodnica Dolna, Brodnica Górna, Borowo, Dzierżążno, Głusino, </w:t>
      </w:r>
      <w:proofErr w:type="spellStart"/>
      <w:r w:rsidRPr="00A57C77">
        <w:rPr>
          <w:rFonts w:ascii="Arial" w:hAnsi="Arial" w:cs="Arial"/>
        </w:rPr>
        <w:t>Grzybno</w:t>
      </w:r>
      <w:proofErr w:type="spellEnd"/>
      <w:r w:rsidRPr="00A57C77">
        <w:rPr>
          <w:rFonts w:ascii="Arial" w:hAnsi="Arial" w:cs="Arial"/>
        </w:rPr>
        <w:t>,</w:t>
      </w:r>
      <w:r w:rsidR="00822298" w:rsidRPr="00A57C77">
        <w:rPr>
          <w:rFonts w:ascii="Arial" w:hAnsi="Arial" w:cs="Arial"/>
        </w:rPr>
        <w:t xml:space="preserve"> </w:t>
      </w:r>
      <w:r w:rsidRPr="00A57C77">
        <w:rPr>
          <w:rFonts w:ascii="Arial" w:hAnsi="Arial" w:cs="Arial"/>
        </w:rPr>
        <w:t>Kaliska, Kiełpino, Kolonia, Kosy, Łapalice, Mezowo, Mirachowo, Nowa Huta, Pomieczyńska</w:t>
      </w:r>
      <w:r w:rsidR="006610A6" w:rsidRPr="00A57C77">
        <w:rPr>
          <w:rFonts w:ascii="Arial" w:hAnsi="Arial" w:cs="Arial"/>
        </w:rPr>
        <w:t xml:space="preserve"> </w:t>
      </w:r>
      <w:r w:rsidRPr="00A57C77">
        <w:rPr>
          <w:rFonts w:ascii="Arial" w:hAnsi="Arial" w:cs="Arial"/>
        </w:rPr>
        <w:t>Huta, Prokowo, Ręboszewo, Sianowo, Sianowska Huta, Sitno, Smętowo Chmieleńskie,</w:t>
      </w:r>
      <w:r w:rsidR="006610A6" w:rsidRPr="00A57C77">
        <w:rPr>
          <w:rFonts w:ascii="Arial" w:hAnsi="Arial" w:cs="Arial"/>
        </w:rPr>
        <w:t xml:space="preserve"> </w:t>
      </w:r>
      <w:r w:rsidRPr="00A57C77">
        <w:rPr>
          <w:rFonts w:ascii="Arial" w:hAnsi="Arial" w:cs="Arial"/>
        </w:rPr>
        <w:t>Staniszewo, Stara Huta. Sąsiednie gminy to Chmielno, Linia, Przodkowo, Sierakowice,</w:t>
      </w:r>
      <w:r w:rsidR="006610A6" w:rsidRPr="00A57C77">
        <w:rPr>
          <w:rFonts w:ascii="Arial" w:hAnsi="Arial" w:cs="Arial"/>
        </w:rPr>
        <w:t xml:space="preserve"> </w:t>
      </w:r>
      <w:r w:rsidRPr="00A57C77">
        <w:rPr>
          <w:rFonts w:ascii="Arial" w:hAnsi="Arial" w:cs="Arial"/>
        </w:rPr>
        <w:t>Somonino, Szemud, Stężyca oraz Żukowo.</w:t>
      </w:r>
    </w:p>
    <w:p w14:paraId="3FF011D7" w14:textId="77777777" w:rsidR="004209DD" w:rsidRDefault="000949A4" w:rsidP="004209DD">
      <w:pPr>
        <w:spacing w:line="276" w:lineRule="auto"/>
        <w:jc w:val="center"/>
        <w:rPr>
          <w:rFonts w:ascii="Arial" w:hAnsi="Arial" w:cs="Arial"/>
          <w:sz w:val="22"/>
        </w:rPr>
      </w:pPr>
      <w:r w:rsidRPr="00A57C77">
        <w:rPr>
          <w:rFonts w:ascii="Arial" w:hAnsi="Arial" w:cs="Arial"/>
          <w:noProof/>
        </w:rPr>
        <w:drawing>
          <wp:inline distT="0" distB="0" distL="0" distR="0" wp14:anchorId="15412A83" wp14:editId="0008AFA5">
            <wp:extent cx="5618680" cy="3350361"/>
            <wp:effectExtent l="0" t="0" r="127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6599" cy="3378935"/>
                    </a:xfrm>
                    <a:prstGeom prst="rect">
                      <a:avLst/>
                    </a:prstGeom>
                    <a:noFill/>
                    <a:ln>
                      <a:noFill/>
                    </a:ln>
                  </pic:spPr>
                </pic:pic>
              </a:graphicData>
            </a:graphic>
          </wp:inline>
        </w:drawing>
      </w:r>
    </w:p>
    <w:p w14:paraId="365F1FAE" w14:textId="77E93EDE" w:rsidR="00D01981" w:rsidRPr="000949A4" w:rsidRDefault="00D01981" w:rsidP="004209DD">
      <w:pPr>
        <w:spacing w:line="276" w:lineRule="auto"/>
        <w:rPr>
          <w:rFonts w:ascii="Arial" w:hAnsi="Arial" w:cs="Arial"/>
          <w:sz w:val="22"/>
        </w:rPr>
      </w:pPr>
      <w:r w:rsidRPr="000949A4">
        <w:rPr>
          <w:rFonts w:ascii="Arial" w:hAnsi="Arial" w:cs="Arial"/>
          <w:sz w:val="22"/>
        </w:rPr>
        <w:t>Rys</w:t>
      </w:r>
      <w:r w:rsidR="00112A02" w:rsidRPr="000949A4">
        <w:rPr>
          <w:rFonts w:ascii="Arial" w:hAnsi="Arial" w:cs="Arial"/>
          <w:sz w:val="22"/>
        </w:rPr>
        <w:t xml:space="preserve"> 1</w:t>
      </w:r>
      <w:r w:rsidRPr="000949A4">
        <w:rPr>
          <w:rFonts w:ascii="Arial" w:hAnsi="Arial" w:cs="Arial"/>
          <w:sz w:val="22"/>
        </w:rPr>
        <w:t>. Położenie gminy Kartuzy w regionie.</w:t>
      </w:r>
    </w:p>
    <w:p w14:paraId="7A4F27E1" w14:textId="77777777" w:rsidR="00D01981" w:rsidRPr="00A57C77" w:rsidRDefault="00D01981" w:rsidP="00A57C77">
      <w:pPr>
        <w:spacing w:line="276" w:lineRule="auto"/>
        <w:rPr>
          <w:rFonts w:ascii="Arial" w:hAnsi="Arial" w:cs="Arial"/>
          <w:i/>
          <w:sz w:val="16"/>
          <w:szCs w:val="16"/>
        </w:rPr>
      </w:pPr>
      <w:r w:rsidRPr="00A57C77">
        <w:rPr>
          <w:rFonts w:ascii="Arial" w:hAnsi="Arial" w:cs="Arial"/>
          <w:i/>
          <w:sz w:val="16"/>
          <w:szCs w:val="16"/>
        </w:rPr>
        <w:t>Źródło: Opracowanie własne na podstawie https://www.google.pl/maps</w:t>
      </w:r>
    </w:p>
    <w:p w14:paraId="49B9E27E" w14:textId="77777777" w:rsidR="00D01981" w:rsidRPr="00A57C77" w:rsidRDefault="00D01981" w:rsidP="00A57C77">
      <w:pPr>
        <w:spacing w:line="276" w:lineRule="auto"/>
        <w:jc w:val="center"/>
        <w:rPr>
          <w:rFonts w:ascii="Arial" w:hAnsi="Arial" w:cs="Arial"/>
        </w:rPr>
      </w:pPr>
    </w:p>
    <w:p w14:paraId="7B32CA12" w14:textId="0F82B62A" w:rsidR="00475F5C" w:rsidRPr="00A57C77" w:rsidRDefault="006B5962" w:rsidP="00A57C77">
      <w:pPr>
        <w:spacing w:line="276" w:lineRule="auto"/>
        <w:jc w:val="both"/>
        <w:rPr>
          <w:rFonts w:ascii="Arial" w:hAnsi="Arial" w:cs="Arial"/>
        </w:rPr>
      </w:pPr>
      <w:r w:rsidRPr="00A57C77">
        <w:rPr>
          <w:rFonts w:ascii="Arial" w:hAnsi="Arial" w:cs="Arial"/>
        </w:rPr>
        <w:t>Według klasyfikacji geograficznej J. Kondrackiego gmina Kartuzy położona jest</w:t>
      </w:r>
      <w:r w:rsidR="00BB0349" w:rsidRPr="00A57C77">
        <w:rPr>
          <w:rFonts w:ascii="Arial" w:hAnsi="Arial" w:cs="Arial"/>
        </w:rPr>
        <w:br/>
      </w:r>
      <w:r w:rsidRPr="00A57C77">
        <w:rPr>
          <w:rFonts w:ascii="Arial" w:hAnsi="Arial" w:cs="Arial"/>
        </w:rPr>
        <w:t xml:space="preserve">w obrębie prowincji Niżu Środkowoeuropejskiego, </w:t>
      </w:r>
      <w:proofErr w:type="spellStart"/>
      <w:r w:rsidRPr="00A57C77">
        <w:rPr>
          <w:rFonts w:ascii="Arial" w:hAnsi="Arial" w:cs="Arial"/>
        </w:rPr>
        <w:t>podprowincji</w:t>
      </w:r>
      <w:proofErr w:type="spellEnd"/>
      <w:r w:rsidRPr="00A57C77">
        <w:rPr>
          <w:rFonts w:ascii="Arial" w:hAnsi="Arial" w:cs="Arial"/>
        </w:rPr>
        <w:t xml:space="preserve"> Pojezierza</w:t>
      </w:r>
      <w:r w:rsidR="00565FD1" w:rsidRPr="00A57C77">
        <w:rPr>
          <w:rFonts w:ascii="Arial" w:hAnsi="Arial" w:cs="Arial"/>
        </w:rPr>
        <w:t xml:space="preserve"> </w:t>
      </w:r>
      <w:proofErr w:type="spellStart"/>
      <w:r w:rsidRPr="00A57C77">
        <w:rPr>
          <w:rFonts w:ascii="Arial" w:hAnsi="Arial" w:cs="Arial"/>
        </w:rPr>
        <w:t>Południowobałtyckiego</w:t>
      </w:r>
      <w:proofErr w:type="spellEnd"/>
      <w:r w:rsidRPr="00A57C77">
        <w:rPr>
          <w:rFonts w:ascii="Arial" w:hAnsi="Arial" w:cs="Arial"/>
        </w:rPr>
        <w:t xml:space="preserve">, makroregionu Pojezierza </w:t>
      </w:r>
      <w:proofErr w:type="spellStart"/>
      <w:r w:rsidRPr="00A57C77">
        <w:rPr>
          <w:rFonts w:ascii="Arial" w:hAnsi="Arial" w:cs="Arial"/>
        </w:rPr>
        <w:t>Wschodniopomorskiego</w:t>
      </w:r>
      <w:proofErr w:type="spellEnd"/>
      <w:r w:rsidRPr="00A57C77">
        <w:rPr>
          <w:rFonts w:ascii="Arial" w:hAnsi="Arial" w:cs="Arial"/>
        </w:rPr>
        <w:t xml:space="preserve">, </w:t>
      </w:r>
      <w:proofErr w:type="spellStart"/>
      <w:r w:rsidRPr="00A57C77">
        <w:rPr>
          <w:rFonts w:ascii="Arial" w:hAnsi="Arial" w:cs="Arial"/>
        </w:rPr>
        <w:t>mezoregionu</w:t>
      </w:r>
      <w:proofErr w:type="spellEnd"/>
      <w:r w:rsidR="00565FD1" w:rsidRPr="00A57C77">
        <w:rPr>
          <w:rFonts w:ascii="Arial" w:hAnsi="Arial" w:cs="Arial"/>
        </w:rPr>
        <w:t xml:space="preserve"> </w:t>
      </w:r>
      <w:r w:rsidRPr="00A57C77">
        <w:rPr>
          <w:rFonts w:ascii="Arial" w:hAnsi="Arial" w:cs="Arial"/>
        </w:rPr>
        <w:t xml:space="preserve">Pojezierze Kaszubskie. Pojezierze Kaszubskie od północy sąsiaduje </w:t>
      </w:r>
      <w:r w:rsidR="00BB0349" w:rsidRPr="00A57C77">
        <w:rPr>
          <w:rFonts w:ascii="Arial" w:hAnsi="Arial" w:cs="Arial"/>
        </w:rPr>
        <w:br/>
      </w:r>
      <w:r w:rsidRPr="00A57C77">
        <w:rPr>
          <w:rFonts w:ascii="Arial" w:hAnsi="Arial" w:cs="Arial"/>
        </w:rPr>
        <w:t>z Pobrzeżem</w:t>
      </w:r>
      <w:r w:rsidR="006610A6" w:rsidRPr="00A57C77">
        <w:rPr>
          <w:rFonts w:ascii="Arial" w:hAnsi="Arial" w:cs="Arial"/>
        </w:rPr>
        <w:t xml:space="preserve"> </w:t>
      </w:r>
      <w:r w:rsidRPr="00A57C77">
        <w:rPr>
          <w:rFonts w:ascii="Arial" w:hAnsi="Arial" w:cs="Arial"/>
        </w:rPr>
        <w:t>Kaszubskim, od południa z Borami Tucholskimi i Pojezierzem Starogardzkim, od wschodu</w:t>
      </w:r>
      <w:r w:rsidR="006610A6" w:rsidRPr="00A57C77">
        <w:rPr>
          <w:rFonts w:ascii="Arial" w:hAnsi="Arial" w:cs="Arial"/>
        </w:rPr>
        <w:t xml:space="preserve"> </w:t>
      </w:r>
      <w:r w:rsidRPr="00A57C77">
        <w:rPr>
          <w:rFonts w:ascii="Arial" w:hAnsi="Arial" w:cs="Arial"/>
        </w:rPr>
        <w:t>z Żuławami Wiślanymi i doliną Dolnej Wisły, a od zachodu z Pojezierzem Bytowskim.</w:t>
      </w:r>
      <w:r w:rsidR="006610A6" w:rsidRPr="00A57C77">
        <w:rPr>
          <w:rFonts w:ascii="Arial" w:hAnsi="Arial" w:cs="Arial"/>
        </w:rPr>
        <w:t xml:space="preserve"> </w:t>
      </w:r>
      <w:r w:rsidR="00475F5C" w:rsidRPr="00A57C77">
        <w:rPr>
          <w:rFonts w:ascii="Arial" w:hAnsi="Arial" w:cs="Arial"/>
        </w:rPr>
        <w:t>Kartuzy i ich sąsiednie tereny prezentują młody krajobraz polodowcowy o silnie</w:t>
      </w:r>
      <w:r w:rsidR="006610A6" w:rsidRPr="00A57C77">
        <w:rPr>
          <w:rFonts w:ascii="Arial" w:hAnsi="Arial" w:cs="Arial"/>
        </w:rPr>
        <w:t xml:space="preserve"> </w:t>
      </w:r>
      <w:r w:rsidR="00475F5C" w:rsidRPr="00A57C77">
        <w:rPr>
          <w:rFonts w:ascii="Arial" w:hAnsi="Arial" w:cs="Arial"/>
        </w:rPr>
        <w:t>zróżnicowanej rzeźbie, powstałej podczas postoju lądolodu skandynawskiego w fazie</w:t>
      </w:r>
      <w:r w:rsidR="006610A6" w:rsidRPr="00A57C77">
        <w:rPr>
          <w:rFonts w:ascii="Arial" w:hAnsi="Arial" w:cs="Arial"/>
        </w:rPr>
        <w:t xml:space="preserve"> </w:t>
      </w:r>
      <w:r w:rsidR="00475F5C" w:rsidRPr="00A57C77">
        <w:rPr>
          <w:rFonts w:ascii="Arial" w:hAnsi="Arial" w:cs="Arial"/>
        </w:rPr>
        <w:t>pomorskiej ostatniego zlodowacenia. Poszczególne elementy rzeźby terenu charakteryzują się</w:t>
      </w:r>
      <w:r w:rsidR="006610A6" w:rsidRPr="00A57C77">
        <w:rPr>
          <w:rFonts w:ascii="Arial" w:hAnsi="Arial" w:cs="Arial"/>
        </w:rPr>
        <w:t xml:space="preserve"> </w:t>
      </w:r>
      <w:r w:rsidR="00475F5C" w:rsidRPr="00A57C77">
        <w:rPr>
          <w:rFonts w:ascii="Arial" w:hAnsi="Arial" w:cs="Arial"/>
        </w:rPr>
        <w:t>wyraźnymi śladami akumulacji lodowcowej, erozji wód lodowcowych oraz młodszych</w:t>
      </w:r>
      <w:r w:rsidR="006610A6" w:rsidRPr="00A57C77">
        <w:rPr>
          <w:rFonts w:ascii="Arial" w:hAnsi="Arial" w:cs="Arial"/>
        </w:rPr>
        <w:t xml:space="preserve"> </w:t>
      </w:r>
      <w:r w:rsidR="00475F5C" w:rsidRPr="00A57C77">
        <w:rPr>
          <w:rFonts w:ascii="Arial" w:hAnsi="Arial" w:cs="Arial"/>
        </w:rPr>
        <w:t>procesów rzeźbotwórczych, które trwają do dziś. Występują tu charakterystyczne skupiska</w:t>
      </w:r>
      <w:r w:rsidR="006610A6" w:rsidRPr="00A57C77">
        <w:rPr>
          <w:rFonts w:ascii="Arial" w:hAnsi="Arial" w:cs="Arial"/>
        </w:rPr>
        <w:t xml:space="preserve"> </w:t>
      </w:r>
      <w:r w:rsidR="00475F5C" w:rsidRPr="00A57C77">
        <w:rPr>
          <w:rFonts w:ascii="Arial" w:hAnsi="Arial" w:cs="Arial"/>
        </w:rPr>
        <w:t xml:space="preserve">moreny czołowej – </w:t>
      </w:r>
      <w:proofErr w:type="spellStart"/>
      <w:r w:rsidR="00475F5C" w:rsidRPr="00A57C77">
        <w:rPr>
          <w:rFonts w:ascii="Arial" w:hAnsi="Arial" w:cs="Arial"/>
        </w:rPr>
        <w:t>prokowskie</w:t>
      </w:r>
      <w:proofErr w:type="spellEnd"/>
      <w:r w:rsidR="00475F5C" w:rsidRPr="00A57C77">
        <w:rPr>
          <w:rFonts w:ascii="Arial" w:hAnsi="Arial" w:cs="Arial"/>
        </w:rPr>
        <w:t xml:space="preserve"> </w:t>
      </w:r>
      <w:r w:rsidR="004209DD">
        <w:rPr>
          <w:rFonts w:ascii="Arial" w:hAnsi="Arial" w:cs="Arial"/>
        </w:rPr>
        <w:br/>
      </w:r>
      <w:r w:rsidR="00475F5C" w:rsidRPr="00A57C77">
        <w:rPr>
          <w:rFonts w:ascii="Arial" w:hAnsi="Arial" w:cs="Arial"/>
        </w:rPr>
        <w:lastRenderedPageBreak/>
        <w:t>i pomieczyńskie.</w:t>
      </w:r>
      <w:r w:rsidR="006610A6" w:rsidRPr="00A57C77">
        <w:rPr>
          <w:rFonts w:ascii="Arial" w:hAnsi="Arial" w:cs="Arial"/>
        </w:rPr>
        <w:t xml:space="preserve"> </w:t>
      </w:r>
      <w:r w:rsidR="00475F5C" w:rsidRPr="00A57C77">
        <w:rPr>
          <w:rFonts w:ascii="Arial" w:hAnsi="Arial" w:cs="Arial"/>
        </w:rPr>
        <w:t>Tereny wysoczyznowe</w:t>
      </w:r>
      <w:r w:rsidR="006610A6" w:rsidRPr="00A57C77">
        <w:rPr>
          <w:rFonts w:ascii="Arial" w:hAnsi="Arial" w:cs="Arial"/>
        </w:rPr>
        <w:t xml:space="preserve"> </w:t>
      </w:r>
      <w:r w:rsidR="00475F5C" w:rsidRPr="00A57C77">
        <w:rPr>
          <w:rFonts w:ascii="Arial" w:hAnsi="Arial" w:cs="Arial"/>
        </w:rPr>
        <w:t>w przeważającej</w:t>
      </w:r>
      <w:r w:rsidR="006610A6" w:rsidRPr="00A57C77">
        <w:rPr>
          <w:rFonts w:ascii="Arial" w:hAnsi="Arial" w:cs="Arial"/>
        </w:rPr>
        <w:t xml:space="preserve"> </w:t>
      </w:r>
      <w:r w:rsidR="00475F5C" w:rsidRPr="00A57C77">
        <w:rPr>
          <w:rFonts w:ascii="Arial" w:hAnsi="Arial" w:cs="Arial"/>
        </w:rPr>
        <w:t>części porośnięte są lasami. Obszar Kartuz jest silnie pofalowany</w:t>
      </w:r>
      <w:r w:rsidR="006610A6" w:rsidRPr="00A57C77">
        <w:rPr>
          <w:rFonts w:ascii="Arial" w:hAnsi="Arial" w:cs="Arial"/>
        </w:rPr>
        <w:t xml:space="preserve"> </w:t>
      </w:r>
      <w:r w:rsidR="00475F5C" w:rsidRPr="00A57C77">
        <w:rPr>
          <w:rFonts w:ascii="Arial" w:hAnsi="Arial" w:cs="Arial"/>
        </w:rPr>
        <w:t>i zasobny w jeziora.</w:t>
      </w:r>
      <w:r w:rsidR="006610A6" w:rsidRPr="00A57C77">
        <w:rPr>
          <w:rFonts w:ascii="Arial" w:hAnsi="Arial" w:cs="Arial"/>
        </w:rPr>
        <w:t xml:space="preserve"> </w:t>
      </w:r>
      <w:r w:rsidR="00475F5C" w:rsidRPr="00A57C77">
        <w:rPr>
          <w:rFonts w:ascii="Arial" w:hAnsi="Arial" w:cs="Arial"/>
        </w:rPr>
        <w:t>Podstawową formą rzeźby terenu jest rynna polodowcowa, usytuowana na osi północ</w:t>
      </w:r>
      <w:r w:rsidR="00AB020C" w:rsidRPr="00A57C77">
        <w:rPr>
          <w:rFonts w:ascii="Arial" w:hAnsi="Arial" w:cs="Arial"/>
        </w:rPr>
        <w:t>-</w:t>
      </w:r>
      <w:r w:rsidR="00475F5C" w:rsidRPr="00A57C77">
        <w:rPr>
          <w:rFonts w:ascii="Arial" w:hAnsi="Arial" w:cs="Arial"/>
        </w:rPr>
        <w:t>południe.</w:t>
      </w:r>
      <w:r w:rsidR="006610A6" w:rsidRPr="00A57C77">
        <w:rPr>
          <w:rFonts w:ascii="Arial" w:hAnsi="Arial" w:cs="Arial"/>
        </w:rPr>
        <w:t xml:space="preserve"> </w:t>
      </w:r>
      <w:r w:rsidR="00475F5C" w:rsidRPr="00A57C77">
        <w:rPr>
          <w:rFonts w:ascii="Arial" w:hAnsi="Arial" w:cs="Arial"/>
        </w:rPr>
        <w:t>Typowym elementem omawianego obszaru są jednorodne, duże, faliste</w:t>
      </w:r>
      <w:r w:rsidR="006610A6" w:rsidRPr="00A57C77">
        <w:rPr>
          <w:rFonts w:ascii="Arial" w:hAnsi="Arial" w:cs="Arial"/>
        </w:rPr>
        <w:t xml:space="preserve"> </w:t>
      </w:r>
      <w:r w:rsidR="00475F5C" w:rsidRPr="00A57C77">
        <w:rPr>
          <w:rFonts w:ascii="Arial" w:hAnsi="Arial" w:cs="Arial"/>
        </w:rPr>
        <w:t>oraz równinne wysoczyzny morenowe, przeważnie zbudowane z glin. Wzdłuż stref</w:t>
      </w:r>
      <w:r w:rsidR="006610A6" w:rsidRPr="00A57C77">
        <w:rPr>
          <w:rFonts w:ascii="Arial" w:hAnsi="Arial" w:cs="Arial"/>
        </w:rPr>
        <w:t xml:space="preserve"> </w:t>
      </w:r>
      <w:r w:rsidR="00475F5C" w:rsidRPr="00A57C77">
        <w:rPr>
          <w:rFonts w:ascii="Arial" w:hAnsi="Arial" w:cs="Arial"/>
        </w:rPr>
        <w:t xml:space="preserve">krawędziowych </w:t>
      </w:r>
      <w:r w:rsidR="004209DD">
        <w:rPr>
          <w:rFonts w:ascii="Arial" w:hAnsi="Arial" w:cs="Arial"/>
        </w:rPr>
        <w:br/>
      </w:r>
      <w:r w:rsidR="00475F5C" w:rsidRPr="00A57C77">
        <w:rPr>
          <w:rFonts w:ascii="Arial" w:hAnsi="Arial" w:cs="Arial"/>
        </w:rPr>
        <w:t>i zboczy dolinnych występują rozcięcia erozyjne rozwijające się od czasów</w:t>
      </w:r>
      <w:r w:rsidR="006610A6" w:rsidRPr="00A57C77">
        <w:rPr>
          <w:rFonts w:ascii="Arial" w:hAnsi="Arial" w:cs="Arial"/>
        </w:rPr>
        <w:t xml:space="preserve"> </w:t>
      </w:r>
      <w:r w:rsidR="00475F5C" w:rsidRPr="00A57C77">
        <w:rPr>
          <w:rFonts w:ascii="Arial" w:hAnsi="Arial" w:cs="Arial"/>
        </w:rPr>
        <w:t>ustąpienia zlodowacenia</w:t>
      </w:r>
      <w:r w:rsidR="00146746" w:rsidRPr="00A57C77">
        <w:rPr>
          <w:rFonts w:ascii="Arial" w:hAnsi="Arial" w:cs="Arial"/>
        </w:rPr>
        <w:t>.</w:t>
      </w:r>
    </w:p>
    <w:p w14:paraId="667F0D9F" w14:textId="77777777" w:rsidR="002C02CA" w:rsidRPr="00A57C77" w:rsidRDefault="002C02CA" w:rsidP="00A57C77">
      <w:pPr>
        <w:spacing w:line="276" w:lineRule="auto"/>
        <w:jc w:val="center"/>
        <w:rPr>
          <w:rFonts w:ascii="Arial" w:hAnsi="Arial" w:cs="Arial"/>
        </w:rPr>
      </w:pPr>
      <w:r w:rsidRPr="00A57C77">
        <w:rPr>
          <w:rFonts w:ascii="Arial" w:hAnsi="Arial" w:cs="Arial"/>
          <w:noProof/>
        </w:rPr>
        <w:drawing>
          <wp:inline distT="0" distB="0" distL="0" distR="0" wp14:anchorId="1D2AC495" wp14:editId="304D0E2B">
            <wp:extent cx="3525520" cy="2109711"/>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880" cy="2114714"/>
                    </a:xfrm>
                    <a:prstGeom prst="rect">
                      <a:avLst/>
                    </a:prstGeom>
                    <a:noFill/>
                    <a:ln>
                      <a:noFill/>
                    </a:ln>
                  </pic:spPr>
                </pic:pic>
              </a:graphicData>
            </a:graphic>
          </wp:inline>
        </w:drawing>
      </w:r>
    </w:p>
    <w:p w14:paraId="333A7AFB" w14:textId="10E6FBD0" w:rsidR="002C02CA" w:rsidRDefault="007D5E81" w:rsidP="00A57C77">
      <w:pPr>
        <w:spacing w:line="276" w:lineRule="auto"/>
        <w:rPr>
          <w:rFonts w:ascii="Arial" w:hAnsi="Arial" w:cs="Arial"/>
        </w:rPr>
      </w:pPr>
      <w:r w:rsidRPr="00A57C77">
        <w:rPr>
          <w:rFonts w:ascii="Arial" w:hAnsi="Arial" w:cs="Arial"/>
        </w:rPr>
        <w:t>Rys</w:t>
      </w:r>
      <w:r w:rsidR="00E15E15" w:rsidRPr="00A57C77">
        <w:rPr>
          <w:rFonts w:ascii="Arial" w:hAnsi="Arial" w:cs="Arial"/>
        </w:rPr>
        <w:t xml:space="preserve"> 2</w:t>
      </w:r>
      <w:r w:rsidRPr="00A57C77">
        <w:rPr>
          <w:rFonts w:ascii="Arial" w:hAnsi="Arial" w:cs="Arial"/>
        </w:rPr>
        <w:t xml:space="preserve">. Położenie Kartuz na mapie </w:t>
      </w:r>
      <w:proofErr w:type="spellStart"/>
      <w:r w:rsidRPr="00A57C77">
        <w:rPr>
          <w:rFonts w:ascii="Arial" w:hAnsi="Arial" w:cs="Arial"/>
        </w:rPr>
        <w:t>fizyczno</w:t>
      </w:r>
      <w:proofErr w:type="spellEnd"/>
      <w:r w:rsidRPr="00A57C77">
        <w:rPr>
          <w:rFonts w:ascii="Arial" w:hAnsi="Arial" w:cs="Arial"/>
        </w:rPr>
        <w:t xml:space="preserve"> – geograficznej regionu.</w:t>
      </w:r>
    </w:p>
    <w:p w14:paraId="08571DB4" w14:textId="21C7C024" w:rsidR="00CD0A26" w:rsidRPr="009661A1" w:rsidRDefault="00CD0A26" w:rsidP="00A57C77">
      <w:pPr>
        <w:spacing w:line="276" w:lineRule="auto"/>
        <w:rPr>
          <w:rFonts w:ascii="Arial" w:hAnsi="Arial" w:cs="Arial"/>
          <w:i/>
          <w:iCs/>
          <w:sz w:val="16"/>
          <w:szCs w:val="16"/>
        </w:rPr>
      </w:pPr>
      <w:r w:rsidRPr="009661A1">
        <w:rPr>
          <w:rFonts w:ascii="Arial" w:hAnsi="Arial" w:cs="Arial"/>
          <w:i/>
          <w:iCs/>
          <w:sz w:val="16"/>
          <w:szCs w:val="16"/>
        </w:rPr>
        <w:t xml:space="preserve">Źródło: </w:t>
      </w:r>
      <w:r w:rsidRPr="009661A1">
        <w:rPr>
          <w:rFonts w:ascii="Arial" w:hAnsi="Arial" w:cs="Arial"/>
          <w:i/>
          <w:iCs/>
          <w:sz w:val="16"/>
          <w:szCs w:val="16"/>
        </w:rPr>
        <w:t>J</w:t>
      </w:r>
      <w:r w:rsidR="009661A1" w:rsidRPr="009661A1">
        <w:rPr>
          <w:rFonts w:ascii="Arial" w:hAnsi="Arial" w:cs="Arial"/>
          <w:i/>
          <w:iCs/>
          <w:sz w:val="16"/>
          <w:szCs w:val="16"/>
        </w:rPr>
        <w:t>.</w:t>
      </w:r>
      <w:r w:rsidRPr="009661A1">
        <w:rPr>
          <w:rFonts w:ascii="Arial" w:hAnsi="Arial" w:cs="Arial"/>
          <w:i/>
          <w:iCs/>
          <w:sz w:val="16"/>
          <w:szCs w:val="16"/>
        </w:rPr>
        <w:t xml:space="preserve"> Kondracki</w:t>
      </w:r>
      <w:r w:rsidR="009661A1" w:rsidRPr="009661A1">
        <w:rPr>
          <w:rFonts w:ascii="Arial" w:hAnsi="Arial" w:cs="Arial"/>
          <w:i/>
          <w:iCs/>
          <w:sz w:val="16"/>
          <w:szCs w:val="16"/>
        </w:rPr>
        <w:t xml:space="preserve">, </w:t>
      </w:r>
      <w:r w:rsidRPr="009661A1">
        <w:rPr>
          <w:rFonts w:ascii="Arial" w:hAnsi="Arial" w:cs="Arial"/>
          <w:i/>
          <w:iCs/>
          <w:sz w:val="16"/>
          <w:szCs w:val="16"/>
        </w:rPr>
        <w:t>Geografia regionalna Polski</w:t>
      </w:r>
      <w:r w:rsidR="009661A1" w:rsidRPr="009661A1">
        <w:rPr>
          <w:rFonts w:ascii="Arial" w:hAnsi="Arial" w:cs="Arial"/>
          <w:i/>
          <w:iCs/>
          <w:sz w:val="16"/>
          <w:szCs w:val="16"/>
        </w:rPr>
        <w:t>, PWN,</w:t>
      </w:r>
      <w:r w:rsidRPr="009661A1">
        <w:rPr>
          <w:rFonts w:ascii="Arial" w:hAnsi="Arial" w:cs="Arial"/>
          <w:i/>
          <w:iCs/>
          <w:sz w:val="16"/>
          <w:szCs w:val="16"/>
        </w:rPr>
        <w:t xml:space="preserve"> Warszawa</w:t>
      </w:r>
      <w:r w:rsidR="009661A1" w:rsidRPr="009661A1">
        <w:rPr>
          <w:rFonts w:ascii="Arial" w:hAnsi="Arial" w:cs="Arial"/>
          <w:i/>
          <w:iCs/>
          <w:sz w:val="16"/>
          <w:szCs w:val="16"/>
        </w:rPr>
        <w:t xml:space="preserve">, </w:t>
      </w:r>
      <w:r w:rsidRPr="009661A1">
        <w:rPr>
          <w:rFonts w:ascii="Arial" w:hAnsi="Arial" w:cs="Arial"/>
          <w:i/>
          <w:iCs/>
          <w:sz w:val="16"/>
          <w:szCs w:val="16"/>
        </w:rPr>
        <w:t>2002.</w:t>
      </w:r>
    </w:p>
    <w:p w14:paraId="658CD070" w14:textId="77777777" w:rsidR="007D5E81" w:rsidRPr="00A57C77" w:rsidRDefault="007D5E81" w:rsidP="00A57C77">
      <w:pPr>
        <w:spacing w:line="276" w:lineRule="auto"/>
        <w:jc w:val="center"/>
        <w:rPr>
          <w:rFonts w:ascii="Arial" w:hAnsi="Arial" w:cs="Arial"/>
        </w:rPr>
      </w:pPr>
    </w:p>
    <w:p w14:paraId="6625500C" w14:textId="59B42ECC" w:rsidR="003A1065" w:rsidRPr="00A57C77" w:rsidRDefault="0009305A" w:rsidP="009C05B6">
      <w:pPr>
        <w:pStyle w:val="jarek3"/>
      </w:pPr>
      <w:bookmarkStart w:id="4" w:name="_Toc67869778"/>
      <w:r w:rsidRPr="00A57C77">
        <w:t>1</w:t>
      </w:r>
      <w:r w:rsidR="0058030F" w:rsidRPr="00A57C77">
        <w:t>.</w:t>
      </w:r>
      <w:r w:rsidR="009C05B6">
        <w:t>1.</w:t>
      </w:r>
      <w:r w:rsidR="0058030F" w:rsidRPr="00A57C77">
        <w:t xml:space="preserve">2. </w:t>
      </w:r>
      <w:r w:rsidR="003A1065" w:rsidRPr="00A57C77">
        <w:t>Obszary i formy podlegające prawnej ochronie</w:t>
      </w:r>
      <w:bookmarkEnd w:id="4"/>
      <w:r w:rsidR="003A1065" w:rsidRPr="00A57C77">
        <w:tab/>
      </w:r>
    </w:p>
    <w:p w14:paraId="0D6EDCCB" w14:textId="77777777" w:rsidR="003B39B3" w:rsidRPr="00A57C77" w:rsidRDefault="003B39B3" w:rsidP="00A57C77">
      <w:pPr>
        <w:autoSpaceDE w:val="0"/>
        <w:autoSpaceDN w:val="0"/>
        <w:adjustRightInd w:val="0"/>
        <w:spacing w:line="276" w:lineRule="auto"/>
        <w:ind w:firstLine="708"/>
        <w:jc w:val="both"/>
        <w:rPr>
          <w:rFonts w:ascii="Arial" w:hAnsi="Arial" w:cs="Arial"/>
        </w:rPr>
      </w:pPr>
      <w:r w:rsidRPr="00A57C77">
        <w:rPr>
          <w:rFonts w:ascii="Arial" w:hAnsi="Arial" w:cs="Arial"/>
        </w:rPr>
        <w:t>Ochrona przyrody na terenie gminy Kartuzy odbywa się w oparciu o formy ochrony przyrody</w:t>
      </w:r>
      <w:r w:rsidR="00565FD1" w:rsidRPr="00A57C77">
        <w:rPr>
          <w:rFonts w:ascii="Arial" w:hAnsi="Arial" w:cs="Arial"/>
        </w:rPr>
        <w:t xml:space="preserve"> </w:t>
      </w:r>
      <w:r w:rsidRPr="00A57C77">
        <w:rPr>
          <w:rFonts w:ascii="Arial" w:hAnsi="Arial" w:cs="Arial"/>
        </w:rPr>
        <w:t xml:space="preserve">ustanowione zgodnie z zapisami ustawy z dnia </w:t>
      </w:r>
      <w:r w:rsidR="0009305A" w:rsidRPr="00A57C77">
        <w:rPr>
          <w:rFonts w:ascii="Arial" w:hAnsi="Arial" w:cs="Arial"/>
        </w:rPr>
        <w:t>1</w:t>
      </w:r>
      <w:r w:rsidRPr="00A57C77">
        <w:rPr>
          <w:rFonts w:ascii="Arial" w:hAnsi="Arial" w:cs="Arial"/>
        </w:rPr>
        <w:t>6 kwietnia 2004 r. o ochronie przyrody.</w:t>
      </w:r>
    </w:p>
    <w:p w14:paraId="71192020" w14:textId="77777777" w:rsidR="003B39B3" w:rsidRPr="00A57C77" w:rsidRDefault="003B39B3" w:rsidP="00A57C77">
      <w:pPr>
        <w:autoSpaceDE w:val="0"/>
        <w:autoSpaceDN w:val="0"/>
        <w:adjustRightInd w:val="0"/>
        <w:spacing w:line="276" w:lineRule="auto"/>
        <w:jc w:val="both"/>
        <w:rPr>
          <w:rFonts w:ascii="Arial" w:hAnsi="Arial" w:cs="Arial"/>
        </w:rPr>
      </w:pPr>
      <w:r w:rsidRPr="00A57C77">
        <w:rPr>
          <w:rFonts w:ascii="Arial" w:hAnsi="Arial" w:cs="Arial"/>
        </w:rPr>
        <w:t>Na terenie miasta i gminy Kartuzy występują następujące formy ochrony przyrody:</w:t>
      </w:r>
    </w:p>
    <w:p w14:paraId="6BF2574B"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park krajobrazowy,</w:t>
      </w:r>
    </w:p>
    <w:p w14:paraId="4B0BD933"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obszary chronionego krajobrazu,</w:t>
      </w:r>
    </w:p>
    <w:p w14:paraId="2098443C"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rezerwaty przyrody,</w:t>
      </w:r>
    </w:p>
    <w:p w14:paraId="0C7E68F3"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obszary Natura 2000,</w:t>
      </w:r>
    </w:p>
    <w:p w14:paraId="688CD9C3"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zespoły przyrodniczo-krajobrazowe,</w:t>
      </w:r>
    </w:p>
    <w:p w14:paraId="7E8B0379"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użytki ekologiczne,</w:t>
      </w:r>
    </w:p>
    <w:p w14:paraId="36113FE7" w14:textId="77777777" w:rsidR="003B39B3" w:rsidRPr="00A57C77" w:rsidRDefault="003B39B3" w:rsidP="00A57C77">
      <w:pPr>
        <w:pStyle w:val="Akapitzlist"/>
        <w:numPr>
          <w:ilvl w:val="0"/>
          <w:numId w:val="1"/>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pomniki przyrody.</w:t>
      </w:r>
    </w:p>
    <w:p w14:paraId="4ECD6000" w14:textId="77777777" w:rsidR="00D73372" w:rsidRPr="00A57C77" w:rsidRDefault="003B39B3" w:rsidP="00A57C77">
      <w:pPr>
        <w:pStyle w:val="Akapitzlist"/>
        <w:numPr>
          <w:ilvl w:val="0"/>
          <w:numId w:val="1"/>
        </w:numPr>
        <w:spacing w:after="0" w:line="276" w:lineRule="auto"/>
        <w:jc w:val="both"/>
        <w:rPr>
          <w:rFonts w:ascii="Arial" w:hAnsi="Arial" w:cs="Arial"/>
          <w:sz w:val="24"/>
          <w:szCs w:val="24"/>
        </w:rPr>
      </w:pPr>
      <w:r w:rsidRPr="00A57C77">
        <w:rPr>
          <w:rFonts w:ascii="Arial" w:hAnsi="Arial" w:cs="Arial"/>
          <w:sz w:val="24"/>
          <w:szCs w:val="24"/>
        </w:rPr>
        <w:t>korytarze ekologiczne</w:t>
      </w:r>
    </w:p>
    <w:p w14:paraId="37E8CD19" w14:textId="77777777" w:rsidR="008172F2" w:rsidRPr="00A57C77" w:rsidRDefault="008172F2" w:rsidP="00A57C77">
      <w:pPr>
        <w:autoSpaceDE w:val="0"/>
        <w:autoSpaceDN w:val="0"/>
        <w:adjustRightInd w:val="0"/>
        <w:spacing w:line="276" w:lineRule="auto"/>
        <w:jc w:val="both"/>
        <w:rPr>
          <w:rFonts w:ascii="Arial" w:hAnsi="Arial" w:cs="Arial"/>
          <w:b/>
          <w:bCs/>
        </w:rPr>
      </w:pPr>
    </w:p>
    <w:p w14:paraId="7910FD8A" w14:textId="77777777" w:rsidR="003B39B3" w:rsidRPr="00A57C77" w:rsidRDefault="003B39B3"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Kaszubski Park Krajobrazowy</w:t>
      </w:r>
    </w:p>
    <w:p w14:paraId="1BDB7F96" w14:textId="41FD6514" w:rsidR="003B39B3" w:rsidRPr="00A57C77" w:rsidRDefault="003B39B3" w:rsidP="00A57C77">
      <w:pPr>
        <w:autoSpaceDE w:val="0"/>
        <w:autoSpaceDN w:val="0"/>
        <w:adjustRightInd w:val="0"/>
        <w:spacing w:line="276" w:lineRule="auto"/>
        <w:jc w:val="both"/>
        <w:rPr>
          <w:rFonts w:ascii="Arial" w:hAnsi="Arial" w:cs="Arial"/>
        </w:rPr>
      </w:pPr>
      <w:r w:rsidRPr="00A57C77">
        <w:rPr>
          <w:rFonts w:ascii="Arial" w:hAnsi="Arial" w:cs="Arial"/>
        </w:rPr>
        <w:t xml:space="preserve">Kaszubski Park Krajobrazowy został utworzony Uchwałą nr </w:t>
      </w:r>
      <w:r w:rsidR="0009305A" w:rsidRPr="00A57C77">
        <w:rPr>
          <w:rFonts w:ascii="Arial" w:hAnsi="Arial" w:cs="Arial"/>
        </w:rPr>
        <w:t>1</w:t>
      </w:r>
      <w:r w:rsidRPr="00A57C77">
        <w:rPr>
          <w:rFonts w:ascii="Arial" w:hAnsi="Arial" w:cs="Arial"/>
        </w:rPr>
        <w:t>I</w:t>
      </w:r>
      <w:r w:rsidR="0009305A" w:rsidRPr="00A57C77">
        <w:rPr>
          <w:rFonts w:ascii="Arial" w:hAnsi="Arial" w:cs="Arial"/>
        </w:rPr>
        <w:t>1</w:t>
      </w:r>
      <w:r w:rsidRPr="00A57C77">
        <w:rPr>
          <w:rFonts w:ascii="Arial" w:hAnsi="Arial" w:cs="Arial"/>
        </w:rPr>
        <w:t xml:space="preserve">/82/83Wojewódzkiej Rady Narodowej w Gdańsku z dnia </w:t>
      </w:r>
      <w:r w:rsidR="0009305A" w:rsidRPr="00A57C77">
        <w:rPr>
          <w:rFonts w:ascii="Arial" w:hAnsi="Arial" w:cs="Arial"/>
        </w:rPr>
        <w:t>1</w:t>
      </w:r>
      <w:r w:rsidRPr="00A57C77">
        <w:rPr>
          <w:rFonts w:ascii="Arial" w:hAnsi="Arial" w:cs="Arial"/>
        </w:rPr>
        <w:t xml:space="preserve">5 czerwca </w:t>
      </w:r>
      <w:r w:rsidR="0009305A" w:rsidRPr="00A57C77">
        <w:rPr>
          <w:rFonts w:ascii="Arial" w:hAnsi="Arial" w:cs="Arial"/>
        </w:rPr>
        <w:t>1</w:t>
      </w:r>
      <w:r w:rsidRPr="00A57C77">
        <w:rPr>
          <w:rFonts w:ascii="Arial" w:hAnsi="Arial" w:cs="Arial"/>
        </w:rPr>
        <w:t xml:space="preserve">983 r. Od </w:t>
      </w:r>
      <w:r w:rsidR="0009305A" w:rsidRPr="00A57C77">
        <w:rPr>
          <w:rFonts w:ascii="Arial" w:hAnsi="Arial" w:cs="Arial"/>
        </w:rPr>
        <w:t>1</w:t>
      </w:r>
      <w:r w:rsidRPr="00A57C77">
        <w:rPr>
          <w:rFonts w:ascii="Arial" w:hAnsi="Arial" w:cs="Arial"/>
        </w:rPr>
        <w:t xml:space="preserve"> lipca 20</w:t>
      </w:r>
      <w:r w:rsidR="0009305A" w:rsidRPr="00A57C77">
        <w:rPr>
          <w:rFonts w:ascii="Arial" w:hAnsi="Arial" w:cs="Arial"/>
        </w:rPr>
        <w:t>1</w:t>
      </w:r>
      <w:r w:rsidRPr="00A57C77">
        <w:rPr>
          <w:rFonts w:ascii="Arial" w:hAnsi="Arial" w:cs="Arial"/>
        </w:rPr>
        <w:t>0 r.</w:t>
      </w:r>
      <w:r w:rsidR="006610A6" w:rsidRPr="00A57C77">
        <w:rPr>
          <w:rFonts w:ascii="Arial" w:hAnsi="Arial" w:cs="Arial"/>
        </w:rPr>
        <w:t xml:space="preserve"> </w:t>
      </w:r>
      <w:r w:rsidRPr="00A57C77">
        <w:rPr>
          <w:rFonts w:ascii="Arial" w:hAnsi="Arial" w:cs="Arial"/>
        </w:rPr>
        <w:t xml:space="preserve">wraz </w:t>
      </w:r>
      <w:r w:rsidR="00BB0349" w:rsidRPr="00A57C77">
        <w:rPr>
          <w:rFonts w:ascii="Arial" w:hAnsi="Arial" w:cs="Arial"/>
        </w:rPr>
        <w:br/>
      </w:r>
      <w:r w:rsidRPr="00A57C77">
        <w:rPr>
          <w:rFonts w:ascii="Arial" w:hAnsi="Arial" w:cs="Arial"/>
        </w:rPr>
        <w:t>z sześcioma innymi parkami tworzy Pomorski Zespół Parków Krajobrazowych</w:t>
      </w:r>
      <w:r w:rsidR="00BB0349" w:rsidRPr="00A57C77">
        <w:rPr>
          <w:rFonts w:ascii="Arial" w:hAnsi="Arial" w:cs="Arial"/>
        </w:rPr>
        <w:br/>
      </w:r>
      <w:r w:rsidRPr="00A57C77">
        <w:rPr>
          <w:rFonts w:ascii="Arial" w:hAnsi="Arial" w:cs="Arial"/>
        </w:rPr>
        <w:t xml:space="preserve">z siedzibą w Słupsku (Uchwała nr </w:t>
      </w:r>
      <w:r w:rsidR="0009305A" w:rsidRPr="00A57C77">
        <w:rPr>
          <w:rFonts w:ascii="Arial" w:hAnsi="Arial" w:cs="Arial"/>
        </w:rPr>
        <w:t>11</w:t>
      </w:r>
      <w:r w:rsidRPr="00A57C77">
        <w:rPr>
          <w:rFonts w:ascii="Arial" w:hAnsi="Arial" w:cs="Arial"/>
        </w:rPr>
        <w:t>85/</w:t>
      </w:r>
      <w:r w:rsidR="0009305A" w:rsidRPr="00A57C77">
        <w:rPr>
          <w:rFonts w:ascii="Arial" w:hAnsi="Arial" w:cs="Arial"/>
        </w:rPr>
        <w:t>1</w:t>
      </w:r>
      <w:r w:rsidRPr="00A57C77">
        <w:rPr>
          <w:rFonts w:ascii="Arial" w:hAnsi="Arial" w:cs="Arial"/>
        </w:rPr>
        <w:t>LVIII/</w:t>
      </w:r>
      <w:r w:rsidR="0009305A" w:rsidRPr="00A57C77">
        <w:rPr>
          <w:rFonts w:ascii="Arial" w:hAnsi="Arial" w:cs="Arial"/>
        </w:rPr>
        <w:t>1</w:t>
      </w:r>
      <w:r w:rsidRPr="00A57C77">
        <w:rPr>
          <w:rFonts w:ascii="Arial" w:hAnsi="Arial" w:cs="Arial"/>
        </w:rPr>
        <w:t>0 Sejmiku Województwa Pomorskiego</w:t>
      </w:r>
      <w:r w:rsidR="006610A6" w:rsidRPr="00A57C77">
        <w:rPr>
          <w:rFonts w:ascii="Arial" w:hAnsi="Arial" w:cs="Arial"/>
        </w:rPr>
        <w:t xml:space="preserve"> </w:t>
      </w:r>
      <w:r w:rsidRPr="00A57C77">
        <w:rPr>
          <w:rFonts w:ascii="Arial" w:hAnsi="Arial" w:cs="Arial"/>
        </w:rPr>
        <w:t>z dnia 3 maja 20</w:t>
      </w:r>
      <w:r w:rsidR="0009305A" w:rsidRPr="00A57C77">
        <w:rPr>
          <w:rFonts w:ascii="Arial" w:hAnsi="Arial" w:cs="Arial"/>
        </w:rPr>
        <w:t>1</w:t>
      </w:r>
      <w:r w:rsidRPr="00A57C77">
        <w:rPr>
          <w:rFonts w:ascii="Arial" w:hAnsi="Arial" w:cs="Arial"/>
        </w:rPr>
        <w:t>0 r.). Obejmuje on centralny obszar etniczny Kaszub, położony</w:t>
      </w:r>
      <w:r w:rsidR="006610A6" w:rsidRPr="00A57C77">
        <w:rPr>
          <w:rFonts w:ascii="Arial" w:hAnsi="Arial" w:cs="Arial"/>
        </w:rPr>
        <w:t xml:space="preserve"> </w:t>
      </w:r>
      <w:r w:rsidRPr="00A57C77">
        <w:rPr>
          <w:rFonts w:ascii="Arial" w:hAnsi="Arial" w:cs="Arial"/>
        </w:rPr>
        <w:t>na Pojezierzu Kaszubskim. Powierzchnia parku wynosi 33 202 ha, z czego na teren gminy</w:t>
      </w:r>
      <w:r w:rsidR="00822298" w:rsidRPr="00A57C77">
        <w:rPr>
          <w:rFonts w:ascii="Arial" w:hAnsi="Arial" w:cs="Arial"/>
        </w:rPr>
        <w:t xml:space="preserve"> </w:t>
      </w:r>
      <w:r w:rsidRPr="00A57C77">
        <w:rPr>
          <w:rFonts w:ascii="Arial" w:hAnsi="Arial" w:cs="Arial"/>
        </w:rPr>
        <w:t>Kartuzy przypada 9</w:t>
      </w:r>
      <w:r w:rsidR="00822298" w:rsidRPr="00A57C77">
        <w:rPr>
          <w:rFonts w:ascii="Arial" w:hAnsi="Arial" w:cs="Arial"/>
        </w:rPr>
        <w:t xml:space="preserve"> </w:t>
      </w:r>
      <w:r w:rsidRPr="00A57C77">
        <w:rPr>
          <w:rFonts w:ascii="Arial" w:hAnsi="Arial" w:cs="Arial"/>
        </w:rPr>
        <w:t xml:space="preserve">956,3 ha. </w:t>
      </w:r>
      <w:r w:rsidR="00B35353" w:rsidRPr="00A57C77">
        <w:rPr>
          <w:rFonts w:ascii="Arial" w:hAnsi="Arial" w:cs="Arial"/>
        </w:rPr>
        <w:t xml:space="preserve">Użytki rolne w granicach parku zajmują 16 712 ha (50,3%), lasy 11 230 ha (33,8%), a wody 3 430 ha (10,3%). Park swym zasięgiem obejmuje trzy powiaty (kartuski, kościerski i wejherowski) oraz osiem gmin (Kartuzy, </w:t>
      </w:r>
      <w:r w:rsidR="00B35353" w:rsidRPr="00A57C77">
        <w:rPr>
          <w:rFonts w:ascii="Arial" w:hAnsi="Arial" w:cs="Arial"/>
        </w:rPr>
        <w:lastRenderedPageBreak/>
        <w:t xml:space="preserve">Chmielno, Sierakowice, Stężyca, Somonin, Linia, Kościerzyna i Nowa Karczma). </w:t>
      </w:r>
      <w:r w:rsidRPr="00A57C77">
        <w:rPr>
          <w:rFonts w:ascii="Arial" w:hAnsi="Arial" w:cs="Arial"/>
        </w:rPr>
        <w:t>Gmina Kartuzy stanowi 29,5% powierzchni parku i jest położona w jego północnej</w:t>
      </w:r>
      <w:r w:rsidR="006610A6" w:rsidRPr="00A57C77">
        <w:rPr>
          <w:rFonts w:ascii="Arial" w:hAnsi="Arial" w:cs="Arial"/>
        </w:rPr>
        <w:t xml:space="preserve"> </w:t>
      </w:r>
      <w:r w:rsidR="00D76B40">
        <w:rPr>
          <w:rFonts w:ascii="Arial" w:hAnsi="Arial" w:cs="Arial"/>
        </w:rPr>
        <w:br/>
      </w:r>
      <w:r w:rsidRPr="00A57C77">
        <w:rPr>
          <w:rFonts w:ascii="Arial" w:hAnsi="Arial" w:cs="Arial"/>
        </w:rPr>
        <w:t>i wschodniej części. Dużymi walorami Kaszubskiego Parku Krajobrazowego są: mozaikowa</w:t>
      </w:r>
      <w:r w:rsidR="006610A6" w:rsidRPr="00A57C77">
        <w:rPr>
          <w:rFonts w:ascii="Arial" w:hAnsi="Arial" w:cs="Arial"/>
        </w:rPr>
        <w:t xml:space="preserve"> </w:t>
      </w:r>
      <w:r w:rsidRPr="00A57C77">
        <w:rPr>
          <w:rFonts w:ascii="Arial" w:hAnsi="Arial" w:cs="Arial"/>
        </w:rPr>
        <w:t>rzeźba terenu, zróżnicowanie pokrywy terenu, procesy erozyjne, występowanie form</w:t>
      </w:r>
      <w:r w:rsidR="006610A6" w:rsidRPr="00A57C77">
        <w:rPr>
          <w:rFonts w:ascii="Arial" w:hAnsi="Arial" w:cs="Arial"/>
        </w:rPr>
        <w:t xml:space="preserve"> </w:t>
      </w:r>
      <w:r w:rsidRPr="00A57C77">
        <w:rPr>
          <w:rFonts w:ascii="Arial" w:hAnsi="Arial" w:cs="Arial"/>
        </w:rPr>
        <w:t>dolinnych, różnorodność szaty roślinnej oraz wyraźny wpływ jezior na kształtowanie obiegu</w:t>
      </w:r>
      <w:r w:rsidR="006610A6" w:rsidRPr="00A57C77">
        <w:rPr>
          <w:rFonts w:ascii="Arial" w:hAnsi="Arial" w:cs="Arial"/>
        </w:rPr>
        <w:t xml:space="preserve"> </w:t>
      </w:r>
      <w:r w:rsidRPr="00A57C77">
        <w:rPr>
          <w:rFonts w:ascii="Arial" w:hAnsi="Arial" w:cs="Arial"/>
        </w:rPr>
        <w:t>wody w obszarze zlewni.</w:t>
      </w:r>
    </w:p>
    <w:p w14:paraId="4EBA590F" w14:textId="77777777" w:rsidR="00E63B62" w:rsidRPr="00A57C77" w:rsidRDefault="00E63B62" w:rsidP="00A57C77">
      <w:pPr>
        <w:spacing w:line="276" w:lineRule="auto"/>
        <w:jc w:val="both"/>
        <w:rPr>
          <w:rFonts w:ascii="Arial" w:hAnsi="Arial" w:cs="Arial"/>
        </w:rPr>
      </w:pPr>
    </w:p>
    <w:p w14:paraId="5DF77DCC" w14:textId="77777777" w:rsidR="00E63B62" w:rsidRPr="00A57C77" w:rsidRDefault="00E63B62" w:rsidP="00A57C77">
      <w:pPr>
        <w:autoSpaceDE w:val="0"/>
        <w:autoSpaceDN w:val="0"/>
        <w:adjustRightInd w:val="0"/>
        <w:spacing w:line="276" w:lineRule="auto"/>
        <w:jc w:val="both"/>
        <w:rPr>
          <w:rFonts w:ascii="Arial" w:hAnsi="Arial" w:cs="Arial"/>
          <w:u w:val="single"/>
        </w:rPr>
      </w:pPr>
      <w:r w:rsidRPr="00A57C77">
        <w:rPr>
          <w:rFonts w:ascii="Arial" w:hAnsi="Arial" w:cs="Arial"/>
          <w:u w:val="single"/>
        </w:rPr>
        <w:t>Kartuski Obszar Chronionego Krajobrazu</w:t>
      </w:r>
    </w:p>
    <w:p w14:paraId="7AA1E3C8" w14:textId="68F6F194" w:rsidR="00E63B62" w:rsidRPr="00A57C77" w:rsidRDefault="00E63B62" w:rsidP="00A57C77">
      <w:pPr>
        <w:autoSpaceDE w:val="0"/>
        <w:autoSpaceDN w:val="0"/>
        <w:adjustRightInd w:val="0"/>
        <w:spacing w:line="276" w:lineRule="auto"/>
        <w:jc w:val="both"/>
        <w:rPr>
          <w:rFonts w:ascii="Arial" w:hAnsi="Arial" w:cs="Arial"/>
        </w:rPr>
      </w:pPr>
      <w:r w:rsidRPr="00A57C77">
        <w:rPr>
          <w:rFonts w:ascii="Arial" w:hAnsi="Arial" w:cs="Arial"/>
        </w:rPr>
        <w:t>Kartuski Obszar Chronionego Krajobrazu zajmuje powierzchnię 6</w:t>
      </w:r>
      <w:r w:rsidR="009940F9">
        <w:rPr>
          <w:rFonts w:ascii="Arial" w:hAnsi="Arial" w:cs="Arial"/>
        </w:rPr>
        <w:t xml:space="preserve"> </w:t>
      </w:r>
      <w:r w:rsidRPr="00A57C77">
        <w:rPr>
          <w:rFonts w:ascii="Arial" w:hAnsi="Arial" w:cs="Arial"/>
        </w:rPr>
        <w:t>880 ha, z czego</w:t>
      </w:r>
      <w:r w:rsidR="006610A6" w:rsidRPr="00A57C77">
        <w:rPr>
          <w:rFonts w:ascii="Arial" w:hAnsi="Arial" w:cs="Arial"/>
        </w:rPr>
        <w:t xml:space="preserve"> </w:t>
      </w:r>
      <w:r w:rsidRPr="00A57C77">
        <w:rPr>
          <w:rFonts w:ascii="Arial" w:hAnsi="Arial" w:cs="Arial"/>
        </w:rPr>
        <w:t>na teren gminy Kartuzy przypada 4</w:t>
      </w:r>
      <w:r w:rsidR="009940F9">
        <w:rPr>
          <w:rFonts w:ascii="Arial" w:hAnsi="Arial" w:cs="Arial"/>
        </w:rPr>
        <w:t xml:space="preserve"> </w:t>
      </w:r>
      <w:r w:rsidR="0009305A" w:rsidRPr="00A57C77">
        <w:rPr>
          <w:rFonts w:ascii="Arial" w:hAnsi="Arial" w:cs="Arial"/>
        </w:rPr>
        <w:t>1</w:t>
      </w:r>
      <w:r w:rsidRPr="00A57C77">
        <w:rPr>
          <w:rFonts w:ascii="Arial" w:hAnsi="Arial" w:cs="Arial"/>
        </w:rPr>
        <w:t>88,3 ha. Obszar leży w granicach czterech gmin</w:t>
      </w:r>
      <w:r w:rsidR="006610A6" w:rsidRPr="00A57C77">
        <w:rPr>
          <w:rFonts w:ascii="Arial" w:hAnsi="Arial" w:cs="Arial"/>
        </w:rPr>
        <w:t xml:space="preserve"> </w:t>
      </w:r>
      <w:r w:rsidR="00D76B40">
        <w:rPr>
          <w:rFonts w:ascii="Arial" w:hAnsi="Arial" w:cs="Arial"/>
        </w:rPr>
        <w:br/>
      </w:r>
      <w:r w:rsidRPr="00A57C77">
        <w:rPr>
          <w:rFonts w:ascii="Arial" w:hAnsi="Arial" w:cs="Arial"/>
        </w:rPr>
        <w:t>tj. Kartuzy, Somonino, Kolbudy, Żuromino i rozciąga się pomiędzy obszarem Kaszubskiego</w:t>
      </w:r>
      <w:r w:rsidR="006610A6" w:rsidRPr="00A57C77">
        <w:rPr>
          <w:rFonts w:ascii="Arial" w:hAnsi="Arial" w:cs="Arial"/>
        </w:rPr>
        <w:t xml:space="preserve"> </w:t>
      </w:r>
      <w:r w:rsidRPr="00A57C77">
        <w:rPr>
          <w:rFonts w:ascii="Arial" w:hAnsi="Arial" w:cs="Arial"/>
        </w:rPr>
        <w:t>Parku Krajobrazowego, a Obszarem Chronionego Krajobrazu Doliny Raduni. W granicach gminy zlokalizowany jest w jej południowo- wschodniej części. Celem utworzenia tego</w:t>
      </w:r>
      <w:r w:rsidR="002511B6" w:rsidRPr="00A57C77">
        <w:rPr>
          <w:rFonts w:ascii="Arial" w:hAnsi="Arial" w:cs="Arial"/>
        </w:rPr>
        <w:t xml:space="preserve"> </w:t>
      </w:r>
      <w:r w:rsidRPr="00A57C77">
        <w:rPr>
          <w:rFonts w:ascii="Arial" w:hAnsi="Arial" w:cs="Arial"/>
        </w:rPr>
        <w:t>obszaru była ochrona bardzo malowniczych terenów morenowych pokrytych mieszanymi</w:t>
      </w:r>
      <w:r w:rsidR="006610A6" w:rsidRPr="00A57C77">
        <w:rPr>
          <w:rFonts w:ascii="Arial" w:hAnsi="Arial" w:cs="Arial"/>
        </w:rPr>
        <w:t xml:space="preserve"> </w:t>
      </w:r>
      <w:r w:rsidRPr="00A57C77">
        <w:rPr>
          <w:rFonts w:ascii="Arial" w:hAnsi="Arial" w:cs="Arial"/>
        </w:rPr>
        <w:t>lasami z licznymi jeziorami i zabagnieniami.</w:t>
      </w:r>
    </w:p>
    <w:p w14:paraId="2FAC6658" w14:textId="77777777" w:rsidR="004F05DE" w:rsidRPr="00A57C77" w:rsidRDefault="004F05DE" w:rsidP="00A57C77">
      <w:pPr>
        <w:autoSpaceDE w:val="0"/>
        <w:autoSpaceDN w:val="0"/>
        <w:adjustRightInd w:val="0"/>
        <w:spacing w:line="276" w:lineRule="auto"/>
        <w:jc w:val="both"/>
        <w:rPr>
          <w:rFonts w:ascii="Arial" w:hAnsi="Arial" w:cs="Arial"/>
        </w:rPr>
      </w:pPr>
    </w:p>
    <w:p w14:paraId="03DF0D06" w14:textId="77777777" w:rsidR="00E63B62" w:rsidRPr="00A57C77" w:rsidRDefault="00E63B62" w:rsidP="00A57C77">
      <w:pPr>
        <w:autoSpaceDE w:val="0"/>
        <w:autoSpaceDN w:val="0"/>
        <w:adjustRightInd w:val="0"/>
        <w:spacing w:line="276" w:lineRule="auto"/>
        <w:jc w:val="both"/>
        <w:rPr>
          <w:rFonts w:ascii="Arial" w:hAnsi="Arial" w:cs="Arial"/>
          <w:u w:val="single"/>
        </w:rPr>
      </w:pPr>
      <w:r w:rsidRPr="00A57C77">
        <w:rPr>
          <w:rFonts w:ascii="Arial" w:hAnsi="Arial" w:cs="Arial"/>
          <w:u w:val="single"/>
        </w:rPr>
        <w:t>Obszar Chronionego Krajobrazu Doliny Raduni</w:t>
      </w:r>
    </w:p>
    <w:p w14:paraId="1F03447F" w14:textId="649EBAD1" w:rsidR="00E63B62" w:rsidRPr="00A57C77" w:rsidRDefault="002511B6" w:rsidP="00A57C77">
      <w:pPr>
        <w:autoSpaceDE w:val="0"/>
        <w:autoSpaceDN w:val="0"/>
        <w:adjustRightInd w:val="0"/>
        <w:spacing w:line="276" w:lineRule="auto"/>
        <w:jc w:val="both"/>
        <w:rPr>
          <w:rFonts w:ascii="Arial" w:hAnsi="Arial" w:cs="Arial"/>
        </w:rPr>
      </w:pPr>
      <w:r w:rsidRPr="00A57C77">
        <w:rPr>
          <w:rFonts w:ascii="Arial" w:hAnsi="Arial" w:cs="Arial"/>
        </w:rPr>
        <w:t>Powierzchnia Obszaru Chronionego Krajobrazu Doliny Raduni wynosi 3</w:t>
      </w:r>
      <w:r w:rsidR="009940F9">
        <w:rPr>
          <w:rFonts w:ascii="Arial" w:hAnsi="Arial" w:cs="Arial"/>
        </w:rPr>
        <w:t xml:space="preserve"> </w:t>
      </w:r>
      <w:r w:rsidRPr="00A57C77">
        <w:rPr>
          <w:rFonts w:ascii="Arial" w:hAnsi="Arial" w:cs="Arial"/>
        </w:rPr>
        <w:t xml:space="preserve">340 ha, </w:t>
      </w:r>
      <w:r w:rsidR="000949A4">
        <w:rPr>
          <w:rFonts w:ascii="Arial" w:hAnsi="Arial" w:cs="Arial"/>
        </w:rPr>
        <w:br/>
      </w:r>
      <w:r w:rsidRPr="00A57C77">
        <w:rPr>
          <w:rFonts w:ascii="Arial" w:hAnsi="Arial" w:cs="Arial"/>
        </w:rPr>
        <w:t xml:space="preserve">z czego na teren gminy Kartuzy przypada 106,6 ha. </w:t>
      </w:r>
      <w:r w:rsidR="00E63B62" w:rsidRPr="00A57C77">
        <w:rPr>
          <w:rFonts w:ascii="Arial" w:hAnsi="Arial" w:cs="Arial"/>
        </w:rPr>
        <w:t xml:space="preserve">Obszar chroniony zlokalizowany </w:t>
      </w:r>
      <w:r w:rsidRPr="00A57C77">
        <w:rPr>
          <w:rFonts w:ascii="Arial" w:hAnsi="Arial" w:cs="Arial"/>
        </w:rPr>
        <w:t>jest w</w:t>
      </w:r>
      <w:r w:rsidR="00E63B62" w:rsidRPr="00A57C77">
        <w:rPr>
          <w:rFonts w:ascii="Arial" w:hAnsi="Arial" w:cs="Arial"/>
        </w:rPr>
        <w:t xml:space="preserve"> południowo-wschodniej części gminy i obejmuje dno i zbocza doliny rzeki Raduni łącznie</w:t>
      </w:r>
      <w:r w:rsidR="006610A6" w:rsidRPr="00A57C77">
        <w:rPr>
          <w:rFonts w:ascii="Arial" w:hAnsi="Arial" w:cs="Arial"/>
        </w:rPr>
        <w:t xml:space="preserve"> </w:t>
      </w:r>
      <w:r w:rsidR="00E63B62" w:rsidRPr="00A57C77">
        <w:rPr>
          <w:rFonts w:ascii="Arial" w:hAnsi="Arial" w:cs="Arial"/>
        </w:rPr>
        <w:t>z sąsiadującymi terenami leśnymi i rolnymi. Rozciąga się od wsi Goręczyno na zachodzie</w:t>
      </w:r>
      <w:r w:rsidR="006610A6" w:rsidRPr="00A57C77">
        <w:rPr>
          <w:rFonts w:ascii="Arial" w:hAnsi="Arial" w:cs="Arial"/>
        </w:rPr>
        <w:t xml:space="preserve"> </w:t>
      </w:r>
      <w:r w:rsidR="00E63B62" w:rsidRPr="00A57C77">
        <w:rPr>
          <w:rFonts w:ascii="Arial" w:hAnsi="Arial" w:cs="Arial"/>
        </w:rPr>
        <w:t>od Straszyna i Juszkowa na wschodzie. Głównym celem utworzenia obszaru chronionego</w:t>
      </w:r>
      <w:r w:rsidR="006610A6" w:rsidRPr="00A57C77">
        <w:rPr>
          <w:rFonts w:ascii="Arial" w:hAnsi="Arial" w:cs="Arial"/>
        </w:rPr>
        <w:t xml:space="preserve"> </w:t>
      </w:r>
      <w:r w:rsidR="00E63B62" w:rsidRPr="00A57C77">
        <w:rPr>
          <w:rFonts w:ascii="Arial" w:hAnsi="Arial" w:cs="Arial"/>
        </w:rPr>
        <w:t>krajobrazu jest ochrona przed erozją stromych brzegów rzeki oraz utrzymanie i poprawa</w:t>
      </w:r>
      <w:r w:rsidR="006610A6" w:rsidRPr="00A57C77">
        <w:rPr>
          <w:rFonts w:ascii="Arial" w:hAnsi="Arial" w:cs="Arial"/>
        </w:rPr>
        <w:t xml:space="preserve"> </w:t>
      </w:r>
      <w:r w:rsidR="00E63B62" w:rsidRPr="00A57C77">
        <w:rPr>
          <w:rFonts w:ascii="Arial" w:hAnsi="Arial" w:cs="Arial"/>
        </w:rPr>
        <w:t>czystości jej wód.</w:t>
      </w:r>
    </w:p>
    <w:p w14:paraId="5B678125" w14:textId="77777777" w:rsidR="004F05DE" w:rsidRPr="00A57C77" w:rsidRDefault="004F05DE" w:rsidP="00A57C77">
      <w:pPr>
        <w:spacing w:line="276" w:lineRule="auto"/>
        <w:jc w:val="both"/>
        <w:rPr>
          <w:rFonts w:ascii="Arial" w:hAnsi="Arial" w:cs="Arial"/>
        </w:rPr>
      </w:pPr>
    </w:p>
    <w:p w14:paraId="2CD24D72" w14:textId="77777777" w:rsidR="008172F2" w:rsidRPr="00A57C77" w:rsidRDefault="008172F2" w:rsidP="00A57C77">
      <w:pPr>
        <w:autoSpaceDE w:val="0"/>
        <w:autoSpaceDN w:val="0"/>
        <w:adjustRightInd w:val="0"/>
        <w:spacing w:line="276" w:lineRule="auto"/>
        <w:jc w:val="both"/>
        <w:rPr>
          <w:rFonts w:ascii="Arial" w:hAnsi="Arial" w:cs="Arial"/>
          <w:u w:val="single"/>
        </w:rPr>
      </w:pPr>
      <w:r w:rsidRPr="00A57C77">
        <w:rPr>
          <w:rFonts w:ascii="Arial" w:hAnsi="Arial" w:cs="Arial"/>
          <w:u w:val="single"/>
        </w:rPr>
        <w:t xml:space="preserve">Rezerwaty przyrody </w:t>
      </w:r>
    </w:p>
    <w:p w14:paraId="1AF1E290" w14:textId="0712908E" w:rsidR="004F05DE" w:rsidRPr="00A57C77" w:rsidRDefault="004F05DE" w:rsidP="00A57C77">
      <w:pPr>
        <w:autoSpaceDE w:val="0"/>
        <w:autoSpaceDN w:val="0"/>
        <w:adjustRightInd w:val="0"/>
        <w:spacing w:line="276" w:lineRule="auto"/>
        <w:jc w:val="both"/>
        <w:rPr>
          <w:rFonts w:ascii="Arial" w:hAnsi="Arial" w:cs="Arial"/>
          <w:bCs/>
        </w:rPr>
      </w:pPr>
      <w:r w:rsidRPr="00A57C77">
        <w:rPr>
          <w:rFonts w:ascii="Arial" w:hAnsi="Arial" w:cs="Arial"/>
        </w:rPr>
        <w:t xml:space="preserve">Na obszarze gminy Kartuzy znajduje się </w:t>
      </w:r>
      <w:r w:rsidR="0009305A" w:rsidRPr="00A57C77">
        <w:rPr>
          <w:rFonts w:ascii="Arial" w:hAnsi="Arial" w:cs="Arial"/>
        </w:rPr>
        <w:t>1</w:t>
      </w:r>
      <w:r w:rsidRPr="00A57C77">
        <w:rPr>
          <w:rFonts w:ascii="Arial" w:hAnsi="Arial" w:cs="Arial"/>
        </w:rPr>
        <w:t>0 rezerwatów przyrody o łącznej</w:t>
      </w:r>
      <w:r w:rsidR="006610A6" w:rsidRPr="00A57C77">
        <w:rPr>
          <w:rFonts w:ascii="Arial" w:hAnsi="Arial" w:cs="Arial"/>
        </w:rPr>
        <w:t xml:space="preserve"> </w:t>
      </w:r>
      <w:r w:rsidRPr="00A57C77">
        <w:rPr>
          <w:rFonts w:ascii="Arial" w:hAnsi="Arial" w:cs="Arial"/>
        </w:rPr>
        <w:t xml:space="preserve">powierzchni ok. 608 ha: </w:t>
      </w:r>
      <w:r w:rsidRPr="00A57C77">
        <w:rPr>
          <w:rFonts w:ascii="Arial" w:hAnsi="Arial" w:cs="Arial"/>
          <w:bCs/>
        </w:rPr>
        <w:t xml:space="preserve">Rezerwat przyrody Kurze Grzędy, Rezerwat przyrody Staniszewskie Błoto, Rezerwat przyrody Żurawie Błoto, Rezerwat przyrody Jezioro </w:t>
      </w:r>
      <w:proofErr w:type="spellStart"/>
      <w:r w:rsidRPr="00A57C77">
        <w:rPr>
          <w:rFonts w:ascii="Arial" w:hAnsi="Arial" w:cs="Arial"/>
          <w:bCs/>
        </w:rPr>
        <w:t>Lubygość</w:t>
      </w:r>
      <w:proofErr w:type="spellEnd"/>
      <w:r w:rsidRPr="00A57C77">
        <w:rPr>
          <w:rFonts w:ascii="Arial" w:hAnsi="Arial" w:cs="Arial"/>
          <w:bCs/>
        </w:rPr>
        <w:t>, Rezerwat przyrody Szczelina Lechicka, Rezerwat przyrody Staniszewskie Zdroje, Rezerwat przyrody Leśne Oczko, Rezerwat przyrody Jezioro Turzycowe, Rezerwat przyrody Zamkowa Góra, Rezerwat przyrody Stare Modrzewie</w:t>
      </w:r>
      <w:r w:rsidR="00E21C67" w:rsidRPr="00A57C77">
        <w:rPr>
          <w:rFonts w:ascii="Arial" w:hAnsi="Arial" w:cs="Arial"/>
          <w:bCs/>
        </w:rPr>
        <w:t xml:space="preserve">, Jar Rzeki Raduni (graniczący </w:t>
      </w:r>
      <w:r w:rsidR="00D76B40">
        <w:rPr>
          <w:rFonts w:ascii="Arial" w:hAnsi="Arial" w:cs="Arial"/>
          <w:bCs/>
        </w:rPr>
        <w:br/>
      </w:r>
      <w:r w:rsidR="00E21C67" w:rsidRPr="00A57C77">
        <w:rPr>
          <w:rFonts w:ascii="Arial" w:hAnsi="Arial" w:cs="Arial"/>
          <w:bCs/>
        </w:rPr>
        <w:t>z gminą Kartuzy)</w:t>
      </w:r>
      <w:r w:rsidR="00AF3A97" w:rsidRPr="00A57C77">
        <w:rPr>
          <w:rFonts w:ascii="Arial" w:hAnsi="Arial" w:cs="Arial"/>
          <w:bCs/>
        </w:rPr>
        <w:t xml:space="preserve">. </w:t>
      </w:r>
    </w:p>
    <w:p w14:paraId="4C8D611D" w14:textId="77777777" w:rsidR="00AF3A97" w:rsidRPr="00A57C77" w:rsidRDefault="00AF3A97" w:rsidP="00A57C77">
      <w:pPr>
        <w:spacing w:line="276" w:lineRule="auto"/>
        <w:jc w:val="both"/>
        <w:rPr>
          <w:rFonts w:ascii="Arial" w:hAnsi="Arial" w:cs="Arial"/>
        </w:rPr>
      </w:pPr>
    </w:p>
    <w:p w14:paraId="66D37537" w14:textId="77777777" w:rsidR="00AF3A97" w:rsidRPr="00A57C77" w:rsidRDefault="00AF3A97"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Obszary Natura 2000</w:t>
      </w:r>
    </w:p>
    <w:p w14:paraId="5944BD75" w14:textId="77777777" w:rsidR="00AF3A97" w:rsidRPr="00A57C77" w:rsidRDefault="008172F2" w:rsidP="00A57C77">
      <w:pPr>
        <w:spacing w:line="276" w:lineRule="auto"/>
        <w:jc w:val="both"/>
        <w:rPr>
          <w:rFonts w:ascii="Arial" w:hAnsi="Arial" w:cs="Arial"/>
        </w:rPr>
      </w:pPr>
      <w:r w:rsidRPr="00A57C77">
        <w:rPr>
          <w:rFonts w:ascii="Arial" w:hAnsi="Arial" w:cs="Arial"/>
          <w:bCs/>
        </w:rPr>
        <w:t xml:space="preserve">Na terenie gminy znajduje się 7 obszarów sieci Natura 2000: </w:t>
      </w:r>
      <w:r w:rsidR="00AF3A97" w:rsidRPr="00A57C77">
        <w:rPr>
          <w:rFonts w:ascii="Arial" w:hAnsi="Arial" w:cs="Arial"/>
          <w:bCs/>
        </w:rPr>
        <w:t xml:space="preserve">Lasy </w:t>
      </w:r>
      <w:proofErr w:type="spellStart"/>
      <w:r w:rsidR="00AF3A97" w:rsidRPr="00A57C77">
        <w:rPr>
          <w:rFonts w:ascii="Arial" w:hAnsi="Arial" w:cs="Arial"/>
          <w:bCs/>
        </w:rPr>
        <w:t>Mirachowskie</w:t>
      </w:r>
      <w:proofErr w:type="spellEnd"/>
      <w:r w:rsidR="00AF3A97" w:rsidRPr="00A57C77">
        <w:rPr>
          <w:rFonts w:ascii="Arial" w:hAnsi="Arial" w:cs="Arial"/>
          <w:bCs/>
        </w:rPr>
        <w:t>, Kurze Grzędy, Dolina Górnej Łeby, Staniszewskie Błoto, Prokowo, Uroczyska Pojezierza Kaszubskiego, Jar Rzeki Raduni (graniczący z gminą Kartuzy)</w:t>
      </w:r>
    </w:p>
    <w:p w14:paraId="3D2522B9" w14:textId="77777777" w:rsidR="00D73372" w:rsidRPr="00A57C77" w:rsidRDefault="00D73372" w:rsidP="00A57C77">
      <w:pPr>
        <w:spacing w:line="276" w:lineRule="auto"/>
        <w:jc w:val="both"/>
        <w:rPr>
          <w:rFonts w:ascii="Arial" w:hAnsi="Arial" w:cs="Arial"/>
        </w:rPr>
      </w:pPr>
    </w:p>
    <w:p w14:paraId="54B1D84A" w14:textId="77777777" w:rsidR="00AF3A97" w:rsidRPr="00A57C77" w:rsidRDefault="00AF3A97"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Zespoły przyrodniczo-krajobrazowe</w:t>
      </w:r>
    </w:p>
    <w:p w14:paraId="45C37ADB" w14:textId="48774EA8" w:rsidR="00AF3A97" w:rsidRPr="00A57C77" w:rsidRDefault="00AF3A97" w:rsidP="00A57C77">
      <w:pPr>
        <w:autoSpaceDE w:val="0"/>
        <w:autoSpaceDN w:val="0"/>
        <w:adjustRightInd w:val="0"/>
        <w:spacing w:line="276" w:lineRule="auto"/>
        <w:jc w:val="both"/>
        <w:rPr>
          <w:rFonts w:ascii="Arial" w:hAnsi="Arial" w:cs="Arial"/>
        </w:rPr>
      </w:pPr>
      <w:r w:rsidRPr="00A57C77">
        <w:rPr>
          <w:rFonts w:ascii="Arial" w:hAnsi="Arial" w:cs="Arial"/>
        </w:rPr>
        <w:t>Zespoły przyrodniczo-krajobrazowe wyznacza się w celu ochrony wyjątkowo cennych</w:t>
      </w:r>
      <w:r w:rsidR="00565FD1" w:rsidRPr="00A57C77">
        <w:rPr>
          <w:rFonts w:ascii="Arial" w:hAnsi="Arial" w:cs="Arial"/>
        </w:rPr>
        <w:t xml:space="preserve"> </w:t>
      </w:r>
      <w:r w:rsidRPr="00A57C77">
        <w:rPr>
          <w:rFonts w:ascii="Arial" w:hAnsi="Arial" w:cs="Arial"/>
        </w:rPr>
        <w:t>fragmentów krajobrazu naturalnego i kulturowego dla zachowania jego wartości</w:t>
      </w:r>
      <w:r w:rsidR="006610A6" w:rsidRPr="00A57C77">
        <w:rPr>
          <w:rFonts w:ascii="Arial" w:hAnsi="Arial" w:cs="Arial"/>
        </w:rPr>
        <w:t xml:space="preserve"> </w:t>
      </w:r>
      <w:r w:rsidRPr="00A57C77">
        <w:rPr>
          <w:rFonts w:ascii="Arial" w:hAnsi="Arial" w:cs="Arial"/>
        </w:rPr>
        <w:t>estetycznych. Na terenie gminy Kartuzy znajduje się sześć zespołów przyrodniczo</w:t>
      </w:r>
      <w:r w:rsidR="00112A02" w:rsidRPr="00A57C77">
        <w:rPr>
          <w:rFonts w:ascii="Arial" w:hAnsi="Arial" w:cs="Arial"/>
        </w:rPr>
        <w:t>-</w:t>
      </w:r>
      <w:r w:rsidRPr="00A57C77">
        <w:rPr>
          <w:rFonts w:ascii="Arial" w:hAnsi="Arial" w:cs="Arial"/>
        </w:rPr>
        <w:t>krajobrazowych</w:t>
      </w:r>
      <w:r w:rsidR="006610A6" w:rsidRPr="00A57C77">
        <w:rPr>
          <w:rFonts w:ascii="Arial" w:hAnsi="Arial" w:cs="Arial"/>
        </w:rPr>
        <w:t xml:space="preserve"> </w:t>
      </w:r>
      <w:r w:rsidRPr="00A57C77">
        <w:rPr>
          <w:rFonts w:ascii="Arial" w:hAnsi="Arial" w:cs="Arial"/>
        </w:rPr>
        <w:t>wchodzących w skład Kaszubskiego Parku Krajobrazowego.</w:t>
      </w:r>
    </w:p>
    <w:p w14:paraId="774CF394" w14:textId="77777777" w:rsidR="00AF3A97" w:rsidRPr="00A57C77" w:rsidRDefault="00AF3A97" w:rsidP="00A57C77">
      <w:pPr>
        <w:spacing w:line="276" w:lineRule="auto"/>
        <w:jc w:val="both"/>
        <w:rPr>
          <w:rFonts w:ascii="Arial" w:hAnsi="Arial" w:cs="Arial"/>
        </w:rPr>
      </w:pPr>
    </w:p>
    <w:p w14:paraId="5E2974AB" w14:textId="77777777" w:rsidR="00AF3A97" w:rsidRPr="00A57C77" w:rsidRDefault="00AF3A97"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Użytki ekologiczne</w:t>
      </w:r>
    </w:p>
    <w:p w14:paraId="776DA05B" w14:textId="46B7C49E" w:rsidR="00AF3A97" w:rsidRPr="00A57C77" w:rsidRDefault="00AF3A97" w:rsidP="00A57C77">
      <w:pPr>
        <w:autoSpaceDE w:val="0"/>
        <w:autoSpaceDN w:val="0"/>
        <w:adjustRightInd w:val="0"/>
        <w:spacing w:line="276" w:lineRule="auto"/>
        <w:jc w:val="both"/>
        <w:rPr>
          <w:rFonts w:ascii="Arial" w:hAnsi="Arial" w:cs="Arial"/>
        </w:rPr>
      </w:pPr>
      <w:r w:rsidRPr="00A57C77">
        <w:rPr>
          <w:rFonts w:ascii="Arial" w:hAnsi="Arial" w:cs="Arial"/>
        </w:rPr>
        <w:t>Na terenie gminy Kartuzy ustanowiono 2 użytki ekologiczne. Całkowita ich</w:t>
      </w:r>
      <w:r w:rsidR="006610A6" w:rsidRPr="00A57C77">
        <w:rPr>
          <w:rFonts w:ascii="Arial" w:hAnsi="Arial" w:cs="Arial"/>
        </w:rPr>
        <w:t xml:space="preserve"> </w:t>
      </w:r>
      <w:r w:rsidRPr="00A57C77">
        <w:rPr>
          <w:rFonts w:ascii="Arial" w:hAnsi="Arial" w:cs="Arial"/>
        </w:rPr>
        <w:t>powierzchnia wynosi 7,52 ha. Są to głównie ekosystemy takie jak: obszary torfowiskowe</w:t>
      </w:r>
      <w:r w:rsidR="006610A6" w:rsidRPr="00A57C77">
        <w:rPr>
          <w:rFonts w:ascii="Arial" w:hAnsi="Arial" w:cs="Arial"/>
        </w:rPr>
        <w:t xml:space="preserve"> </w:t>
      </w:r>
      <w:r w:rsidRPr="00A57C77">
        <w:rPr>
          <w:rFonts w:ascii="Arial" w:hAnsi="Arial" w:cs="Arial"/>
        </w:rPr>
        <w:t>i mokradła.</w:t>
      </w:r>
    </w:p>
    <w:p w14:paraId="43ADB3E7" w14:textId="77777777" w:rsidR="00AF3A97" w:rsidRPr="00A57C77" w:rsidRDefault="00AF3A97" w:rsidP="00A57C77">
      <w:pPr>
        <w:spacing w:line="276" w:lineRule="auto"/>
        <w:jc w:val="both"/>
        <w:rPr>
          <w:rFonts w:ascii="Arial" w:hAnsi="Arial" w:cs="Arial"/>
        </w:rPr>
      </w:pPr>
    </w:p>
    <w:p w14:paraId="79DB6DAC" w14:textId="77777777" w:rsidR="002974DB" w:rsidRPr="00A57C77" w:rsidRDefault="002974DB"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Pomniki przyrody</w:t>
      </w:r>
    </w:p>
    <w:p w14:paraId="720B47A2" w14:textId="12FEC295" w:rsidR="00AD7300" w:rsidRPr="00A57C77" w:rsidRDefault="002974DB" w:rsidP="00A57C77">
      <w:pPr>
        <w:autoSpaceDE w:val="0"/>
        <w:autoSpaceDN w:val="0"/>
        <w:adjustRightInd w:val="0"/>
        <w:spacing w:line="276" w:lineRule="auto"/>
        <w:jc w:val="both"/>
        <w:rPr>
          <w:rFonts w:ascii="Arial" w:hAnsi="Arial" w:cs="Arial"/>
        </w:rPr>
      </w:pPr>
      <w:r w:rsidRPr="00A57C77">
        <w:rPr>
          <w:rFonts w:ascii="Arial" w:hAnsi="Arial" w:cs="Arial"/>
        </w:rPr>
        <w:t>Na obszarze miasta i gminy Kartuzy znajduje się 23 pomniki przyrody, w tym: 7</w:t>
      </w:r>
      <w:r w:rsidR="00565FD1" w:rsidRPr="00A57C77">
        <w:rPr>
          <w:rFonts w:ascii="Arial" w:hAnsi="Arial" w:cs="Arial"/>
        </w:rPr>
        <w:t xml:space="preserve"> </w:t>
      </w:r>
      <w:r w:rsidRPr="00A57C77">
        <w:rPr>
          <w:rFonts w:ascii="Arial" w:hAnsi="Arial" w:cs="Arial"/>
        </w:rPr>
        <w:t xml:space="preserve">głazów narzutowych na obszarze gminy wiejskiej Kartuzy, </w:t>
      </w:r>
      <w:r w:rsidR="0009305A" w:rsidRPr="00A57C77">
        <w:rPr>
          <w:rFonts w:ascii="Arial" w:hAnsi="Arial" w:cs="Arial"/>
        </w:rPr>
        <w:t>1</w:t>
      </w:r>
      <w:r w:rsidRPr="00A57C77">
        <w:rPr>
          <w:rFonts w:ascii="Arial" w:hAnsi="Arial" w:cs="Arial"/>
        </w:rPr>
        <w:t>6 pojedynczych drzew (6 w</w:t>
      </w:r>
      <w:r w:rsidR="006610A6" w:rsidRPr="00A57C77">
        <w:rPr>
          <w:rFonts w:ascii="Arial" w:hAnsi="Arial" w:cs="Arial"/>
        </w:rPr>
        <w:t xml:space="preserve"> </w:t>
      </w:r>
      <w:r w:rsidRPr="00A57C77">
        <w:rPr>
          <w:rFonts w:ascii="Arial" w:hAnsi="Arial" w:cs="Arial"/>
        </w:rPr>
        <w:t xml:space="preserve">granicach miasta i </w:t>
      </w:r>
      <w:r w:rsidR="0009305A" w:rsidRPr="00A57C77">
        <w:rPr>
          <w:rFonts w:ascii="Arial" w:hAnsi="Arial" w:cs="Arial"/>
        </w:rPr>
        <w:t>1</w:t>
      </w:r>
      <w:r w:rsidRPr="00A57C77">
        <w:rPr>
          <w:rFonts w:ascii="Arial" w:hAnsi="Arial" w:cs="Arial"/>
        </w:rPr>
        <w:t>0 na terenie gminy) oraz trzy grupy drzew (jedna na terenie gminy</w:t>
      </w:r>
      <w:r w:rsidR="00565FD1" w:rsidRPr="00A57C77">
        <w:rPr>
          <w:rFonts w:ascii="Arial" w:hAnsi="Arial" w:cs="Arial"/>
        </w:rPr>
        <w:t xml:space="preserve"> </w:t>
      </w:r>
      <w:r w:rsidRPr="00A57C77">
        <w:rPr>
          <w:rFonts w:ascii="Arial" w:hAnsi="Arial" w:cs="Arial"/>
        </w:rPr>
        <w:t>wiejskiej i dwie na terenie miasta Kartuzy).</w:t>
      </w:r>
    </w:p>
    <w:p w14:paraId="35C7FE46" w14:textId="77777777" w:rsidR="002974DB" w:rsidRPr="00A57C77" w:rsidRDefault="002974DB" w:rsidP="00A57C77">
      <w:pPr>
        <w:spacing w:line="276" w:lineRule="auto"/>
        <w:jc w:val="both"/>
        <w:rPr>
          <w:rFonts w:ascii="Arial" w:hAnsi="Arial" w:cs="Arial"/>
        </w:rPr>
      </w:pPr>
    </w:p>
    <w:p w14:paraId="547296F9" w14:textId="77777777" w:rsidR="00636FC9" w:rsidRPr="00A57C77" w:rsidRDefault="00636FC9" w:rsidP="00A57C77">
      <w:pPr>
        <w:autoSpaceDE w:val="0"/>
        <w:autoSpaceDN w:val="0"/>
        <w:adjustRightInd w:val="0"/>
        <w:spacing w:line="276" w:lineRule="auto"/>
        <w:jc w:val="both"/>
        <w:rPr>
          <w:rFonts w:ascii="Arial" w:hAnsi="Arial" w:cs="Arial"/>
          <w:bCs/>
          <w:u w:val="single"/>
        </w:rPr>
      </w:pPr>
      <w:r w:rsidRPr="00A57C77">
        <w:rPr>
          <w:rFonts w:ascii="Arial" w:hAnsi="Arial" w:cs="Arial"/>
          <w:bCs/>
          <w:u w:val="single"/>
        </w:rPr>
        <w:t>Korytarze i płaty ekologiczne</w:t>
      </w:r>
    </w:p>
    <w:p w14:paraId="4B16BC9A" w14:textId="77777777" w:rsidR="00636FC9" w:rsidRPr="00A57C77" w:rsidRDefault="002511B6" w:rsidP="00A57C77">
      <w:pPr>
        <w:autoSpaceDE w:val="0"/>
        <w:autoSpaceDN w:val="0"/>
        <w:adjustRightInd w:val="0"/>
        <w:spacing w:line="276" w:lineRule="auto"/>
        <w:jc w:val="both"/>
        <w:rPr>
          <w:rFonts w:ascii="Arial" w:hAnsi="Arial" w:cs="Arial"/>
        </w:rPr>
      </w:pPr>
      <w:r w:rsidRPr="00A57C77">
        <w:rPr>
          <w:rFonts w:ascii="Arial" w:hAnsi="Arial" w:cs="Arial"/>
        </w:rPr>
        <w:t xml:space="preserve">Plan zagospodarowania przestrzennego województwa pomorskiego wskazuje na terenie gminy Kartuzy korytarze ekologiczne o randze regionalnej: Doliny Raduni </w:t>
      </w:r>
      <w:r w:rsidRPr="00A57C77">
        <w:rPr>
          <w:rFonts w:ascii="Arial" w:hAnsi="Arial" w:cs="Arial"/>
        </w:rPr>
        <w:br/>
        <w:t xml:space="preserve">i Motławy; a także korytarze ekologiczne o randze </w:t>
      </w:r>
      <w:proofErr w:type="spellStart"/>
      <w:r w:rsidRPr="00A57C77">
        <w:rPr>
          <w:rFonts w:ascii="Arial" w:hAnsi="Arial" w:cs="Arial"/>
        </w:rPr>
        <w:t>subregionalnej</w:t>
      </w:r>
      <w:proofErr w:type="spellEnd"/>
      <w:r w:rsidRPr="00A57C77">
        <w:rPr>
          <w:rFonts w:ascii="Arial" w:hAnsi="Arial" w:cs="Arial"/>
        </w:rPr>
        <w:t xml:space="preserve">: leśnego łącznika dolin Łeby i Bukowiny, korytarz otoczenia Doliny rzeki </w:t>
      </w:r>
      <w:proofErr w:type="spellStart"/>
      <w:r w:rsidRPr="00A57C77">
        <w:rPr>
          <w:rFonts w:ascii="Arial" w:hAnsi="Arial" w:cs="Arial"/>
        </w:rPr>
        <w:t>Słupiny</w:t>
      </w:r>
      <w:proofErr w:type="spellEnd"/>
      <w:r w:rsidRPr="00A57C77">
        <w:rPr>
          <w:rFonts w:ascii="Arial" w:hAnsi="Arial" w:cs="Arial"/>
        </w:rPr>
        <w:t xml:space="preserve"> i lasów na zachód od niej oraz korytarz górnego odcinka doliny Słupi. </w:t>
      </w:r>
      <w:r w:rsidR="00636FC9" w:rsidRPr="00A57C77">
        <w:rPr>
          <w:rFonts w:ascii="Arial" w:hAnsi="Arial" w:cs="Arial"/>
        </w:rPr>
        <w:t>Przez tereny gminy przechodzi również Kaszubski płat ekologiczny.</w:t>
      </w:r>
    </w:p>
    <w:p w14:paraId="424E3A3C" w14:textId="77777777" w:rsidR="00636FC9" w:rsidRPr="00A57C77" w:rsidRDefault="00636FC9" w:rsidP="00A57C77">
      <w:pPr>
        <w:spacing w:line="276" w:lineRule="auto"/>
        <w:jc w:val="both"/>
        <w:rPr>
          <w:rFonts w:ascii="Arial" w:hAnsi="Arial" w:cs="Arial"/>
        </w:rPr>
      </w:pPr>
    </w:p>
    <w:p w14:paraId="4E1CE4EA" w14:textId="35357732" w:rsidR="003A1065" w:rsidRPr="00A57C77" w:rsidRDefault="0009305A" w:rsidP="009C05B6">
      <w:pPr>
        <w:pStyle w:val="jarek3"/>
      </w:pPr>
      <w:bookmarkStart w:id="5" w:name="_Toc67869779"/>
      <w:r w:rsidRPr="00A57C77">
        <w:t>1</w:t>
      </w:r>
      <w:r w:rsidR="0058030F" w:rsidRPr="00A57C77">
        <w:t>.</w:t>
      </w:r>
      <w:r w:rsidR="009C05B6">
        <w:t>1.</w:t>
      </w:r>
      <w:r w:rsidR="0058030F" w:rsidRPr="00A57C77">
        <w:t xml:space="preserve">3. </w:t>
      </w:r>
      <w:r w:rsidR="003A1065" w:rsidRPr="00A57C77">
        <w:t>Zarys historii gminy</w:t>
      </w:r>
      <w:bookmarkEnd w:id="5"/>
    </w:p>
    <w:p w14:paraId="5F4E45BE" w14:textId="3483AB5D" w:rsidR="006B060E" w:rsidRPr="00A57C77" w:rsidRDefault="006B060E" w:rsidP="00A57C77">
      <w:pPr>
        <w:spacing w:line="276" w:lineRule="auto"/>
        <w:ind w:firstLine="708"/>
        <w:jc w:val="both"/>
        <w:rPr>
          <w:rFonts w:ascii="Arial" w:hAnsi="Arial" w:cs="Arial"/>
        </w:rPr>
      </w:pPr>
      <w:r w:rsidRPr="00A57C77">
        <w:rPr>
          <w:rFonts w:ascii="Arial" w:hAnsi="Arial" w:cs="Arial"/>
        </w:rPr>
        <w:t>Osadnictwo na pojezierzu kaszubskim miało doskonałe warunki do rozwoju, jednakże</w:t>
      </w:r>
      <w:r w:rsidR="006610A6" w:rsidRPr="00A57C77">
        <w:rPr>
          <w:rFonts w:ascii="Arial" w:hAnsi="Arial" w:cs="Arial"/>
        </w:rPr>
        <w:t xml:space="preserve"> </w:t>
      </w:r>
      <w:r w:rsidRPr="00A57C77">
        <w:rPr>
          <w:rFonts w:ascii="Arial" w:hAnsi="Arial" w:cs="Arial"/>
        </w:rPr>
        <w:t>ze względu na brak badań nie jest ono do końca rozpoznane. Najwcześniejszymi śladami</w:t>
      </w:r>
      <w:r w:rsidR="006610A6" w:rsidRPr="00A57C77">
        <w:rPr>
          <w:rFonts w:ascii="Arial" w:hAnsi="Arial" w:cs="Arial"/>
        </w:rPr>
        <w:t xml:space="preserve"> </w:t>
      </w:r>
      <w:r w:rsidRPr="00A57C77">
        <w:rPr>
          <w:rFonts w:ascii="Arial" w:hAnsi="Arial" w:cs="Arial"/>
        </w:rPr>
        <w:t xml:space="preserve">osadniczymi są cmentarzyska kurhanowe z okresu brązu. </w:t>
      </w:r>
      <w:r w:rsidR="00B35353" w:rsidRPr="00A57C77">
        <w:rPr>
          <w:rFonts w:ascii="Arial" w:hAnsi="Arial" w:cs="Arial"/>
        </w:rPr>
        <w:t xml:space="preserve">Na terenie gminy można zaobserwować liczne cmentarzyska kultury pomorskiej </w:t>
      </w:r>
      <w:r w:rsidR="00D76B40">
        <w:rPr>
          <w:rFonts w:ascii="Arial" w:hAnsi="Arial" w:cs="Arial"/>
        </w:rPr>
        <w:br/>
      </w:r>
      <w:r w:rsidR="00B35353" w:rsidRPr="00A57C77">
        <w:rPr>
          <w:rFonts w:ascii="Arial" w:hAnsi="Arial" w:cs="Arial"/>
        </w:rPr>
        <w:t xml:space="preserve">z popielnicami. </w:t>
      </w:r>
      <w:r w:rsidRPr="00A57C77">
        <w:rPr>
          <w:rFonts w:ascii="Arial" w:hAnsi="Arial" w:cs="Arial"/>
        </w:rPr>
        <w:t>Sześć stanowisk</w:t>
      </w:r>
      <w:r w:rsidR="006610A6" w:rsidRPr="00A57C77">
        <w:rPr>
          <w:rFonts w:ascii="Arial" w:hAnsi="Arial" w:cs="Arial"/>
        </w:rPr>
        <w:t xml:space="preserve"> </w:t>
      </w:r>
      <w:r w:rsidRPr="00A57C77">
        <w:rPr>
          <w:rFonts w:ascii="Arial" w:hAnsi="Arial" w:cs="Arial"/>
        </w:rPr>
        <w:t xml:space="preserve">archeologicznych zostało wpisanych do rejestru zabytków. </w:t>
      </w:r>
      <w:r w:rsidR="002511B6" w:rsidRPr="00A57C77">
        <w:rPr>
          <w:rFonts w:ascii="Arial" w:hAnsi="Arial" w:cs="Arial"/>
        </w:rPr>
        <w:t xml:space="preserve">Wśród stanowisk ujętych w rejestrze zabytków są: cmentarzysko kurhanowe oraz cmentarzysko wczesnośredniowieczne w Mirachowie, cmentarzysko płaskie z epoki żelaza w Staniszewie, dwa cmentarzyska płaskie z wczesnej epoki żelaza w Głusinie oraz grodzisko wczesnośredniowieczne w Kosach. </w:t>
      </w:r>
      <w:r w:rsidRPr="00A57C77">
        <w:rPr>
          <w:rFonts w:ascii="Arial" w:hAnsi="Arial" w:cs="Arial"/>
        </w:rPr>
        <w:t>Historia tych ziem ma swój początek od czasów</w:t>
      </w:r>
      <w:r w:rsidR="006610A6" w:rsidRPr="00A57C77">
        <w:rPr>
          <w:rFonts w:ascii="Arial" w:hAnsi="Arial" w:cs="Arial"/>
        </w:rPr>
        <w:t xml:space="preserve"> </w:t>
      </w:r>
      <w:r w:rsidRPr="00A57C77">
        <w:rPr>
          <w:rFonts w:ascii="Arial" w:hAnsi="Arial" w:cs="Arial"/>
        </w:rPr>
        <w:t>powstania „ziemi chmieleńskiej”, której ośrodek znajdował się w Chmielnie i która należała</w:t>
      </w:r>
      <w:r w:rsidR="006610A6" w:rsidRPr="00A57C77">
        <w:rPr>
          <w:rFonts w:ascii="Arial" w:hAnsi="Arial" w:cs="Arial"/>
        </w:rPr>
        <w:t xml:space="preserve"> </w:t>
      </w:r>
      <w:r w:rsidRPr="00A57C77">
        <w:rPr>
          <w:rFonts w:ascii="Arial" w:hAnsi="Arial" w:cs="Arial"/>
        </w:rPr>
        <w:t>do kasztelanii gdańskiej. Po upadku grodu chmieleńskiego siedzibą okolicznych terenów</w:t>
      </w:r>
      <w:r w:rsidR="006610A6" w:rsidRPr="00A57C77">
        <w:rPr>
          <w:rFonts w:ascii="Arial" w:hAnsi="Arial" w:cs="Arial"/>
        </w:rPr>
        <w:t xml:space="preserve"> </w:t>
      </w:r>
      <w:r w:rsidRPr="00A57C77">
        <w:rPr>
          <w:rFonts w:ascii="Arial" w:hAnsi="Arial" w:cs="Arial"/>
        </w:rPr>
        <w:t xml:space="preserve">zostało Mirachowo. W </w:t>
      </w:r>
      <w:r w:rsidR="0009305A" w:rsidRPr="00A57C77">
        <w:rPr>
          <w:rFonts w:ascii="Arial" w:hAnsi="Arial" w:cs="Arial"/>
        </w:rPr>
        <w:t>1</w:t>
      </w:r>
      <w:r w:rsidRPr="00A57C77">
        <w:rPr>
          <w:rFonts w:ascii="Arial" w:hAnsi="Arial" w:cs="Arial"/>
        </w:rPr>
        <w:t xml:space="preserve">253 r. Mirachowo należało do księcia </w:t>
      </w:r>
      <w:proofErr w:type="spellStart"/>
      <w:r w:rsidRPr="00A57C77">
        <w:rPr>
          <w:rFonts w:ascii="Arial" w:hAnsi="Arial" w:cs="Arial"/>
        </w:rPr>
        <w:t>Świętopełka</w:t>
      </w:r>
      <w:proofErr w:type="spellEnd"/>
      <w:r w:rsidRPr="00A57C77">
        <w:rPr>
          <w:rFonts w:ascii="Arial" w:hAnsi="Arial" w:cs="Arial"/>
        </w:rPr>
        <w:t xml:space="preserve">. </w:t>
      </w:r>
      <w:r w:rsidR="002511B6" w:rsidRPr="00A57C77">
        <w:rPr>
          <w:rFonts w:ascii="Arial" w:hAnsi="Arial" w:cs="Arial"/>
        </w:rPr>
        <w:t xml:space="preserve">Gdy Krzyżacy w 1309-1310 zagarnęli Pomorze Gdańskie to ziemie te włączono do komturstwa gdańskiego, a w 1381 r. utworzono dodatkowo wójtostwo z siedzibą w Mirachowie przy siedzibie właściciela </w:t>
      </w:r>
      <w:r w:rsidR="002511B6" w:rsidRPr="00A57C77">
        <w:rPr>
          <w:rFonts w:ascii="Arial" w:hAnsi="Arial" w:cs="Arial"/>
        </w:rPr>
        <w:br/>
        <w:t xml:space="preserve">i zarządcy dóbr powstał największy na tym obszarze folwark. </w:t>
      </w:r>
      <w:r w:rsidRPr="00A57C77">
        <w:rPr>
          <w:rFonts w:ascii="Arial" w:hAnsi="Arial" w:cs="Arial"/>
        </w:rPr>
        <w:t>W Mirachowie za czasów krzyżackich odbywały się sądy ziemskie.</w:t>
      </w:r>
      <w:r w:rsidR="00822298" w:rsidRPr="00A57C77">
        <w:rPr>
          <w:rFonts w:ascii="Arial" w:hAnsi="Arial" w:cs="Arial"/>
        </w:rPr>
        <w:t xml:space="preserve"> </w:t>
      </w:r>
      <w:r w:rsidRPr="00A57C77">
        <w:rPr>
          <w:rFonts w:ascii="Arial" w:hAnsi="Arial" w:cs="Arial"/>
        </w:rPr>
        <w:t xml:space="preserve">Wójtostwo </w:t>
      </w:r>
      <w:proofErr w:type="spellStart"/>
      <w:r w:rsidRPr="00A57C77">
        <w:rPr>
          <w:rFonts w:ascii="Arial" w:hAnsi="Arial" w:cs="Arial"/>
        </w:rPr>
        <w:t>mirachowskie</w:t>
      </w:r>
      <w:proofErr w:type="spellEnd"/>
      <w:r w:rsidRPr="00A57C77">
        <w:rPr>
          <w:rFonts w:ascii="Arial" w:hAnsi="Arial" w:cs="Arial"/>
        </w:rPr>
        <w:t xml:space="preserve"> zajmowało znaczną część dzisiejszej gminy między innymi wsie</w:t>
      </w:r>
      <w:r w:rsidR="006610A6" w:rsidRPr="00A57C77">
        <w:rPr>
          <w:rFonts w:ascii="Arial" w:hAnsi="Arial" w:cs="Arial"/>
        </w:rPr>
        <w:t xml:space="preserve"> </w:t>
      </w:r>
      <w:r w:rsidRPr="00A57C77">
        <w:rPr>
          <w:rFonts w:ascii="Arial" w:hAnsi="Arial" w:cs="Arial"/>
        </w:rPr>
        <w:t>Mirachowo, Bącz, Staniszewo, Sianowo, Łapalice i Prokowo. Z kolei Sitno, Borowo,</w:t>
      </w:r>
      <w:r w:rsidR="00822298" w:rsidRPr="00A57C77">
        <w:rPr>
          <w:rFonts w:ascii="Arial" w:hAnsi="Arial" w:cs="Arial"/>
        </w:rPr>
        <w:t xml:space="preserve"> </w:t>
      </w:r>
      <w:r w:rsidRPr="00A57C77">
        <w:rPr>
          <w:rFonts w:ascii="Arial" w:hAnsi="Arial" w:cs="Arial"/>
        </w:rPr>
        <w:t>Dzierżążno, Mezowo na wschodzie, Ręboszewo, Smętowo, Kosy i częściowo Brodnice</w:t>
      </w:r>
      <w:r w:rsidR="006610A6" w:rsidRPr="00A57C77">
        <w:rPr>
          <w:rFonts w:ascii="Arial" w:hAnsi="Arial" w:cs="Arial"/>
        </w:rPr>
        <w:t xml:space="preserve"> </w:t>
      </w:r>
      <w:r w:rsidRPr="00A57C77">
        <w:rPr>
          <w:rFonts w:ascii="Arial" w:hAnsi="Arial" w:cs="Arial"/>
        </w:rPr>
        <w:t xml:space="preserve">należały do dóbr kościelnych. Sianowo i Staniszewo były na prawie chełmińskim. </w:t>
      </w:r>
      <w:r w:rsidR="002511B6" w:rsidRPr="00A57C77">
        <w:rPr>
          <w:rFonts w:ascii="Arial" w:hAnsi="Arial" w:cs="Arial"/>
        </w:rPr>
        <w:t xml:space="preserve">Kilka wsi też posiadało polskie prawo lokacyjne np. Bącz, Głuszyno, Łapalice, Mirachowo, Prokowo, Brodnica </w:t>
      </w:r>
      <w:r w:rsidR="00D76B40">
        <w:rPr>
          <w:rFonts w:ascii="Arial" w:hAnsi="Arial" w:cs="Arial"/>
        </w:rPr>
        <w:br/>
      </w:r>
      <w:r w:rsidR="002511B6" w:rsidRPr="00A57C77">
        <w:rPr>
          <w:rFonts w:ascii="Arial" w:hAnsi="Arial" w:cs="Arial"/>
        </w:rPr>
        <w:t>i Grzebieniec. W</w:t>
      </w:r>
      <w:r w:rsidRPr="00A57C77">
        <w:rPr>
          <w:rFonts w:ascii="Arial" w:hAnsi="Arial" w:cs="Arial"/>
        </w:rPr>
        <w:t xml:space="preserve"> czasie powstania wójtostwa </w:t>
      </w:r>
      <w:proofErr w:type="spellStart"/>
      <w:r w:rsidRPr="00A57C77">
        <w:rPr>
          <w:rFonts w:ascii="Arial" w:hAnsi="Arial" w:cs="Arial"/>
        </w:rPr>
        <w:t>mirachowskiego</w:t>
      </w:r>
      <w:proofErr w:type="spellEnd"/>
      <w:r w:rsidRPr="00A57C77">
        <w:rPr>
          <w:rFonts w:ascii="Arial" w:hAnsi="Arial" w:cs="Arial"/>
        </w:rPr>
        <w:t xml:space="preserve"> powstał także na tych </w:t>
      </w:r>
      <w:r w:rsidRPr="00A57C77">
        <w:rPr>
          <w:rFonts w:ascii="Arial" w:hAnsi="Arial" w:cs="Arial"/>
        </w:rPr>
        <w:lastRenderedPageBreak/>
        <w:t>ziemiach</w:t>
      </w:r>
      <w:r w:rsidR="006610A6" w:rsidRPr="00A57C77">
        <w:rPr>
          <w:rFonts w:ascii="Arial" w:hAnsi="Arial" w:cs="Arial"/>
        </w:rPr>
        <w:t xml:space="preserve"> </w:t>
      </w:r>
      <w:r w:rsidRPr="00A57C77">
        <w:rPr>
          <w:rFonts w:ascii="Arial" w:hAnsi="Arial" w:cs="Arial"/>
        </w:rPr>
        <w:t>klasztor kartuzów. Przychylność klasztorowi władz krzyżackich sprawiła, że w niedługim</w:t>
      </w:r>
      <w:r w:rsidR="006610A6" w:rsidRPr="00A57C77">
        <w:rPr>
          <w:rFonts w:ascii="Arial" w:hAnsi="Arial" w:cs="Arial"/>
        </w:rPr>
        <w:t xml:space="preserve"> </w:t>
      </w:r>
      <w:r w:rsidRPr="00A57C77">
        <w:rPr>
          <w:rFonts w:ascii="Arial" w:hAnsi="Arial" w:cs="Arial"/>
        </w:rPr>
        <w:t>czasie kartuzi stali się właścicielami licznych wsi, pierwotnie należących również</w:t>
      </w:r>
      <w:r w:rsidR="006610A6" w:rsidRPr="00A57C77">
        <w:rPr>
          <w:rFonts w:ascii="Arial" w:hAnsi="Arial" w:cs="Arial"/>
        </w:rPr>
        <w:t xml:space="preserve"> </w:t>
      </w:r>
      <w:r w:rsidRPr="00A57C77">
        <w:rPr>
          <w:rFonts w:ascii="Arial" w:hAnsi="Arial" w:cs="Arial"/>
        </w:rPr>
        <w:t>do klasztoru żukowskiego. Klasztor kartuski odegrał dużą rolę w rozwoju tutejszego</w:t>
      </w:r>
      <w:r w:rsidR="006610A6" w:rsidRPr="00A57C77">
        <w:rPr>
          <w:rFonts w:ascii="Arial" w:hAnsi="Arial" w:cs="Arial"/>
        </w:rPr>
        <w:t xml:space="preserve"> </w:t>
      </w:r>
      <w:r w:rsidRPr="00A57C77">
        <w:rPr>
          <w:rFonts w:ascii="Arial" w:hAnsi="Arial" w:cs="Arial"/>
        </w:rPr>
        <w:t xml:space="preserve">osadnictwa. </w:t>
      </w:r>
      <w:r w:rsidR="00BB0349" w:rsidRPr="00A57C77">
        <w:rPr>
          <w:rFonts w:ascii="Arial" w:hAnsi="Arial" w:cs="Arial"/>
        </w:rPr>
        <w:t>Znaczna</w:t>
      </w:r>
      <w:r w:rsidR="00565FD1" w:rsidRPr="00A57C77">
        <w:rPr>
          <w:rFonts w:ascii="Arial" w:hAnsi="Arial" w:cs="Arial"/>
        </w:rPr>
        <w:t xml:space="preserve"> </w:t>
      </w:r>
      <w:r w:rsidRPr="00A57C77">
        <w:rPr>
          <w:rFonts w:ascii="Arial" w:hAnsi="Arial" w:cs="Arial"/>
        </w:rPr>
        <w:t xml:space="preserve">powierzchnia puszczy </w:t>
      </w:r>
      <w:r w:rsidR="000949A4">
        <w:rPr>
          <w:rFonts w:ascii="Arial" w:hAnsi="Arial" w:cs="Arial"/>
        </w:rPr>
        <w:br/>
      </w:r>
      <w:r w:rsidRPr="00A57C77">
        <w:rPr>
          <w:rFonts w:ascii="Arial" w:hAnsi="Arial" w:cs="Arial"/>
        </w:rPr>
        <w:t>i borów, które corocznie były przekazywane</w:t>
      </w:r>
      <w:r w:rsidR="006610A6" w:rsidRPr="00A57C77">
        <w:rPr>
          <w:rFonts w:ascii="Arial" w:hAnsi="Arial" w:cs="Arial"/>
        </w:rPr>
        <w:t xml:space="preserve"> </w:t>
      </w:r>
      <w:r w:rsidRPr="00A57C77">
        <w:rPr>
          <w:rFonts w:ascii="Arial" w:hAnsi="Arial" w:cs="Arial"/>
        </w:rPr>
        <w:t>klasztorowi na różnych zasadach stały się miejscami lokalizacji zalążków osad. Tak między</w:t>
      </w:r>
      <w:r w:rsidR="006610A6" w:rsidRPr="00A57C77">
        <w:rPr>
          <w:rFonts w:ascii="Arial" w:hAnsi="Arial" w:cs="Arial"/>
        </w:rPr>
        <w:t xml:space="preserve"> </w:t>
      </w:r>
      <w:r w:rsidRPr="00A57C77">
        <w:rPr>
          <w:rFonts w:ascii="Arial" w:hAnsi="Arial" w:cs="Arial"/>
        </w:rPr>
        <w:t xml:space="preserve">innymi powstała osada w Grzybnie, o której są wzmianki z </w:t>
      </w:r>
      <w:r w:rsidR="0009305A" w:rsidRPr="00A57C77">
        <w:rPr>
          <w:rFonts w:ascii="Arial" w:hAnsi="Arial" w:cs="Arial"/>
        </w:rPr>
        <w:t>1</w:t>
      </w:r>
      <w:r w:rsidRPr="00A57C77">
        <w:rPr>
          <w:rFonts w:ascii="Arial" w:hAnsi="Arial" w:cs="Arial"/>
        </w:rPr>
        <w:t>386 r. Sytuacja własnościowa</w:t>
      </w:r>
      <w:r w:rsidR="006610A6" w:rsidRPr="00A57C77">
        <w:rPr>
          <w:rFonts w:ascii="Arial" w:hAnsi="Arial" w:cs="Arial"/>
        </w:rPr>
        <w:t xml:space="preserve"> </w:t>
      </w:r>
      <w:r w:rsidRPr="00A57C77">
        <w:rPr>
          <w:rFonts w:ascii="Arial" w:hAnsi="Arial" w:cs="Arial"/>
        </w:rPr>
        <w:t>zmieniła się po przyłączeniu ziem obecnej gminy do Rzeczypospolitej na mocy traktatu</w:t>
      </w:r>
      <w:r w:rsidR="006610A6" w:rsidRPr="00A57C77">
        <w:rPr>
          <w:rFonts w:ascii="Arial" w:hAnsi="Arial" w:cs="Arial"/>
        </w:rPr>
        <w:t xml:space="preserve"> </w:t>
      </w:r>
      <w:r w:rsidRPr="00A57C77">
        <w:rPr>
          <w:rFonts w:ascii="Arial" w:hAnsi="Arial" w:cs="Arial"/>
        </w:rPr>
        <w:t xml:space="preserve">toruńskiego. </w:t>
      </w:r>
      <w:r w:rsidR="002511B6" w:rsidRPr="00A57C77">
        <w:rPr>
          <w:rFonts w:ascii="Arial" w:hAnsi="Arial" w:cs="Arial"/>
        </w:rPr>
        <w:t xml:space="preserve">Wojny krzyżacko-polskie wyniszczyły je znacząco np. ze zrujnowanych w 1454 r. trzech wsi należących do klasztoru żukowskiego (Mezowo, Dzierżążno i </w:t>
      </w:r>
      <w:proofErr w:type="spellStart"/>
      <w:r w:rsidR="002511B6" w:rsidRPr="00A57C77">
        <w:rPr>
          <w:rFonts w:ascii="Arial" w:hAnsi="Arial" w:cs="Arial"/>
        </w:rPr>
        <w:t>Wadzino</w:t>
      </w:r>
      <w:proofErr w:type="spellEnd"/>
      <w:r w:rsidR="002511B6" w:rsidRPr="00A57C77">
        <w:rPr>
          <w:rFonts w:ascii="Arial" w:hAnsi="Arial" w:cs="Arial"/>
        </w:rPr>
        <w:t xml:space="preserve">) odbudowane zostały tylko dwie i to dopiero po 1600 r. Stan własności na II połowę XVI w. </w:t>
      </w:r>
      <w:r w:rsidRPr="00A57C77">
        <w:rPr>
          <w:rFonts w:ascii="Arial" w:hAnsi="Arial" w:cs="Arial"/>
        </w:rPr>
        <w:t>przedstawia, iż jedynie Dzierżążno, Smętowo, Kosy, Mezowo i Ręboszewo należały</w:t>
      </w:r>
      <w:r w:rsidR="00822298" w:rsidRPr="00A57C77">
        <w:rPr>
          <w:rFonts w:ascii="Arial" w:hAnsi="Arial" w:cs="Arial"/>
        </w:rPr>
        <w:t xml:space="preserve"> </w:t>
      </w:r>
      <w:r w:rsidRPr="00A57C77">
        <w:rPr>
          <w:rFonts w:ascii="Arial" w:hAnsi="Arial" w:cs="Arial"/>
        </w:rPr>
        <w:t xml:space="preserve">do klasztoru w Żukowie, zaś Kartuzy, Prokowo, Kiełpino, </w:t>
      </w:r>
      <w:proofErr w:type="spellStart"/>
      <w:r w:rsidRPr="00A57C77">
        <w:rPr>
          <w:rFonts w:ascii="Arial" w:hAnsi="Arial" w:cs="Arial"/>
        </w:rPr>
        <w:t>Grzybno</w:t>
      </w:r>
      <w:proofErr w:type="spellEnd"/>
      <w:r w:rsidRPr="00A57C77">
        <w:rPr>
          <w:rFonts w:ascii="Arial" w:hAnsi="Arial" w:cs="Arial"/>
        </w:rPr>
        <w:t xml:space="preserve"> i Sitno należały</w:t>
      </w:r>
      <w:r w:rsidR="00822298" w:rsidRPr="00A57C77">
        <w:rPr>
          <w:rFonts w:ascii="Arial" w:hAnsi="Arial" w:cs="Arial"/>
        </w:rPr>
        <w:t xml:space="preserve"> </w:t>
      </w:r>
      <w:r w:rsidRPr="00A57C77">
        <w:rPr>
          <w:rFonts w:ascii="Arial" w:hAnsi="Arial" w:cs="Arial"/>
        </w:rPr>
        <w:t>do klasztoru kartuskiego. Kilka wsi stanowiło dobra rycerskie i były to Grzebieniec, Brodnica</w:t>
      </w:r>
      <w:r w:rsidR="006610A6" w:rsidRPr="00A57C77">
        <w:rPr>
          <w:rFonts w:ascii="Arial" w:hAnsi="Arial" w:cs="Arial"/>
        </w:rPr>
        <w:t xml:space="preserve"> </w:t>
      </w:r>
      <w:r w:rsidRPr="00A57C77">
        <w:rPr>
          <w:rFonts w:ascii="Arial" w:hAnsi="Arial" w:cs="Arial"/>
        </w:rPr>
        <w:t>i Bącz, natomiast Mirachowo, Łapalice, Sianowo, Staniszewo i Głusino stanowiły dobra</w:t>
      </w:r>
      <w:r w:rsidR="006610A6" w:rsidRPr="00A57C77">
        <w:rPr>
          <w:rFonts w:ascii="Arial" w:hAnsi="Arial" w:cs="Arial"/>
        </w:rPr>
        <w:t xml:space="preserve"> </w:t>
      </w:r>
      <w:r w:rsidRPr="00A57C77">
        <w:rPr>
          <w:rFonts w:ascii="Arial" w:hAnsi="Arial" w:cs="Arial"/>
        </w:rPr>
        <w:t xml:space="preserve">królewskie pod zarządem starosty </w:t>
      </w:r>
      <w:proofErr w:type="spellStart"/>
      <w:r w:rsidRPr="00A57C77">
        <w:rPr>
          <w:rFonts w:ascii="Arial" w:hAnsi="Arial" w:cs="Arial"/>
        </w:rPr>
        <w:t>mirachowskiego</w:t>
      </w:r>
      <w:proofErr w:type="spellEnd"/>
      <w:r w:rsidRPr="00A57C77">
        <w:rPr>
          <w:rFonts w:ascii="Arial" w:hAnsi="Arial" w:cs="Arial"/>
        </w:rPr>
        <w:t>. Niegrodowe starostwo w Mirachowie</w:t>
      </w:r>
      <w:r w:rsidR="006610A6" w:rsidRPr="00A57C77">
        <w:rPr>
          <w:rFonts w:ascii="Arial" w:hAnsi="Arial" w:cs="Arial"/>
        </w:rPr>
        <w:t xml:space="preserve"> </w:t>
      </w:r>
      <w:r w:rsidRPr="00A57C77">
        <w:rPr>
          <w:rFonts w:ascii="Arial" w:hAnsi="Arial" w:cs="Arial"/>
        </w:rPr>
        <w:t>istniało do czasu I rozbioru Polski. Sprawowano tu także kilkakrotnie sądy ziemskie.</w:t>
      </w:r>
      <w:r w:rsidR="006610A6" w:rsidRPr="00A57C77">
        <w:rPr>
          <w:rFonts w:ascii="Arial" w:hAnsi="Arial" w:cs="Arial"/>
        </w:rPr>
        <w:t xml:space="preserve"> </w:t>
      </w:r>
      <w:r w:rsidRPr="00A57C77">
        <w:rPr>
          <w:rFonts w:ascii="Arial" w:hAnsi="Arial" w:cs="Arial"/>
        </w:rPr>
        <w:t>Od średniowiecza znajdował się tam również kościół parafialny.</w:t>
      </w:r>
      <w:r w:rsidR="00822298" w:rsidRPr="00A57C77">
        <w:rPr>
          <w:rFonts w:ascii="Arial" w:hAnsi="Arial" w:cs="Arial"/>
        </w:rPr>
        <w:t xml:space="preserve"> </w:t>
      </w:r>
      <w:r w:rsidRPr="00A57C77">
        <w:rPr>
          <w:rFonts w:ascii="Arial" w:hAnsi="Arial" w:cs="Arial"/>
        </w:rPr>
        <w:t xml:space="preserve">W </w:t>
      </w:r>
      <w:r w:rsidR="00BB0349" w:rsidRPr="00A57C77">
        <w:rPr>
          <w:rFonts w:ascii="Arial" w:hAnsi="Arial" w:cs="Arial"/>
        </w:rPr>
        <w:t xml:space="preserve">XVI </w:t>
      </w:r>
      <w:r w:rsidRPr="00A57C77">
        <w:rPr>
          <w:rFonts w:ascii="Arial" w:hAnsi="Arial" w:cs="Arial"/>
        </w:rPr>
        <w:t xml:space="preserve">w. i na początku </w:t>
      </w:r>
      <w:r w:rsidR="00BB0349" w:rsidRPr="00A57C77">
        <w:rPr>
          <w:rFonts w:ascii="Arial" w:hAnsi="Arial" w:cs="Arial"/>
        </w:rPr>
        <w:t xml:space="preserve">XVII </w:t>
      </w:r>
      <w:r w:rsidRPr="00A57C77">
        <w:rPr>
          <w:rFonts w:ascii="Arial" w:hAnsi="Arial" w:cs="Arial"/>
        </w:rPr>
        <w:t>w. zaczęły powstawać na obszarach leśnych osady</w:t>
      </w:r>
      <w:r w:rsidR="006610A6" w:rsidRPr="00A57C77">
        <w:rPr>
          <w:rFonts w:ascii="Arial" w:hAnsi="Arial" w:cs="Arial"/>
        </w:rPr>
        <w:t xml:space="preserve"> </w:t>
      </w:r>
      <w:r w:rsidRPr="00A57C77">
        <w:rPr>
          <w:rFonts w:ascii="Arial" w:hAnsi="Arial" w:cs="Arial"/>
        </w:rPr>
        <w:t>produkcyjne, głównie huty szkła, młyny, kuźnie i smolarnie. Osady te doprowadziły</w:t>
      </w:r>
      <w:r w:rsidR="006610A6" w:rsidRPr="00A57C77">
        <w:rPr>
          <w:rFonts w:ascii="Arial" w:hAnsi="Arial" w:cs="Arial"/>
        </w:rPr>
        <w:t xml:space="preserve"> </w:t>
      </w:r>
      <w:r w:rsidRPr="00A57C77">
        <w:rPr>
          <w:rFonts w:ascii="Arial" w:hAnsi="Arial" w:cs="Arial"/>
        </w:rPr>
        <w:t>do znacznych ubytków lasu na tych terenach. Wokół osad produkcyjnych powstawały osady</w:t>
      </w:r>
      <w:r w:rsidR="006610A6" w:rsidRPr="00A57C77">
        <w:rPr>
          <w:rFonts w:ascii="Arial" w:hAnsi="Arial" w:cs="Arial"/>
        </w:rPr>
        <w:t xml:space="preserve"> </w:t>
      </w:r>
      <w:r w:rsidRPr="00A57C77">
        <w:rPr>
          <w:rFonts w:ascii="Arial" w:hAnsi="Arial" w:cs="Arial"/>
        </w:rPr>
        <w:t xml:space="preserve">mieszkaniowe. W ten sposób powstały np. Stara </w:t>
      </w:r>
      <w:r w:rsidR="000949A4">
        <w:rPr>
          <w:rFonts w:ascii="Arial" w:hAnsi="Arial" w:cs="Arial"/>
        </w:rPr>
        <w:br/>
      </w:r>
      <w:r w:rsidRPr="00A57C77">
        <w:rPr>
          <w:rFonts w:ascii="Arial" w:hAnsi="Arial" w:cs="Arial"/>
        </w:rPr>
        <w:t>i Nowa Huta, Sianowska Huta,</w:t>
      </w:r>
      <w:r w:rsidR="00753B17" w:rsidRPr="00A57C77">
        <w:rPr>
          <w:rFonts w:ascii="Arial" w:hAnsi="Arial" w:cs="Arial"/>
        </w:rPr>
        <w:t xml:space="preserve"> </w:t>
      </w:r>
      <w:r w:rsidRPr="00A57C77">
        <w:rPr>
          <w:rFonts w:ascii="Arial" w:hAnsi="Arial" w:cs="Arial"/>
        </w:rPr>
        <w:t xml:space="preserve">Pomieczyńska Huta, </w:t>
      </w:r>
      <w:proofErr w:type="spellStart"/>
      <w:r w:rsidRPr="00A57C77">
        <w:rPr>
          <w:rFonts w:ascii="Arial" w:hAnsi="Arial" w:cs="Arial"/>
        </w:rPr>
        <w:t>Strysza</w:t>
      </w:r>
      <w:proofErr w:type="spellEnd"/>
      <w:r w:rsidRPr="00A57C77">
        <w:rPr>
          <w:rFonts w:ascii="Arial" w:hAnsi="Arial" w:cs="Arial"/>
        </w:rPr>
        <w:t xml:space="preserve"> Buda, Brodnica Górna </w:t>
      </w:r>
      <w:r w:rsidR="000949A4">
        <w:rPr>
          <w:rFonts w:ascii="Arial" w:hAnsi="Arial" w:cs="Arial"/>
        </w:rPr>
        <w:br/>
      </w:r>
      <w:r w:rsidRPr="00A57C77">
        <w:rPr>
          <w:rFonts w:ascii="Arial" w:hAnsi="Arial" w:cs="Arial"/>
        </w:rPr>
        <w:t xml:space="preserve">i </w:t>
      </w:r>
      <w:proofErr w:type="spellStart"/>
      <w:r w:rsidRPr="00A57C77">
        <w:rPr>
          <w:rFonts w:ascii="Arial" w:hAnsi="Arial" w:cs="Arial"/>
        </w:rPr>
        <w:t>Grzybno</w:t>
      </w:r>
      <w:proofErr w:type="spellEnd"/>
      <w:r w:rsidRPr="00A57C77">
        <w:rPr>
          <w:rFonts w:ascii="Arial" w:hAnsi="Arial" w:cs="Arial"/>
        </w:rPr>
        <w:t>. Negatywnie na sytuację</w:t>
      </w:r>
      <w:r w:rsidR="006610A6" w:rsidRPr="00A57C77">
        <w:rPr>
          <w:rFonts w:ascii="Arial" w:hAnsi="Arial" w:cs="Arial"/>
        </w:rPr>
        <w:t xml:space="preserve"> </w:t>
      </w:r>
      <w:r w:rsidRPr="00A57C77">
        <w:rPr>
          <w:rFonts w:ascii="Arial" w:hAnsi="Arial" w:cs="Arial"/>
        </w:rPr>
        <w:t>gospodarczą tego obszaru wpłynęły wojny szwedzkie, doszło do tego, iż część gruntów była</w:t>
      </w:r>
      <w:r w:rsidR="006610A6" w:rsidRPr="00A57C77">
        <w:rPr>
          <w:rFonts w:ascii="Arial" w:hAnsi="Arial" w:cs="Arial"/>
        </w:rPr>
        <w:t xml:space="preserve"> </w:t>
      </w:r>
      <w:r w:rsidRPr="00A57C77">
        <w:rPr>
          <w:rFonts w:ascii="Arial" w:hAnsi="Arial" w:cs="Arial"/>
        </w:rPr>
        <w:t xml:space="preserve">ponownie zalesiana lub powstawały nowe osady. W </w:t>
      </w:r>
      <w:r w:rsidR="00BB0349" w:rsidRPr="00A57C77">
        <w:rPr>
          <w:rFonts w:ascii="Arial" w:hAnsi="Arial" w:cs="Arial"/>
        </w:rPr>
        <w:t xml:space="preserve">XVIII </w:t>
      </w:r>
      <w:r w:rsidRPr="00A57C77">
        <w:rPr>
          <w:rFonts w:ascii="Arial" w:hAnsi="Arial" w:cs="Arial"/>
        </w:rPr>
        <w:t>w. nastąpiła duża akcja osadnicza</w:t>
      </w:r>
      <w:r w:rsidR="006610A6" w:rsidRPr="00A57C77">
        <w:rPr>
          <w:rFonts w:ascii="Arial" w:hAnsi="Arial" w:cs="Arial"/>
        </w:rPr>
        <w:t xml:space="preserve"> </w:t>
      </w:r>
      <w:r w:rsidRPr="00A57C77">
        <w:rPr>
          <w:rFonts w:ascii="Arial" w:hAnsi="Arial" w:cs="Arial"/>
        </w:rPr>
        <w:t xml:space="preserve">powiązana </w:t>
      </w:r>
      <w:r w:rsidR="000949A4">
        <w:rPr>
          <w:rFonts w:ascii="Arial" w:hAnsi="Arial" w:cs="Arial"/>
        </w:rPr>
        <w:br/>
      </w:r>
      <w:r w:rsidRPr="00A57C77">
        <w:rPr>
          <w:rFonts w:ascii="Arial" w:hAnsi="Arial" w:cs="Arial"/>
        </w:rPr>
        <w:t>z parcelacją gruntów i powstaniem budowli. Parcelacja przyczyniła się</w:t>
      </w:r>
      <w:r w:rsidR="006610A6" w:rsidRPr="00A57C77">
        <w:rPr>
          <w:rFonts w:ascii="Arial" w:hAnsi="Arial" w:cs="Arial"/>
        </w:rPr>
        <w:t xml:space="preserve"> </w:t>
      </w:r>
      <w:r w:rsidRPr="00A57C77">
        <w:rPr>
          <w:rFonts w:ascii="Arial" w:hAnsi="Arial" w:cs="Arial"/>
        </w:rPr>
        <w:t xml:space="preserve">do rozdrobnienia majątków i zwiększenia liczby osad i </w:t>
      </w:r>
      <w:proofErr w:type="spellStart"/>
      <w:r w:rsidRPr="00A57C77">
        <w:rPr>
          <w:rFonts w:ascii="Arial" w:hAnsi="Arial" w:cs="Arial"/>
        </w:rPr>
        <w:t>wybudowań</w:t>
      </w:r>
      <w:proofErr w:type="spellEnd"/>
      <w:r w:rsidRPr="00A57C77">
        <w:rPr>
          <w:rFonts w:ascii="Arial" w:hAnsi="Arial" w:cs="Arial"/>
        </w:rPr>
        <w:t xml:space="preserve">. W ten sposób </w:t>
      </w:r>
      <w:r w:rsidR="000949A4">
        <w:rPr>
          <w:rFonts w:ascii="Arial" w:hAnsi="Arial" w:cs="Arial"/>
        </w:rPr>
        <w:br/>
      </w:r>
      <w:r w:rsidRPr="00A57C77">
        <w:rPr>
          <w:rFonts w:ascii="Arial" w:hAnsi="Arial" w:cs="Arial"/>
        </w:rPr>
        <w:t xml:space="preserve">w </w:t>
      </w:r>
      <w:r w:rsidR="00BB0349" w:rsidRPr="00A57C77">
        <w:rPr>
          <w:rFonts w:ascii="Arial" w:hAnsi="Arial" w:cs="Arial"/>
        </w:rPr>
        <w:t>XVIII</w:t>
      </w:r>
      <w:r w:rsidR="00753B17" w:rsidRPr="00A57C77">
        <w:rPr>
          <w:rFonts w:ascii="Arial" w:hAnsi="Arial" w:cs="Arial"/>
        </w:rPr>
        <w:t xml:space="preserve"> </w:t>
      </w:r>
      <w:r w:rsidR="00BB0349" w:rsidRPr="00A57C77">
        <w:rPr>
          <w:rFonts w:ascii="Arial" w:hAnsi="Arial" w:cs="Arial"/>
        </w:rPr>
        <w:t>i XIX</w:t>
      </w:r>
      <w:r w:rsidR="00753B17" w:rsidRPr="00A57C77">
        <w:rPr>
          <w:rFonts w:ascii="Arial" w:hAnsi="Arial" w:cs="Arial"/>
        </w:rPr>
        <w:t xml:space="preserve"> </w:t>
      </w:r>
      <w:r w:rsidRPr="00A57C77">
        <w:rPr>
          <w:rFonts w:ascii="Arial" w:hAnsi="Arial" w:cs="Arial"/>
        </w:rPr>
        <w:t xml:space="preserve">wieku powstały osady: Kalka, Złota Góra, Kamionka, Dolne Górne </w:t>
      </w:r>
      <w:r w:rsidR="000949A4">
        <w:rPr>
          <w:rFonts w:ascii="Arial" w:hAnsi="Arial" w:cs="Arial"/>
        </w:rPr>
        <w:br/>
      </w:r>
      <w:r w:rsidRPr="00A57C77">
        <w:rPr>
          <w:rFonts w:ascii="Arial" w:hAnsi="Arial" w:cs="Arial"/>
        </w:rPr>
        <w:t xml:space="preserve">i Średnie </w:t>
      </w:r>
      <w:proofErr w:type="spellStart"/>
      <w:r w:rsidRPr="00A57C77">
        <w:rPr>
          <w:rFonts w:ascii="Arial" w:hAnsi="Arial" w:cs="Arial"/>
        </w:rPr>
        <w:t>Grzybno</w:t>
      </w:r>
      <w:proofErr w:type="spellEnd"/>
      <w:r w:rsidRPr="00A57C77">
        <w:rPr>
          <w:rFonts w:ascii="Arial" w:hAnsi="Arial" w:cs="Arial"/>
        </w:rPr>
        <w:t>,</w:t>
      </w:r>
      <w:r w:rsidR="00753B17" w:rsidRPr="00A57C77">
        <w:rPr>
          <w:rFonts w:ascii="Arial" w:hAnsi="Arial" w:cs="Arial"/>
        </w:rPr>
        <w:t xml:space="preserve"> </w:t>
      </w:r>
      <w:r w:rsidRPr="00A57C77">
        <w:rPr>
          <w:rFonts w:ascii="Arial" w:hAnsi="Arial" w:cs="Arial"/>
        </w:rPr>
        <w:t xml:space="preserve">Sarnowo, Ucisk, Pieczyska, </w:t>
      </w:r>
      <w:proofErr w:type="spellStart"/>
      <w:r w:rsidRPr="00A57C77">
        <w:rPr>
          <w:rFonts w:ascii="Arial" w:hAnsi="Arial" w:cs="Arial"/>
        </w:rPr>
        <w:t>Cieszonko</w:t>
      </w:r>
      <w:proofErr w:type="spellEnd"/>
      <w:r w:rsidRPr="00A57C77">
        <w:rPr>
          <w:rFonts w:ascii="Arial" w:hAnsi="Arial" w:cs="Arial"/>
        </w:rPr>
        <w:t xml:space="preserve">, </w:t>
      </w:r>
      <w:proofErr w:type="spellStart"/>
      <w:r w:rsidRPr="00A57C77">
        <w:rPr>
          <w:rFonts w:ascii="Arial" w:hAnsi="Arial" w:cs="Arial"/>
        </w:rPr>
        <w:t>Młyńsk</w:t>
      </w:r>
      <w:proofErr w:type="spellEnd"/>
      <w:r w:rsidRPr="00A57C77">
        <w:rPr>
          <w:rFonts w:ascii="Arial" w:hAnsi="Arial" w:cs="Arial"/>
        </w:rPr>
        <w:t>, Kaliska, Leszno, Mokra Łąka.</w:t>
      </w:r>
      <w:r w:rsidR="006610A6" w:rsidRPr="00A57C77">
        <w:rPr>
          <w:rFonts w:ascii="Arial" w:hAnsi="Arial" w:cs="Arial"/>
        </w:rPr>
        <w:t xml:space="preserve"> </w:t>
      </w:r>
      <w:r w:rsidRPr="00A57C77">
        <w:rPr>
          <w:rFonts w:ascii="Arial" w:hAnsi="Arial" w:cs="Arial"/>
        </w:rPr>
        <w:t>Ukoronowaniem tego procesu było utworzenie jedynej w swoim rodzaju wsi-kolonii o nazwie</w:t>
      </w:r>
      <w:r w:rsidR="00753B17" w:rsidRPr="00A57C77">
        <w:rPr>
          <w:rFonts w:ascii="Arial" w:hAnsi="Arial" w:cs="Arial"/>
        </w:rPr>
        <w:t xml:space="preserve"> </w:t>
      </w:r>
      <w:proofErr w:type="spellStart"/>
      <w:r w:rsidRPr="00A57C77">
        <w:rPr>
          <w:rFonts w:ascii="Arial" w:hAnsi="Arial" w:cs="Arial"/>
        </w:rPr>
        <w:t>Wilhelmshut</w:t>
      </w:r>
      <w:proofErr w:type="spellEnd"/>
      <w:r w:rsidRPr="00A57C77">
        <w:rPr>
          <w:rFonts w:ascii="Arial" w:hAnsi="Arial" w:cs="Arial"/>
        </w:rPr>
        <w:t xml:space="preserve"> (Kolonia) przez kolonistów Badenii-</w:t>
      </w:r>
      <w:proofErr w:type="spellStart"/>
      <w:r w:rsidRPr="00A57C77">
        <w:rPr>
          <w:rFonts w:ascii="Arial" w:hAnsi="Arial" w:cs="Arial"/>
        </w:rPr>
        <w:t>Wirtenbergii</w:t>
      </w:r>
      <w:proofErr w:type="spellEnd"/>
      <w:r w:rsidRPr="00A57C77">
        <w:rPr>
          <w:rFonts w:ascii="Arial" w:hAnsi="Arial" w:cs="Arial"/>
        </w:rPr>
        <w:t xml:space="preserve"> sprowadzonych przez rząd</w:t>
      </w:r>
      <w:r w:rsidR="00753B17" w:rsidRPr="00A57C77">
        <w:rPr>
          <w:rFonts w:ascii="Arial" w:hAnsi="Arial" w:cs="Arial"/>
        </w:rPr>
        <w:t xml:space="preserve"> </w:t>
      </w:r>
      <w:r w:rsidRPr="00A57C77">
        <w:rPr>
          <w:rFonts w:ascii="Arial" w:hAnsi="Arial" w:cs="Arial"/>
        </w:rPr>
        <w:t xml:space="preserve">pruski, oraz lokacja osady śródleśnej w </w:t>
      </w:r>
      <w:proofErr w:type="spellStart"/>
      <w:r w:rsidRPr="00A57C77">
        <w:rPr>
          <w:rFonts w:ascii="Arial" w:hAnsi="Arial" w:cs="Arial"/>
        </w:rPr>
        <w:t>Kaliskach</w:t>
      </w:r>
      <w:proofErr w:type="spellEnd"/>
      <w:r w:rsidRPr="00A57C77">
        <w:rPr>
          <w:rFonts w:ascii="Arial" w:hAnsi="Arial" w:cs="Arial"/>
        </w:rPr>
        <w:t xml:space="preserve"> pod Kartuzami w </w:t>
      </w:r>
      <w:r w:rsidR="0009305A" w:rsidRPr="00A57C77">
        <w:rPr>
          <w:rFonts w:ascii="Arial" w:hAnsi="Arial" w:cs="Arial"/>
        </w:rPr>
        <w:t>1</w:t>
      </w:r>
      <w:r w:rsidRPr="00A57C77">
        <w:rPr>
          <w:rFonts w:ascii="Arial" w:hAnsi="Arial" w:cs="Arial"/>
        </w:rPr>
        <w:t>825 r.</w:t>
      </w:r>
      <w:r w:rsidR="00753B17" w:rsidRPr="00A57C77">
        <w:rPr>
          <w:rFonts w:ascii="Arial" w:hAnsi="Arial" w:cs="Arial"/>
        </w:rPr>
        <w:t xml:space="preserve"> </w:t>
      </w:r>
      <w:r w:rsidRPr="00A57C77">
        <w:rPr>
          <w:rFonts w:ascii="Arial" w:hAnsi="Arial" w:cs="Arial"/>
        </w:rPr>
        <w:t>Sekularyzacja dóbr klasztornych i proces parcelacji ich gruntów doprowadziły</w:t>
      </w:r>
      <w:r w:rsidR="006610A6" w:rsidRPr="00A57C77">
        <w:rPr>
          <w:rFonts w:ascii="Arial" w:hAnsi="Arial" w:cs="Arial"/>
        </w:rPr>
        <w:t xml:space="preserve"> </w:t>
      </w:r>
      <w:r w:rsidRPr="00A57C77">
        <w:rPr>
          <w:rFonts w:ascii="Arial" w:hAnsi="Arial" w:cs="Arial"/>
        </w:rPr>
        <w:t>do znacznego wzrostu osadnictwa na tym obszarze i wzrostu zamożności miejscowej</w:t>
      </w:r>
      <w:r w:rsidR="006610A6" w:rsidRPr="00A57C77">
        <w:rPr>
          <w:rFonts w:ascii="Arial" w:hAnsi="Arial" w:cs="Arial"/>
        </w:rPr>
        <w:t xml:space="preserve"> </w:t>
      </w:r>
      <w:r w:rsidRPr="00A57C77">
        <w:rPr>
          <w:rFonts w:ascii="Arial" w:hAnsi="Arial" w:cs="Arial"/>
        </w:rPr>
        <w:t xml:space="preserve">ludności. W wielu wsiach wzrosła liczba mieszkańców, </w:t>
      </w:r>
      <w:r w:rsidR="000949A4">
        <w:rPr>
          <w:rFonts w:ascii="Arial" w:hAnsi="Arial" w:cs="Arial"/>
        </w:rPr>
        <w:br/>
      </w:r>
      <w:r w:rsidRPr="00A57C77">
        <w:rPr>
          <w:rFonts w:ascii="Arial" w:hAnsi="Arial" w:cs="Arial"/>
        </w:rPr>
        <w:t>co doprowadziło do rozwoju</w:t>
      </w:r>
      <w:r w:rsidR="006610A6" w:rsidRPr="00A57C77">
        <w:rPr>
          <w:rFonts w:ascii="Arial" w:hAnsi="Arial" w:cs="Arial"/>
        </w:rPr>
        <w:t xml:space="preserve"> </w:t>
      </w:r>
      <w:r w:rsidRPr="00A57C77">
        <w:rPr>
          <w:rFonts w:ascii="Arial" w:hAnsi="Arial" w:cs="Arial"/>
        </w:rPr>
        <w:t>tradycyjnych układów wsi.</w:t>
      </w:r>
    </w:p>
    <w:p w14:paraId="58D66702" w14:textId="77777777" w:rsidR="006B060E" w:rsidRPr="00A57C77" w:rsidRDefault="006B060E" w:rsidP="00A57C77">
      <w:pPr>
        <w:spacing w:line="276" w:lineRule="auto"/>
        <w:jc w:val="both"/>
        <w:rPr>
          <w:rFonts w:ascii="Arial" w:hAnsi="Arial" w:cs="Arial"/>
        </w:rPr>
      </w:pPr>
      <w:r w:rsidRPr="00A57C77">
        <w:rPr>
          <w:rFonts w:ascii="Arial" w:hAnsi="Arial" w:cs="Arial"/>
        </w:rPr>
        <w:t>Po II wojnie światowej nastąpił duży rozwój demograficzny tego obszaru, wyrażający</w:t>
      </w:r>
    </w:p>
    <w:p w14:paraId="343AA187" w14:textId="5EE69A67" w:rsidR="006B060E" w:rsidRPr="00A57C77" w:rsidRDefault="006B060E" w:rsidP="00A57C77">
      <w:pPr>
        <w:spacing w:line="276" w:lineRule="auto"/>
        <w:jc w:val="both"/>
        <w:rPr>
          <w:rFonts w:ascii="Arial" w:hAnsi="Arial" w:cs="Arial"/>
        </w:rPr>
      </w:pPr>
      <w:r w:rsidRPr="00A57C77">
        <w:rPr>
          <w:rFonts w:ascii="Arial" w:hAnsi="Arial" w:cs="Arial"/>
        </w:rPr>
        <w:t xml:space="preserve">się w niektórych przypadkach w podwojeniu </w:t>
      </w:r>
      <w:r w:rsidR="00BB0349" w:rsidRPr="00A57C77">
        <w:rPr>
          <w:rFonts w:ascii="Arial" w:hAnsi="Arial" w:cs="Arial"/>
        </w:rPr>
        <w:t xml:space="preserve">liczby </w:t>
      </w:r>
      <w:r w:rsidRPr="00A57C77">
        <w:rPr>
          <w:rFonts w:ascii="Arial" w:hAnsi="Arial" w:cs="Arial"/>
        </w:rPr>
        <w:t>mieszkańców w okresie 40-50 lat. Z tym</w:t>
      </w:r>
      <w:r w:rsidR="006610A6" w:rsidRPr="00A57C77">
        <w:rPr>
          <w:rFonts w:ascii="Arial" w:hAnsi="Arial" w:cs="Arial"/>
        </w:rPr>
        <w:t xml:space="preserve"> </w:t>
      </w:r>
      <w:r w:rsidRPr="00A57C77">
        <w:rPr>
          <w:rFonts w:ascii="Arial" w:hAnsi="Arial" w:cs="Arial"/>
        </w:rPr>
        <w:t>zjawiskiem powiązany jest rozwój przestrzenny wsi. Istnieje wiele przykładów powstawania nowych osiedli mieszkaniowych w tradycyjnych układach wiejskich, np. Brodnica Górna,</w:t>
      </w:r>
      <w:r w:rsidR="00753B17" w:rsidRPr="00A57C77">
        <w:rPr>
          <w:rFonts w:ascii="Arial" w:hAnsi="Arial" w:cs="Arial"/>
        </w:rPr>
        <w:t xml:space="preserve"> </w:t>
      </w:r>
      <w:r w:rsidRPr="00A57C77">
        <w:rPr>
          <w:rFonts w:ascii="Arial" w:hAnsi="Arial" w:cs="Arial"/>
        </w:rPr>
        <w:t xml:space="preserve">Prokowo, Kaliska, </w:t>
      </w:r>
      <w:proofErr w:type="spellStart"/>
      <w:r w:rsidRPr="00A57C77">
        <w:rPr>
          <w:rFonts w:ascii="Arial" w:hAnsi="Arial" w:cs="Arial"/>
        </w:rPr>
        <w:t>Grzybno</w:t>
      </w:r>
      <w:proofErr w:type="spellEnd"/>
      <w:r w:rsidRPr="00A57C77">
        <w:rPr>
          <w:rFonts w:ascii="Arial" w:hAnsi="Arial" w:cs="Arial"/>
        </w:rPr>
        <w:t xml:space="preserve"> i Dzierżążno. Dodatkowym elementem osadnictwa jest powstanie</w:t>
      </w:r>
      <w:r w:rsidR="006610A6" w:rsidRPr="00A57C77">
        <w:rPr>
          <w:rFonts w:ascii="Arial" w:hAnsi="Arial" w:cs="Arial"/>
        </w:rPr>
        <w:t xml:space="preserve"> </w:t>
      </w:r>
      <w:r w:rsidRPr="00A57C77">
        <w:rPr>
          <w:rFonts w:ascii="Arial" w:hAnsi="Arial" w:cs="Arial"/>
        </w:rPr>
        <w:t xml:space="preserve">osiedli i zagród o funkcji mieszkaniowo-letniskowej. </w:t>
      </w:r>
      <w:r w:rsidRPr="00A57C77">
        <w:rPr>
          <w:rFonts w:ascii="Arial" w:hAnsi="Arial" w:cs="Arial"/>
        </w:rPr>
        <w:lastRenderedPageBreak/>
        <w:t>Większość wsi rozwijających się w ten</w:t>
      </w:r>
      <w:r w:rsidR="006610A6" w:rsidRPr="00A57C77">
        <w:rPr>
          <w:rFonts w:ascii="Arial" w:hAnsi="Arial" w:cs="Arial"/>
        </w:rPr>
        <w:t xml:space="preserve"> </w:t>
      </w:r>
      <w:r w:rsidRPr="00A57C77">
        <w:rPr>
          <w:rFonts w:ascii="Arial" w:hAnsi="Arial" w:cs="Arial"/>
        </w:rPr>
        <w:t>sposób zatraciły swój tradycyjny wiejski charakter.</w:t>
      </w:r>
    </w:p>
    <w:p w14:paraId="48537DCD" w14:textId="77777777" w:rsidR="00D73372" w:rsidRPr="00A57C77" w:rsidRDefault="00D73372" w:rsidP="00A57C77">
      <w:pPr>
        <w:spacing w:line="276" w:lineRule="auto"/>
        <w:jc w:val="both"/>
        <w:rPr>
          <w:rFonts w:ascii="Arial" w:hAnsi="Arial" w:cs="Arial"/>
        </w:rPr>
      </w:pPr>
    </w:p>
    <w:p w14:paraId="460DFF6F" w14:textId="7F116223" w:rsidR="00D73372" w:rsidRPr="00A57C77" w:rsidRDefault="0009305A" w:rsidP="009C05B6">
      <w:pPr>
        <w:pStyle w:val="jarek3"/>
      </w:pPr>
      <w:bookmarkStart w:id="6" w:name="_Toc67869780"/>
      <w:r w:rsidRPr="00A57C77">
        <w:t>1</w:t>
      </w:r>
      <w:r w:rsidR="0058030F" w:rsidRPr="00A57C77">
        <w:t>.</w:t>
      </w:r>
      <w:r w:rsidR="009C05B6">
        <w:t>1.</w:t>
      </w:r>
      <w:r w:rsidR="0058030F" w:rsidRPr="00A57C77">
        <w:t xml:space="preserve">4. </w:t>
      </w:r>
      <w:r w:rsidR="003A1065" w:rsidRPr="00A57C77">
        <w:t>Walory środowiska kulturowego</w:t>
      </w:r>
      <w:bookmarkEnd w:id="6"/>
    </w:p>
    <w:p w14:paraId="6B29AEAC" w14:textId="486B19B8" w:rsidR="00100853" w:rsidRPr="00A57C77" w:rsidRDefault="00100853" w:rsidP="00A57C77">
      <w:pPr>
        <w:autoSpaceDE w:val="0"/>
        <w:autoSpaceDN w:val="0"/>
        <w:adjustRightInd w:val="0"/>
        <w:spacing w:line="276" w:lineRule="auto"/>
        <w:ind w:firstLine="708"/>
        <w:jc w:val="both"/>
        <w:rPr>
          <w:rFonts w:ascii="Arial" w:hAnsi="Arial" w:cs="Arial"/>
        </w:rPr>
      </w:pPr>
      <w:r w:rsidRPr="00A57C77">
        <w:rPr>
          <w:rFonts w:ascii="Arial" w:hAnsi="Arial" w:cs="Arial"/>
        </w:rPr>
        <w:t>Krajobraz kulturowy to przestrzeń historycznie ukształtowana w wyniku działalności</w:t>
      </w:r>
      <w:r w:rsidR="00591FE7" w:rsidRPr="00A57C77">
        <w:rPr>
          <w:rFonts w:ascii="Arial" w:hAnsi="Arial" w:cs="Arial"/>
        </w:rPr>
        <w:t xml:space="preserve"> </w:t>
      </w:r>
      <w:r w:rsidRPr="00A57C77">
        <w:rPr>
          <w:rFonts w:ascii="Arial" w:hAnsi="Arial" w:cs="Arial"/>
        </w:rPr>
        <w:t>człowieka, zawierająca wytwory cywilizacji oraz elementy przyrodnicze. Na krajobraz</w:t>
      </w:r>
      <w:r w:rsidR="00591FE7" w:rsidRPr="00A57C77">
        <w:rPr>
          <w:rFonts w:ascii="Arial" w:hAnsi="Arial" w:cs="Arial"/>
        </w:rPr>
        <w:t xml:space="preserve"> </w:t>
      </w:r>
      <w:r w:rsidRPr="00A57C77">
        <w:rPr>
          <w:rFonts w:ascii="Arial" w:hAnsi="Arial" w:cs="Arial"/>
        </w:rPr>
        <w:t>kulturowy składa się ogół obiektów i cech fizycznych, obserwowalne wzrokowo wyrażenie</w:t>
      </w:r>
      <w:r w:rsidR="00591FE7" w:rsidRPr="00A57C77">
        <w:rPr>
          <w:rFonts w:ascii="Arial" w:hAnsi="Arial" w:cs="Arial"/>
        </w:rPr>
        <w:t xml:space="preserve"> </w:t>
      </w:r>
      <w:r w:rsidRPr="00A57C77">
        <w:rPr>
          <w:rFonts w:ascii="Arial" w:hAnsi="Arial" w:cs="Arial"/>
        </w:rPr>
        <w:t>kultury ludzkiej na powierzchni Ziemi, łączący elementy środowiska przyrodniczego</w:t>
      </w:r>
      <w:r w:rsidR="00591FE7" w:rsidRPr="00A57C77">
        <w:rPr>
          <w:rFonts w:ascii="Arial" w:hAnsi="Arial" w:cs="Arial"/>
        </w:rPr>
        <w:t xml:space="preserve"> </w:t>
      </w:r>
      <w:r w:rsidRPr="00A57C77">
        <w:rPr>
          <w:rFonts w:ascii="Arial" w:hAnsi="Arial" w:cs="Arial"/>
        </w:rPr>
        <w:t>i kulturowego. Krajobraz kulturowy jest wynikiem przekształcania krajobrazu naturalnego</w:t>
      </w:r>
      <w:r w:rsidR="00591FE7" w:rsidRPr="00A57C77">
        <w:rPr>
          <w:rFonts w:ascii="Arial" w:hAnsi="Arial" w:cs="Arial"/>
        </w:rPr>
        <w:t xml:space="preserve"> </w:t>
      </w:r>
      <w:r w:rsidRPr="00A57C77">
        <w:rPr>
          <w:rFonts w:ascii="Arial" w:hAnsi="Arial" w:cs="Arial"/>
        </w:rPr>
        <w:t xml:space="preserve">przez grupę lub kilka grup kulturowych </w:t>
      </w:r>
      <w:r w:rsidR="00BB0349" w:rsidRPr="00A57C77">
        <w:rPr>
          <w:rFonts w:ascii="Arial" w:hAnsi="Arial" w:cs="Arial"/>
        </w:rPr>
        <w:br/>
      </w:r>
      <w:r w:rsidRPr="00A57C77">
        <w:rPr>
          <w:rFonts w:ascii="Arial" w:hAnsi="Arial" w:cs="Arial"/>
        </w:rPr>
        <w:t>i nakładania zróżnicowanych elementów kulturowych</w:t>
      </w:r>
      <w:r w:rsidR="00591FE7" w:rsidRPr="00A57C77">
        <w:rPr>
          <w:rFonts w:ascii="Arial" w:hAnsi="Arial" w:cs="Arial"/>
        </w:rPr>
        <w:t xml:space="preserve"> </w:t>
      </w:r>
      <w:r w:rsidRPr="00A57C77">
        <w:rPr>
          <w:rFonts w:ascii="Arial" w:hAnsi="Arial" w:cs="Arial"/>
        </w:rPr>
        <w:t>różnego wieku na tę samą rzeźbę terenu. Przestrzeń przyrodnicza, która znajduje się w sferze</w:t>
      </w:r>
      <w:r w:rsidR="00591FE7" w:rsidRPr="00A57C77">
        <w:rPr>
          <w:rFonts w:ascii="Arial" w:hAnsi="Arial" w:cs="Arial"/>
        </w:rPr>
        <w:t xml:space="preserve"> </w:t>
      </w:r>
      <w:r w:rsidRPr="00A57C77">
        <w:rPr>
          <w:rFonts w:ascii="Arial" w:hAnsi="Arial" w:cs="Arial"/>
        </w:rPr>
        <w:t>oddziaływań człowieka przyjmuje formę kulturową, wyrażoną w postaci krajobrazu</w:t>
      </w:r>
      <w:r w:rsidR="00591FE7" w:rsidRPr="00A57C77">
        <w:rPr>
          <w:rFonts w:ascii="Arial" w:hAnsi="Arial" w:cs="Arial"/>
        </w:rPr>
        <w:t xml:space="preserve"> </w:t>
      </w:r>
      <w:r w:rsidRPr="00A57C77">
        <w:rPr>
          <w:rFonts w:ascii="Arial" w:hAnsi="Arial" w:cs="Arial"/>
        </w:rPr>
        <w:t>kulturowego. Krajobraz ten można rozumieć jako antropogenicznie ukształtowany fragment</w:t>
      </w:r>
      <w:r w:rsidR="00753B17" w:rsidRPr="00A57C77">
        <w:rPr>
          <w:rFonts w:ascii="Arial" w:hAnsi="Arial" w:cs="Arial"/>
        </w:rPr>
        <w:t xml:space="preserve"> </w:t>
      </w:r>
      <w:r w:rsidRPr="00A57C77">
        <w:rPr>
          <w:rFonts w:ascii="Arial" w:hAnsi="Arial" w:cs="Arial"/>
        </w:rPr>
        <w:t>przestrzeni geograficznej, powstały w wyniku zespolenia oddziaływań środowiskowych kulturowych, tworzących specyficzną strukturę, objawiającą się regionalną odrębnością,</w:t>
      </w:r>
      <w:r w:rsidR="00753B17" w:rsidRPr="00A57C77">
        <w:rPr>
          <w:rFonts w:ascii="Arial" w:hAnsi="Arial" w:cs="Arial"/>
        </w:rPr>
        <w:t xml:space="preserve"> </w:t>
      </w:r>
      <w:r w:rsidRPr="00A57C77">
        <w:rPr>
          <w:rFonts w:ascii="Arial" w:hAnsi="Arial" w:cs="Arial"/>
        </w:rPr>
        <w:t>postrzeganą jako swoistą fizjonomię. Na rodzaj krajobrazu kulturowego wpływ mają:</w:t>
      </w:r>
      <w:r w:rsidR="00753B17" w:rsidRPr="00A57C77">
        <w:rPr>
          <w:rFonts w:ascii="Arial" w:hAnsi="Arial" w:cs="Arial"/>
        </w:rPr>
        <w:t xml:space="preserve"> </w:t>
      </w:r>
      <w:r w:rsidRPr="00A57C77">
        <w:rPr>
          <w:rFonts w:ascii="Arial" w:hAnsi="Arial" w:cs="Arial"/>
        </w:rPr>
        <w:t>dominujący rodzaj działalności człowieka i stopień przeobrażenia środowiska geograficznego.</w:t>
      </w:r>
    </w:p>
    <w:p w14:paraId="391EDF51" w14:textId="101BC936" w:rsidR="00D73372" w:rsidRPr="00A57C77" w:rsidRDefault="00100853" w:rsidP="00A57C77">
      <w:pPr>
        <w:autoSpaceDE w:val="0"/>
        <w:autoSpaceDN w:val="0"/>
        <w:adjustRightInd w:val="0"/>
        <w:spacing w:line="276" w:lineRule="auto"/>
        <w:jc w:val="both"/>
        <w:rPr>
          <w:rFonts w:ascii="Arial" w:hAnsi="Arial" w:cs="Arial"/>
        </w:rPr>
      </w:pPr>
      <w:r w:rsidRPr="00A57C77">
        <w:rPr>
          <w:rFonts w:ascii="Arial" w:hAnsi="Arial" w:cs="Arial"/>
        </w:rPr>
        <w:t>Na tle województwa pomorskiego Kartuzy wpisują się w krajobraz kulturowy jako</w:t>
      </w:r>
      <w:r w:rsidR="00591FE7" w:rsidRPr="00A57C77">
        <w:rPr>
          <w:rFonts w:ascii="Arial" w:hAnsi="Arial" w:cs="Arial"/>
        </w:rPr>
        <w:t xml:space="preserve"> </w:t>
      </w:r>
      <w:r w:rsidRPr="00A57C77">
        <w:rPr>
          <w:rFonts w:ascii="Arial" w:hAnsi="Arial" w:cs="Arial"/>
        </w:rPr>
        <w:t>region o rozproszonym kaszubskim osadnictwie jednodworczym. Na kształtowanie</w:t>
      </w:r>
      <w:r w:rsidR="00591FE7" w:rsidRPr="00A57C77">
        <w:rPr>
          <w:rFonts w:ascii="Arial" w:hAnsi="Arial" w:cs="Arial"/>
        </w:rPr>
        <w:t xml:space="preserve"> </w:t>
      </w:r>
      <w:r w:rsidRPr="00A57C77">
        <w:rPr>
          <w:rFonts w:ascii="Arial" w:hAnsi="Arial" w:cs="Arial"/>
        </w:rPr>
        <w:t>krajobrazu kulturowego Kartuz i okolic znaczny wpływ miała zamieszkująca go ludność</w:t>
      </w:r>
      <w:r w:rsidR="00753B17" w:rsidRPr="00A57C77">
        <w:rPr>
          <w:rFonts w:ascii="Arial" w:hAnsi="Arial" w:cs="Arial"/>
        </w:rPr>
        <w:t xml:space="preserve"> </w:t>
      </w:r>
      <w:r w:rsidRPr="00A57C77">
        <w:rPr>
          <w:rFonts w:ascii="Arial" w:hAnsi="Arial" w:cs="Arial"/>
        </w:rPr>
        <w:t xml:space="preserve">wyróżniająca się odrębną tożsamością kulturową, tj. Kaszubi. </w:t>
      </w:r>
      <w:r w:rsidR="002511B6" w:rsidRPr="00A57C77">
        <w:rPr>
          <w:rFonts w:ascii="Arial" w:hAnsi="Arial" w:cs="Arial"/>
        </w:rPr>
        <w:t>Stolica Kaszub oraz miejscowości gminne stanowią region etnograficzny o wyrazistej tożsamości kulturowej, o słabych glebach i rozdrobnionej strukturze agrarnej z dominującą zabudową drewnianą, która w większości uległa zniszczeniu.</w:t>
      </w:r>
    </w:p>
    <w:p w14:paraId="7069F061" w14:textId="77777777" w:rsidR="00C56290" w:rsidRPr="00A57C77" w:rsidRDefault="00C56290" w:rsidP="00A57C77">
      <w:pPr>
        <w:autoSpaceDE w:val="0"/>
        <w:autoSpaceDN w:val="0"/>
        <w:adjustRightInd w:val="0"/>
        <w:spacing w:line="276" w:lineRule="auto"/>
        <w:jc w:val="both"/>
        <w:rPr>
          <w:rFonts w:ascii="Arial" w:hAnsi="Arial" w:cs="Arial"/>
        </w:rPr>
      </w:pPr>
      <w:r w:rsidRPr="00A57C77">
        <w:rPr>
          <w:rFonts w:ascii="Arial" w:hAnsi="Arial" w:cs="Arial"/>
        </w:rPr>
        <w:t>W strukturze przestrzennej gminy można wyróżnić następujące elementy krajobrazu</w:t>
      </w:r>
    </w:p>
    <w:p w14:paraId="2B379DCB" w14:textId="77777777" w:rsidR="00C56290" w:rsidRPr="00D76B40" w:rsidRDefault="00C56290" w:rsidP="00A57C77">
      <w:pPr>
        <w:autoSpaceDE w:val="0"/>
        <w:autoSpaceDN w:val="0"/>
        <w:adjustRightInd w:val="0"/>
        <w:spacing w:line="276" w:lineRule="auto"/>
        <w:jc w:val="both"/>
        <w:rPr>
          <w:rFonts w:ascii="Arial" w:hAnsi="Arial" w:cs="Arial"/>
        </w:rPr>
      </w:pPr>
      <w:r w:rsidRPr="00A57C77">
        <w:rPr>
          <w:rFonts w:ascii="Arial" w:hAnsi="Arial" w:cs="Arial"/>
        </w:rPr>
        <w:t>kulturowego:</w:t>
      </w:r>
    </w:p>
    <w:p w14:paraId="0FAD4599" w14:textId="77777777" w:rsidR="00C56290" w:rsidRPr="00D76B40" w:rsidRDefault="00C56290" w:rsidP="00D76B40">
      <w:pPr>
        <w:pStyle w:val="Akapitzlist"/>
        <w:numPr>
          <w:ilvl w:val="0"/>
          <w:numId w:val="2"/>
        </w:numPr>
        <w:autoSpaceDE w:val="0"/>
        <w:autoSpaceDN w:val="0"/>
        <w:adjustRightInd w:val="0"/>
        <w:spacing w:after="0" w:line="276" w:lineRule="auto"/>
        <w:ind w:left="709"/>
        <w:jc w:val="both"/>
        <w:rPr>
          <w:rFonts w:ascii="Arial" w:hAnsi="Arial" w:cs="Arial"/>
          <w:sz w:val="24"/>
          <w:szCs w:val="24"/>
        </w:rPr>
      </w:pPr>
      <w:r w:rsidRPr="00D76B40">
        <w:rPr>
          <w:rFonts w:ascii="Arial" w:hAnsi="Arial" w:cs="Arial"/>
          <w:sz w:val="24"/>
          <w:szCs w:val="24"/>
        </w:rPr>
        <w:t>miasto Kartuzy;</w:t>
      </w:r>
    </w:p>
    <w:p w14:paraId="0553B1B0" w14:textId="77777777" w:rsidR="00C56290" w:rsidRPr="00D76B40" w:rsidRDefault="00C56290" w:rsidP="00D76B40">
      <w:pPr>
        <w:pStyle w:val="Akapitzlist"/>
        <w:numPr>
          <w:ilvl w:val="0"/>
          <w:numId w:val="2"/>
        </w:numPr>
        <w:autoSpaceDE w:val="0"/>
        <w:autoSpaceDN w:val="0"/>
        <w:adjustRightInd w:val="0"/>
        <w:spacing w:after="0" w:line="276" w:lineRule="auto"/>
        <w:ind w:left="709"/>
        <w:jc w:val="both"/>
        <w:rPr>
          <w:rFonts w:ascii="Arial" w:hAnsi="Arial" w:cs="Arial"/>
          <w:sz w:val="24"/>
          <w:szCs w:val="24"/>
        </w:rPr>
      </w:pPr>
      <w:r w:rsidRPr="00D76B40">
        <w:rPr>
          <w:rFonts w:ascii="Arial" w:hAnsi="Arial" w:cs="Arial"/>
          <w:sz w:val="24"/>
          <w:szCs w:val="24"/>
        </w:rPr>
        <w:t xml:space="preserve">Lasy </w:t>
      </w:r>
      <w:proofErr w:type="spellStart"/>
      <w:r w:rsidRPr="00D76B40">
        <w:rPr>
          <w:rFonts w:ascii="Arial" w:hAnsi="Arial" w:cs="Arial"/>
          <w:sz w:val="24"/>
          <w:szCs w:val="24"/>
        </w:rPr>
        <w:t>Mirachowskie</w:t>
      </w:r>
      <w:proofErr w:type="spellEnd"/>
      <w:r w:rsidRPr="00D76B40">
        <w:rPr>
          <w:rFonts w:ascii="Arial" w:hAnsi="Arial" w:cs="Arial"/>
          <w:sz w:val="24"/>
          <w:szCs w:val="24"/>
        </w:rPr>
        <w:t>;</w:t>
      </w:r>
    </w:p>
    <w:p w14:paraId="39CADCE1" w14:textId="6A7AB34C" w:rsidR="00C56290" w:rsidRPr="00674688" w:rsidRDefault="00C56290" w:rsidP="005A4927">
      <w:pPr>
        <w:pStyle w:val="Akapitzlist"/>
        <w:numPr>
          <w:ilvl w:val="0"/>
          <w:numId w:val="2"/>
        </w:numPr>
        <w:autoSpaceDE w:val="0"/>
        <w:autoSpaceDN w:val="0"/>
        <w:adjustRightInd w:val="0"/>
        <w:spacing w:after="0" w:line="276" w:lineRule="auto"/>
        <w:ind w:left="709"/>
        <w:jc w:val="both"/>
        <w:rPr>
          <w:rFonts w:ascii="Arial" w:hAnsi="Arial" w:cs="Arial"/>
          <w:sz w:val="24"/>
          <w:szCs w:val="24"/>
        </w:rPr>
      </w:pPr>
      <w:r w:rsidRPr="00674688">
        <w:rPr>
          <w:rFonts w:ascii="Arial" w:hAnsi="Arial" w:cs="Arial"/>
          <w:sz w:val="24"/>
          <w:szCs w:val="24"/>
        </w:rPr>
        <w:t>cenne obszary krajobrazowe, takie jak: dolina rzeki Dębnicy, Rejon Sianowa</w:t>
      </w:r>
      <w:r w:rsidR="00D76B40" w:rsidRPr="00674688">
        <w:rPr>
          <w:rFonts w:ascii="Arial" w:hAnsi="Arial" w:cs="Arial"/>
          <w:sz w:val="24"/>
          <w:szCs w:val="24"/>
        </w:rPr>
        <w:t xml:space="preserve"> </w:t>
      </w:r>
      <w:r w:rsidR="00D76B40" w:rsidRPr="00674688">
        <w:rPr>
          <w:rFonts w:ascii="Arial" w:hAnsi="Arial" w:cs="Arial"/>
          <w:sz w:val="24"/>
          <w:szCs w:val="24"/>
        </w:rPr>
        <w:br/>
      </w:r>
      <w:r w:rsidR="00B55263" w:rsidRPr="00674688">
        <w:rPr>
          <w:rFonts w:ascii="Arial" w:hAnsi="Arial" w:cs="Arial"/>
          <w:sz w:val="24"/>
          <w:szCs w:val="24"/>
        </w:rPr>
        <w:t>i Głusina, rejon Ręboszewa, Kos, Smętowa i Brodnicy, rejon Bącza, Mirachowa,</w:t>
      </w:r>
      <w:r w:rsidR="00674688" w:rsidRPr="00674688">
        <w:rPr>
          <w:rFonts w:ascii="Arial" w:hAnsi="Arial" w:cs="Arial"/>
          <w:sz w:val="24"/>
          <w:szCs w:val="24"/>
        </w:rPr>
        <w:t xml:space="preserve"> </w:t>
      </w:r>
      <w:r w:rsidRPr="00674688">
        <w:rPr>
          <w:rFonts w:ascii="Arial" w:hAnsi="Arial" w:cs="Arial"/>
          <w:sz w:val="24"/>
          <w:szCs w:val="24"/>
        </w:rPr>
        <w:t>Nowej Huty;</w:t>
      </w:r>
    </w:p>
    <w:p w14:paraId="3688811A" w14:textId="77777777" w:rsidR="00C56290" w:rsidRPr="00D76B40" w:rsidRDefault="00C56290" w:rsidP="00A57C77">
      <w:pPr>
        <w:pStyle w:val="Akapitzlist"/>
        <w:numPr>
          <w:ilvl w:val="0"/>
          <w:numId w:val="2"/>
        </w:numPr>
        <w:autoSpaceDE w:val="0"/>
        <w:autoSpaceDN w:val="0"/>
        <w:adjustRightInd w:val="0"/>
        <w:spacing w:after="0" w:line="276" w:lineRule="auto"/>
        <w:jc w:val="both"/>
        <w:rPr>
          <w:rFonts w:ascii="Arial" w:hAnsi="Arial" w:cs="Arial"/>
          <w:sz w:val="24"/>
          <w:szCs w:val="24"/>
        </w:rPr>
      </w:pPr>
      <w:r w:rsidRPr="00D76B40">
        <w:rPr>
          <w:rFonts w:ascii="Arial" w:hAnsi="Arial" w:cs="Arial"/>
          <w:sz w:val="24"/>
          <w:szCs w:val="24"/>
        </w:rPr>
        <w:t xml:space="preserve">zespół klasztorny w Kartuzach i założenie krajobrazowe (Gaj </w:t>
      </w:r>
      <w:proofErr w:type="spellStart"/>
      <w:r w:rsidRPr="00D76B40">
        <w:rPr>
          <w:rFonts w:ascii="Arial" w:hAnsi="Arial" w:cs="Arial"/>
          <w:sz w:val="24"/>
          <w:szCs w:val="24"/>
        </w:rPr>
        <w:t>Świętopełka</w:t>
      </w:r>
      <w:proofErr w:type="spellEnd"/>
      <w:r w:rsidRPr="00D76B40">
        <w:rPr>
          <w:rFonts w:ascii="Arial" w:hAnsi="Arial" w:cs="Arial"/>
          <w:sz w:val="24"/>
          <w:szCs w:val="24"/>
        </w:rPr>
        <w:t>);</w:t>
      </w:r>
    </w:p>
    <w:p w14:paraId="2DCD825C" w14:textId="77777777" w:rsidR="00C56290" w:rsidRPr="00D76B40" w:rsidRDefault="00C56290" w:rsidP="00A57C77">
      <w:pPr>
        <w:pStyle w:val="Akapitzlist"/>
        <w:numPr>
          <w:ilvl w:val="0"/>
          <w:numId w:val="2"/>
        </w:numPr>
        <w:autoSpaceDE w:val="0"/>
        <w:autoSpaceDN w:val="0"/>
        <w:adjustRightInd w:val="0"/>
        <w:spacing w:after="0" w:line="276" w:lineRule="auto"/>
        <w:jc w:val="both"/>
        <w:rPr>
          <w:rFonts w:ascii="Arial" w:hAnsi="Arial" w:cs="Arial"/>
          <w:sz w:val="24"/>
          <w:szCs w:val="24"/>
        </w:rPr>
      </w:pPr>
      <w:r w:rsidRPr="00D76B40">
        <w:rPr>
          <w:rFonts w:ascii="Arial" w:hAnsi="Arial" w:cs="Arial"/>
          <w:sz w:val="24"/>
          <w:szCs w:val="24"/>
        </w:rPr>
        <w:t>wsie o cennych wartościowych układach przestrzennych:</w:t>
      </w:r>
    </w:p>
    <w:p w14:paraId="400EDAF0" w14:textId="77777777" w:rsidR="00C56290" w:rsidRPr="00D76B40" w:rsidRDefault="00E8245D" w:rsidP="00A57C77">
      <w:pPr>
        <w:autoSpaceDE w:val="0"/>
        <w:autoSpaceDN w:val="0"/>
        <w:adjustRightInd w:val="0"/>
        <w:spacing w:line="276" w:lineRule="auto"/>
        <w:ind w:left="851"/>
        <w:jc w:val="both"/>
        <w:rPr>
          <w:rFonts w:ascii="Arial" w:hAnsi="Arial" w:cs="Arial"/>
        </w:rPr>
      </w:pPr>
      <w:r w:rsidRPr="00D76B40">
        <w:rPr>
          <w:rFonts w:ascii="Arial" w:hAnsi="Arial" w:cs="Arial"/>
        </w:rPr>
        <w:t xml:space="preserve">- </w:t>
      </w:r>
      <w:r w:rsidR="00C56290" w:rsidRPr="00D76B40">
        <w:rPr>
          <w:rFonts w:ascii="Arial" w:hAnsi="Arial" w:cs="Arial"/>
        </w:rPr>
        <w:t>wsie placowo-ulicowe: Kosy, Mirachowo, Sianowo, Staniszewo,</w:t>
      </w:r>
    </w:p>
    <w:p w14:paraId="14F20906" w14:textId="77777777" w:rsidR="00C56290" w:rsidRPr="00D76B40" w:rsidRDefault="00E8245D" w:rsidP="00A57C77">
      <w:pPr>
        <w:autoSpaceDE w:val="0"/>
        <w:autoSpaceDN w:val="0"/>
        <w:adjustRightInd w:val="0"/>
        <w:spacing w:line="276" w:lineRule="auto"/>
        <w:ind w:left="851"/>
        <w:jc w:val="both"/>
        <w:rPr>
          <w:rFonts w:ascii="Arial" w:hAnsi="Arial" w:cs="Arial"/>
        </w:rPr>
      </w:pPr>
      <w:r w:rsidRPr="00D76B40">
        <w:rPr>
          <w:rFonts w:ascii="Arial" w:hAnsi="Arial" w:cs="Arial"/>
        </w:rPr>
        <w:t xml:space="preserve">- </w:t>
      </w:r>
      <w:r w:rsidR="00C56290" w:rsidRPr="00D76B40">
        <w:rPr>
          <w:rFonts w:ascii="Arial" w:hAnsi="Arial" w:cs="Arial"/>
        </w:rPr>
        <w:t>wieś placowa: Kiełpino,</w:t>
      </w:r>
    </w:p>
    <w:p w14:paraId="2450EADF" w14:textId="77777777" w:rsidR="00C56290" w:rsidRPr="00D76B40" w:rsidRDefault="00E8245D" w:rsidP="00A57C77">
      <w:pPr>
        <w:autoSpaceDE w:val="0"/>
        <w:autoSpaceDN w:val="0"/>
        <w:adjustRightInd w:val="0"/>
        <w:spacing w:line="276" w:lineRule="auto"/>
        <w:ind w:left="851"/>
        <w:jc w:val="both"/>
        <w:rPr>
          <w:rFonts w:ascii="Arial" w:hAnsi="Arial" w:cs="Arial"/>
        </w:rPr>
      </w:pPr>
      <w:r w:rsidRPr="00D76B40">
        <w:rPr>
          <w:rFonts w:ascii="Arial" w:hAnsi="Arial" w:cs="Arial"/>
        </w:rPr>
        <w:t xml:space="preserve">- </w:t>
      </w:r>
      <w:r w:rsidR="00C56290" w:rsidRPr="00D76B40">
        <w:rPr>
          <w:rFonts w:ascii="Arial" w:hAnsi="Arial" w:cs="Arial"/>
        </w:rPr>
        <w:t>wieś ulicowa: Bącz, Kolonia,</w:t>
      </w:r>
    </w:p>
    <w:p w14:paraId="4F4F2F9F" w14:textId="77777777" w:rsidR="00C56290" w:rsidRPr="00D76B40" w:rsidRDefault="00E8245D" w:rsidP="00A57C77">
      <w:pPr>
        <w:autoSpaceDE w:val="0"/>
        <w:autoSpaceDN w:val="0"/>
        <w:adjustRightInd w:val="0"/>
        <w:spacing w:line="276" w:lineRule="auto"/>
        <w:ind w:left="851"/>
        <w:jc w:val="both"/>
        <w:rPr>
          <w:rFonts w:ascii="Arial" w:hAnsi="Arial" w:cs="Arial"/>
        </w:rPr>
      </w:pPr>
      <w:r w:rsidRPr="00D76B40">
        <w:rPr>
          <w:rFonts w:ascii="Arial" w:hAnsi="Arial" w:cs="Arial"/>
        </w:rPr>
        <w:t xml:space="preserve">- </w:t>
      </w:r>
      <w:r w:rsidR="00C56290" w:rsidRPr="00D76B40">
        <w:rPr>
          <w:rFonts w:ascii="Arial" w:hAnsi="Arial" w:cs="Arial"/>
        </w:rPr>
        <w:t xml:space="preserve">wieś </w:t>
      </w:r>
      <w:proofErr w:type="spellStart"/>
      <w:r w:rsidR="00C56290" w:rsidRPr="00D76B40">
        <w:rPr>
          <w:rFonts w:ascii="Arial" w:hAnsi="Arial" w:cs="Arial"/>
        </w:rPr>
        <w:t>pohutnicza</w:t>
      </w:r>
      <w:proofErr w:type="spellEnd"/>
      <w:r w:rsidR="00C56290" w:rsidRPr="00D76B40">
        <w:rPr>
          <w:rFonts w:ascii="Arial" w:hAnsi="Arial" w:cs="Arial"/>
        </w:rPr>
        <w:t>: Pomieczyńska Huta, Nowa Huta;</w:t>
      </w:r>
    </w:p>
    <w:p w14:paraId="2BE2D2F6" w14:textId="77777777" w:rsidR="00C56290" w:rsidRPr="00D76B40" w:rsidRDefault="00C56290" w:rsidP="00A57C77">
      <w:pPr>
        <w:pStyle w:val="Akapitzlist"/>
        <w:numPr>
          <w:ilvl w:val="0"/>
          <w:numId w:val="3"/>
        </w:numPr>
        <w:autoSpaceDE w:val="0"/>
        <w:autoSpaceDN w:val="0"/>
        <w:adjustRightInd w:val="0"/>
        <w:spacing w:after="0" w:line="276" w:lineRule="auto"/>
        <w:ind w:left="709"/>
        <w:jc w:val="both"/>
        <w:rPr>
          <w:rFonts w:ascii="Arial" w:hAnsi="Arial" w:cs="Arial"/>
          <w:sz w:val="24"/>
          <w:szCs w:val="24"/>
        </w:rPr>
      </w:pPr>
      <w:r w:rsidRPr="00D76B40">
        <w:rPr>
          <w:rFonts w:ascii="Arial" w:hAnsi="Arial" w:cs="Arial"/>
          <w:sz w:val="24"/>
          <w:szCs w:val="24"/>
        </w:rPr>
        <w:t xml:space="preserve">wsie o wysokich walorach krajobrazowych: </w:t>
      </w:r>
      <w:proofErr w:type="spellStart"/>
      <w:r w:rsidRPr="00D76B40">
        <w:rPr>
          <w:rFonts w:ascii="Arial" w:hAnsi="Arial" w:cs="Arial"/>
          <w:sz w:val="24"/>
          <w:szCs w:val="24"/>
        </w:rPr>
        <w:t>Strysza</w:t>
      </w:r>
      <w:proofErr w:type="spellEnd"/>
      <w:r w:rsidRPr="00D76B40">
        <w:rPr>
          <w:rFonts w:ascii="Arial" w:hAnsi="Arial" w:cs="Arial"/>
          <w:sz w:val="24"/>
          <w:szCs w:val="24"/>
        </w:rPr>
        <w:t xml:space="preserve"> Buda, Mirachowo, Sianowo,</w:t>
      </w:r>
      <w:r w:rsidR="00753B17" w:rsidRPr="00D76B40">
        <w:rPr>
          <w:rFonts w:ascii="Arial" w:hAnsi="Arial" w:cs="Arial"/>
          <w:sz w:val="24"/>
          <w:szCs w:val="24"/>
        </w:rPr>
        <w:t xml:space="preserve"> </w:t>
      </w:r>
      <w:r w:rsidRPr="00D76B40">
        <w:rPr>
          <w:rFonts w:ascii="Arial" w:hAnsi="Arial" w:cs="Arial"/>
          <w:sz w:val="24"/>
          <w:szCs w:val="24"/>
        </w:rPr>
        <w:t>Staniszewo;</w:t>
      </w:r>
    </w:p>
    <w:p w14:paraId="37C3E5EF" w14:textId="77777777" w:rsidR="00C56290" w:rsidRPr="00D76B40" w:rsidRDefault="002511B6" w:rsidP="00A57C77">
      <w:pPr>
        <w:pStyle w:val="Akapitzlist"/>
        <w:numPr>
          <w:ilvl w:val="0"/>
          <w:numId w:val="3"/>
        </w:numPr>
        <w:autoSpaceDE w:val="0"/>
        <w:autoSpaceDN w:val="0"/>
        <w:adjustRightInd w:val="0"/>
        <w:spacing w:after="0" w:line="276" w:lineRule="auto"/>
        <w:ind w:left="709"/>
        <w:jc w:val="both"/>
        <w:rPr>
          <w:rFonts w:ascii="Arial" w:hAnsi="Arial" w:cs="Arial"/>
          <w:sz w:val="24"/>
          <w:szCs w:val="24"/>
        </w:rPr>
      </w:pPr>
      <w:r w:rsidRPr="00D76B40">
        <w:rPr>
          <w:rFonts w:ascii="Arial" w:hAnsi="Arial" w:cs="Arial"/>
          <w:sz w:val="24"/>
          <w:szCs w:val="24"/>
        </w:rPr>
        <w:t>„droga kaszubska”: Zawory (gmina Chmielno) – Ręboszewo – Brodnica Dolna; Prokowo – Sianowo – Staniszewo – Mirachowo – Miłoszewo (gmina Linia).</w:t>
      </w:r>
    </w:p>
    <w:p w14:paraId="7158CEFF" w14:textId="4BBB8021" w:rsidR="008322D2" w:rsidRPr="00A57C77" w:rsidRDefault="008322D2" w:rsidP="00A57C77">
      <w:pPr>
        <w:autoSpaceDE w:val="0"/>
        <w:autoSpaceDN w:val="0"/>
        <w:adjustRightInd w:val="0"/>
        <w:spacing w:line="276" w:lineRule="auto"/>
        <w:jc w:val="both"/>
        <w:rPr>
          <w:rFonts w:ascii="Arial" w:hAnsi="Arial" w:cs="Arial"/>
        </w:rPr>
      </w:pPr>
      <w:r w:rsidRPr="00A57C77">
        <w:rPr>
          <w:rFonts w:ascii="Arial" w:hAnsi="Arial" w:cs="Arial"/>
        </w:rPr>
        <w:lastRenderedPageBreak/>
        <w:t>Obecnie Kartuzy stanowią obszar antropomorficzny w krajobrazie kulturowym regionu.</w:t>
      </w:r>
      <w:r w:rsidR="00591FE7" w:rsidRPr="00A57C77">
        <w:rPr>
          <w:rFonts w:ascii="Arial" w:hAnsi="Arial" w:cs="Arial"/>
        </w:rPr>
        <w:t xml:space="preserve"> </w:t>
      </w:r>
      <w:r w:rsidRPr="00A57C77">
        <w:rPr>
          <w:rFonts w:ascii="Arial" w:hAnsi="Arial" w:cs="Arial"/>
        </w:rPr>
        <w:t xml:space="preserve">Krajobraz kulturowy miasta i okolic został znacznie przekształcony </w:t>
      </w:r>
      <w:r w:rsidR="00BB0349" w:rsidRPr="00A57C77">
        <w:rPr>
          <w:rFonts w:ascii="Arial" w:hAnsi="Arial" w:cs="Arial"/>
        </w:rPr>
        <w:br/>
      </w:r>
      <w:r w:rsidRPr="00A57C77">
        <w:rPr>
          <w:rFonts w:ascii="Arial" w:hAnsi="Arial" w:cs="Arial"/>
        </w:rPr>
        <w:t>w odniesieniu</w:t>
      </w:r>
      <w:r w:rsidR="00591FE7" w:rsidRPr="00A57C77">
        <w:rPr>
          <w:rFonts w:ascii="Arial" w:hAnsi="Arial" w:cs="Arial"/>
        </w:rPr>
        <w:t xml:space="preserve"> </w:t>
      </w:r>
      <w:r w:rsidRPr="00A57C77">
        <w:rPr>
          <w:rFonts w:ascii="Arial" w:hAnsi="Arial" w:cs="Arial"/>
        </w:rPr>
        <w:t xml:space="preserve">do pierwotnego. Początkowo przekształcił się w kierunku rolniczym, </w:t>
      </w:r>
      <w:r w:rsidR="00BB0349" w:rsidRPr="00A57C77">
        <w:rPr>
          <w:rFonts w:ascii="Arial" w:hAnsi="Arial" w:cs="Arial"/>
        </w:rPr>
        <w:br/>
      </w:r>
      <w:r w:rsidRPr="00A57C77">
        <w:rPr>
          <w:rFonts w:ascii="Arial" w:hAnsi="Arial" w:cs="Arial"/>
        </w:rPr>
        <w:t>a obecnie ulega silnej</w:t>
      </w:r>
      <w:r w:rsidR="00591FE7" w:rsidRPr="00A57C77">
        <w:rPr>
          <w:rFonts w:ascii="Arial" w:hAnsi="Arial" w:cs="Arial"/>
        </w:rPr>
        <w:t xml:space="preserve"> </w:t>
      </w:r>
      <w:r w:rsidRPr="00A57C77">
        <w:rPr>
          <w:rFonts w:ascii="Arial" w:hAnsi="Arial" w:cs="Arial"/>
        </w:rPr>
        <w:t>urbanizacji.</w:t>
      </w:r>
    </w:p>
    <w:p w14:paraId="770A1048" w14:textId="77777777" w:rsidR="003A1065" w:rsidRPr="00A57C77" w:rsidRDefault="003A1065" w:rsidP="00A57C77">
      <w:pPr>
        <w:spacing w:line="276" w:lineRule="auto"/>
        <w:jc w:val="both"/>
        <w:rPr>
          <w:rFonts w:ascii="Arial" w:hAnsi="Arial" w:cs="Arial"/>
        </w:rPr>
      </w:pPr>
      <w:r w:rsidRPr="00A57C77">
        <w:rPr>
          <w:rFonts w:ascii="Arial" w:hAnsi="Arial" w:cs="Arial"/>
        </w:rPr>
        <w:tab/>
      </w:r>
    </w:p>
    <w:p w14:paraId="581F9FE7" w14:textId="646FEF61" w:rsidR="00CA2524" w:rsidRPr="00A57C77" w:rsidRDefault="00BF3AA4" w:rsidP="00A57C77">
      <w:pPr>
        <w:autoSpaceDE w:val="0"/>
        <w:autoSpaceDN w:val="0"/>
        <w:adjustRightInd w:val="0"/>
        <w:spacing w:line="276" w:lineRule="auto"/>
        <w:ind w:firstLine="708"/>
        <w:jc w:val="both"/>
        <w:rPr>
          <w:rFonts w:ascii="Arial" w:hAnsi="Arial" w:cs="Arial"/>
        </w:rPr>
      </w:pPr>
      <w:r w:rsidRPr="00A57C77">
        <w:rPr>
          <w:rFonts w:ascii="Arial" w:hAnsi="Arial" w:cs="Arial"/>
        </w:rPr>
        <w:t>W g</w:t>
      </w:r>
      <w:r w:rsidR="00E92987" w:rsidRPr="00A57C77">
        <w:rPr>
          <w:rFonts w:ascii="Arial" w:hAnsi="Arial" w:cs="Arial"/>
        </w:rPr>
        <w:t>ranicach administracyjnych miasta i gminy Kartuzy znajdują się zabytki</w:t>
      </w:r>
      <w:r w:rsidR="00591FE7" w:rsidRPr="00A57C77">
        <w:rPr>
          <w:rFonts w:ascii="Arial" w:hAnsi="Arial" w:cs="Arial"/>
        </w:rPr>
        <w:t xml:space="preserve"> </w:t>
      </w:r>
      <w:r w:rsidR="00E92987" w:rsidRPr="00A57C77">
        <w:rPr>
          <w:rFonts w:ascii="Arial" w:hAnsi="Arial" w:cs="Arial"/>
        </w:rPr>
        <w:t>nieruchome wpisane do rejestru zabytków prowadzonego przez Pomorskiego Wojewódzkiego</w:t>
      </w:r>
      <w:r w:rsidR="00591FE7" w:rsidRPr="00A57C77">
        <w:rPr>
          <w:rFonts w:ascii="Arial" w:hAnsi="Arial" w:cs="Arial"/>
        </w:rPr>
        <w:t xml:space="preserve"> </w:t>
      </w:r>
      <w:r w:rsidR="00E92987" w:rsidRPr="00A57C77">
        <w:rPr>
          <w:rFonts w:ascii="Arial" w:hAnsi="Arial" w:cs="Arial"/>
        </w:rPr>
        <w:t xml:space="preserve">Konserwatora Zabytków w Gdańsku. </w:t>
      </w:r>
      <w:r w:rsidR="009C7DC1" w:rsidRPr="00A57C77">
        <w:rPr>
          <w:rFonts w:ascii="Arial" w:hAnsi="Arial" w:cs="Arial"/>
        </w:rPr>
        <w:t>Na terenie gminy Kartuzy znajdują się 340 obiekty ujęte w gminnej ewidencji</w:t>
      </w:r>
      <w:r w:rsidR="00591FE7" w:rsidRPr="00A57C77">
        <w:rPr>
          <w:rFonts w:ascii="Arial" w:hAnsi="Arial" w:cs="Arial"/>
        </w:rPr>
        <w:t xml:space="preserve"> </w:t>
      </w:r>
      <w:r w:rsidR="009C7DC1" w:rsidRPr="00A57C77">
        <w:rPr>
          <w:rFonts w:ascii="Arial" w:hAnsi="Arial" w:cs="Arial"/>
        </w:rPr>
        <w:t>zabytków gminy Kartuzy</w:t>
      </w:r>
      <w:r w:rsidRPr="00A57C77">
        <w:rPr>
          <w:rFonts w:ascii="Arial" w:hAnsi="Arial" w:cs="Arial"/>
        </w:rPr>
        <w:t xml:space="preserve">. </w:t>
      </w:r>
    </w:p>
    <w:p w14:paraId="50464399" w14:textId="77777777" w:rsidR="00E54861" w:rsidRPr="00A57C77" w:rsidRDefault="00E54861" w:rsidP="00A57C77">
      <w:pPr>
        <w:autoSpaceDE w:val="0"/>
        <w:autoSpaceDN w:val="0"/>
        <w:adjustRightInd w:val="0"/>
        <w:spacing w:line="276" w:lineRule="auto"/>
        <w:jc w:val="both"/>
        <w:rPr>
          <w:rFonts w:ascii="Arial" w:hAnsi="Arial" w:cs="Arial"/>
        </w:rPr>
      </w:pPr>
      <w:r w:rsidRPr="00A57C77">
        <w:rPr>
          <w:rFonts w:ascii="Arial" w:hAnsi="Arial" w:cs="Arial"/>
        </w:rPr>
        <w:t>Na uwagę w architekturze gminy zasługuje budownictwo sakralne, dworskie oraz budowle według typowych projektów rządowych. Wśród budowli takich na terenie gminy wyróżnić można:</w:t>
      </w:r>
    </w:p>
    <w:p w14:paraId="329C26E4"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Barokowe obiekty sakralne (kościół w Kiełpinie z </w:t>
      </w:r>
      <w:r w:rsidR="0009305A" w:rsidRPr="00A57C77">
        <w:rPr>
          <w:rFonts w:ascii="Arial" w:hAnsi="Arial" w:cs="Arial"/>
          <w:sz w:val="24"/>
          <w:szCs w:val="24"/>
        </w:rPr>
        <w:t>1</w:t>
      </w:r>
      <w:r w:rsidRPr="00A57C77">
        <w:rPr>
          <w:rFonts w:ascii="Arial" w:hAnsi="Arial" w:cs="Arial"/>
          <w:sz w:val="24"/>
          <w:szCs w:val="24"/>
        </w:rPr>
        <w:t xml:space="preserve">647 r. oraz kaplica </w:t>
      </w:r>
      <w:r w:rsidR="00BB0349" w:rsidRPr="00A57C77">
        <w:rPr>
          <w:rFonts w:ascii="Arial" w:hAnsi="Arial" w:cs="Arial"/>
          <w:sz w:val="24"/>
          <w:szCs w:val="24"/>
        </w:rPr>
        <w:br/>
      </w:r>
      <w:r w:rsidRPr="00A57C77">
        <w:rPr>
          <w:rFonts w:ascii="Arial" w:hAnsi="Arial" w:cs="Arial"/>
          <w:sz w:val="24"/>
          <w:szCs w:val="24"/>
        </w:rPr>
        <w:t xml:space="preserve">w Mirachowie z </w:t>
      </w:r>
      <w:r w:rsidR="0009305A" w:rsidRPr="00A57C77">
        <w:rPr>
          <w:rFonts w:ascii="Arial" w:hAnsi="Arial" w:cs="Arial"/>
          <w:sz w:val="24"/>
          <w:szCs w:val="24"/>
        </w:rPr>
        <w:t>1</w:t>
      </w:r>
      <w:r w:rsidRPr="00A57C77">
        <w:rPr>
          <w:rFonts w:ascii="Arial" w:hAnsi="Arial" w:cs="Arial"/>
          <w:sz w:val="24"/>
          <w:szCs w:val="24"/>
        </w:rPr>
        <w:t>740 r.),</w:t>
      </w:r>
    </w:p>
    <w:p w14:paraId="2B8CB84B"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Kościół w Sianowie z </w:t>
      </w:r>
      <w:r w:rsidR="0009305A" w:rsidRPr="00A57C77">
        <w:rPr>
          <w:rFonts w:ascii="Arial" w:hAnsi="Arial" w:cs="Arial"/>
          <w:sz w:val="24"/>
          <w:szCs w:val="24"/>
        </w:rPr>
        <w:t>1</w:t>
      </w:r>
      <w:r w:rsidRPr="00A57C77">
        <w:rPr>
          <w:rFonts w:ascii="Arial" w:hAnsi="Arial" w:cs="Arial"/>
          <w:sz w:val="24"/>
          <w:szCs w:val="24"/>
        </w:rPr>
        <w:t>8</w:t>
      </w:r>
      <w:r w:rsidR="0009305A" w:rsidRPr="00A57C77">
        <w:rPr>
          <w:rFonts w:ascii="Arial" w:hAnsi="Arial" w:cs="Arial"/>
          <w:sz w:val="24"/>
          <w:szCs w:val="24"/>
        </w:rPr>
        <w:t>1</w:t>
      </w:r>
      <w:r w:rsidRPr="00A57C77">
        <w:rPr>
          <w:rFonts w:ascii="Arial" w:hAnsi="Arial" w:cs="Arial"/>
          <w:sz w:val="24"/>
          <w:szCs w:val="24"/>
        </w:rPr>
        <w:t>6 r. zbudowany w typowej dla lokalnego budownictwa konstrukcji szkieletowej, wypełnionej cegłą z drewnianą wieżą,</w:t>
      </w:r>
    </w:p>
    <w:p w14:paraId="5086E951"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Kościół ewangelicki w Mirachowie z </w:t>
      </w:r>
      <w:r w:rsidR="0009305A" w:rsidRPr="00A57C77">
        <w:rPr>
          <w:rFonts w:ascii="Arial" w:hAnsi="Arial" w:cs="Arial"/>
          <w:sz w:val="24"/>
          <w:szCs w:val="24"/>
        </w:rPr>
        <w:t>1</w:t>
      </w:r>
      <w:r w:rsidRPr="00A57C77">
        <w:rPr>
          <w:rFonts w:ascii="Arial" w:hAnsi="Arial" w:cs="Arial"/>
          <w:sz w:val="24"/>
          <w:szCs w:val="24"/>
        </w:rPr>
        <w:t xml:space="preserve">860 r. z czerwonej licowanej cegły, </w:t>
      </w:r>
      <w:r w:rsidR="00BB0349" w:rsidRPr="00A57C77">
        <w:rPr>
          <w:rFonts w:ascii="Arial" w:hAnsi="Arial" w:cs="Arial"/>
          <w:sz w:val="24"/>
          <w:szCs w:val="24"/>
        </w:rPr>
        <w:br/>
      </w:r>
      <w:r w:rsidRPr="00A57C77">
        <w:rPr>
          <w:rFonts w:ascii="Arial" w:hAnsi="Arial" w:cs="Arial"/>
          <w:sz w:val="24"/>
          <w:szCs w:val="24"/>
        </w:rPr>
        <w:t>z typowa dla tego okresu ceglana dekoracją elewacji, o cechach eklektyczno-neoromańskich,</w:t>
      </w:r>
    </w:p>
    <w:p w14:paraId="62B19A9F"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i/>
          <w:iCs/>
          <w:sz w:val="24"/>
          <w:szCs w:val="24"/>
        </w:rPr>
        <w:t>Kościół w Brodnicy Górnej</w:t>
      </w:r>
      <w:r w:rsidR="00753B17" w:rsidRPr="00A57C77">
        <w:rPr>
          <w:rFonts w:ascii="Arial" w:hAnsi="Arial" w:cs="Arial"/>
          <w:i/>
          <w:iCs/>
          <w:sz w:val="24"/>
          <w:szCs w:val="24"/>
        </w:rPr>
        <w:t xml:space="preserve"> </w:t>
      </w:r>
      <w:r w:rsidRPr="00A57C77">
        <w:rPr>
          <w:rFonts w:ascii="Arial" w:hAnsi="Arial" w:cs="Arial"/>
          <w:sz w:val="24"/>
          <w:szCs w:val="24"/>
        </w:rPr>
        <w:t xml:space="preserve">według projektu S. </w:t>
      </w:r>
      <w:proofErr w:type="spellStart"/>
      <w:r w:rsidRPr="00A57C77">
        <w:rPr>
          <w:rFonts w:ascii="Arial" w:hAnsi="Arial" w:cs="Arial"/>
          <w:sz w:val="24"/>
          <w:szCs w:val="24"/>
        </w:rPr>
        <w:t>Cybichowskiego</w:t>
      </w:r>
      <w:proofErr w:type="spellEnd"/>
      <w:r w:rsidRPr="00A57C77">
        <w:rPr>
          <w:rFonts w:ascii="Arial" w:hAnsi="Arial" w:cs="Arial"/>
          <w:sz w:val="24"/>
          <w:szCs w:val="24"/>
        </w:rPr>
        <w:t xml:space="preserve"> cechach modernistycznych charakterystycznych bardziej dla architektury miejskiej tego okresu. Kościół z czerwonej, licowej cegły, składający się z prostych geometrycznych brył dostawianych do siebie w układzie asymetrycznym,</w:t>
      </w:r>
    </w:p>
    <w:p w14:paraId="5285A991"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i/>
          <w:iCs/>
          <w:sz w:val="24"/>
          <w:szCs w:val="24"/>
        </w:rPr>
      </w:pPr>
      <w:r w:rsidRPr="00A57C77">
        <w:rPr>
          <w:rFonts w:ascii="Arial" w:hAnsi="Arial" w:cs="Arial"/>
          <w:sz w:val="24"/>
          <w:szCs w:val="24"/>
        </w:rPr>
        <w:t xml:space="preserve">Kapliczki przydrożne z przełomu </w:t>
      </w:r>
      <w:r w:rsidR="00BB0349" w:rsidRPr="00A57C77">
        <w:rPr>
          <w:rFonts w:ascii="Arial" w:hAnsi="Arial" w:cs="Arial"/>
          <w:sz w:val="24"/>
          <w:szCs w:val="24"/>
        </w:rPr>
        <w:t>XIX</w:t>
      </w:r>
      <w:r w:rsidR="00753B17" w:rsidRPr="00A57C77">
        <w:rPr>
          <w:rFonts w:ascii="Arial" w:hAnsi="Arial" w:cs="Arial"/>
          <w:sz w:val="24"/>
          <w:szCs w:val="24"/>
        </w:rPr>
        <w:t xml:space="preserve"> </w:t>
      </w:r>
      <w:r w:rsidRPr="00A57C77">
        <w:rPr>
          <w:rFonts w:ascii="Arial" w:hAnsi="Arial" w:cs="Arial"/>
          <w:sz w:val="24"/>
          <w:szCs w:val="24"/>
        </w:rPr>
        <w:t xml:space="preserve">i </w:t>
      </w:r>
      <w:r w:rsidR="00BB0349" w:rsidRPr="00A57C77">
        <w:rPr>
          <w:rFonts w:ascii="Arial" w:hAnsi="Arial" w:cs="Arial"/>
          <w:sz w:val="24"/>
          <w:szCs w:val="24"/>
        </w:rPr>
        <w:t>XX</w:t>
      </w:r>
      <w:r w:rsidR="00753B17" w:rsidRPr="00A57C77">
        <w:rPr>
          <w:rFonts w:ascii="Arial" w:hAnsi="Arial" w:cs="Arial"/>
          <w:sz w:val="24"/>
          <w:szCs w:val="24"/>
        </w:rPr>
        <w:t xml:space="preserve"> </w:t>
      </w:r>
      <w:r w:rsidRPr="00A57C77">
        <w:rPr>
          <w:rFonts w:ascii="Arial" w:hAnsi="Arial" w:cs="Arial"/>
          <w:sz w:val="24"/>
          <w:szCs w:val="24"/>
        </w:rPr>
        <w:t xml:space="preserve">w. według jednego wzorca powtarzanego konsekwentnie do czasów obecnych. Murowane z czerwonej cegły licowej, o czterech wnękach zakończonych ostrołucznie i przykrytych charakterystycznymi dwuspadowymi daszkami. Kapliczki takie znajdują się </w:t>
      </w:r>
      <w:r w:rsidR="00BB0349" w:rsidRPr="00A57C77">
        <w:rPr>
          <w:rFonts w:ascii="Arial" w:hAnsi="Arial" w:cs="Arial"/>
          <w:sz w:val="24"/>
          <w:szCs w:val="24"/>
        </w:rPr>
        <w:br/>
      </w:r>
      <w:r w:rsidRPr="00A57C77">
        <w:rPr>
          <w:rFonts w:ascii="Arial" w:hAnsi="Arial" w:cs="Arial"/>
          <w:sz w:val="24"/>
          <w:szCs w:val="24"/>
        </w:rPr>
        <w:t xml:space="preserve">w: </w:t>
      </w:r>
      <w:r w:rsidRPr="00A57C77">
        <w:rPr>
          <w:rFonts w:ascii="Arial" w:hAnsi="Arial" w:cs="Arial"/>
          <w:i/>
          <w:iCs/>
          <w:sz w:val="24"/>
          <w:szCs w:val="24"/>
        </w:rPr>
        <w:t xml:space="preserve">Kartuzach przy pl. Św. Brunona, </w:t>
      </w:r>
      <w:proofErr w:type="spellStart"/>
      <w:r w:rsidRPr="00A57C77">
        <w:rPr>
          <w:rFonts w:ascii="Arial" w:hAnsi="Arial" w:cs="Arial"/>
          <w:i/>
          <w:iCs/>
          <w:sz w:val="24"/>
          <w:szCs w:val="24"/>
        </w:rPr>
        <w:t>Bączu</w:t>
      </w:r>
      <w:proofErr w:type="spellEnd"/>
      <w:r w:rsidRPr="00A57C77">
        <w:rPr>
          <w:rFonts w:ascii="Arial" w:hAnsi="Arial" w:cs="Arial"/>
          <w:i/>
          <w:iCs/>
          <w:sz w:val="24"/>
          <w:szCs w:val="24"/>
        </w:rPr>
        <w:t>, Brodnicy Górnej, Mezowie, Pomieczyńskiej Hucie, Prokowie, Sianowie, Starej Hucie</w:t>
      </w:r>
    </w:p>
    <w:p w14:paraId="6CC6F76A"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Wybudowany w końcu </w:t>
      </w:r>
      <w:r w:rsidR="0009305A" w:rsidRPr="00A57C77">
        <w:rPr>
          <w:rFonts w:ascii="Arial" w:hAnsi="Arial" w:cs="Arial"/>
          <w:sz w:val="24"/>
          <w:szCs w:val="24"/>
        </w:rPr>
        <w:t>1</w:t>
      </w:r>
      <w:r w:rsidRPr="00A57C77">
        <w:rPr>
          <w:rFonts w:ascii="Arial" w:hAnsi="Arial" w:cs="Arial"/>
          <w:sz w:val="24"/>
          <w:szCs w:val="24"/>
        </w:rPr>
        <w:t>VIII w dwór w Mirachowie. Zbudowany w konstrukcji szkieletowej wypełnionej cegłą, odeskowany. Założony na rzucie wydłużonego prostokąta, pokryty wysokim dwuspadowym dachem z rokokowymi lukarnami. W zakresie konstrukcji, materiałów, dekoracji oraz proporcji bryły w stosunku do lokalnych chałup wiejskich wyróżniający się jedynie rozmiarami.</w:t>
      </w:r>
    </w:p>
    <w:p w14:paraId="280E923F" w14:textId="77777777" w:rsidR="00E54861" w:rsidRPr="00A57C77" w:rsidRDefault="00E54861" w:rsidP="00A57C77">
      <w:pPr>
        <w:pStyle w:val="Akapitzlist"/>
        <w:numPr>
          <w:ilvl w:val="0"/>
          <w:numId w:val="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Budownictwo według typowych projektów rządowych:</w:t>
      </w:r>
    </w:p>
    <w:p w14:paraId="520D54BA" w14:textId="77777777" w:rsidR="00E54861" w:rsidRPr="00A57C77" w:rsidRDefault="00E54861" w:rsidP="00A57C77">
      <w:pPr>
        <w:pStyle w:val="Akapitzlist"/>
        <w:numPr>
          <w:ilvl w:val="0"/>
          <w:numId w:val="5"/>
        </w:numPr>
        <w:autoSpaceDE w:val="0"/>
        <w:autoSpaceDN w:val="0"/>
        <w:adjustRightInd w:val="0"/>
        <w:spacing w:after="0" w:line="276" w:lineRule="auto"/>
        <w:ind w:left="1134"/>
        <w:jc w:val="both"/>
        <w:rPr>
          <w:rFonts w:ascii="Arial" w:hAnsi="Arial" w:cs="Arial"/>
          <w:i/>
          <w:iCs/>
          <w:sz w:val="24"/>
          <w:szCs w:val="24"/>
        </w:rPr>
      </w:pPr>
      <w:r w:rsidRPr="00A57C77">
        <w:rPr>
          <w:rFonts w:ascii="Arial" w:hAnsi="Arial" w:cs="Arial"/>
          <w:sz w:val="24"/>
          <w:szCs w:val="24"/>
        </w:rPr>
        <w:t xml:space="preserve">Szkoły rządowe z przełomu </w:t>
      </w:r>
      <w:r w:rsidR="0009305A" w:rsidRPr="00A57C77">
        <w:rPr>
          <w:rFonts w:ascii="Arial" w:hAnsi="Arial" w:cs="Arial"/>
          <w:sz w:val="24"/>
          <w:szCs w:val="24"/>
        </w:rPr>
        <w:t>1</w:t>
      </w:r>
      <w:r w:rsidRPr="00A57C77">
        <w:rPr>
          <w:rFonts w:ascii="Arial" w:hAnsi="Arial" w:cs="Arial"/>
          <w:sz w:val="24"/>
          <w:szCs w:val="24"/>
        </w:rPr>
        <w:t>I</w:t>
      </w:r>
      <w:r w:rsidR="0009305A" w:rsidRPr="00A57C77">
        <w:rPr>
          <w:rFonts w:ascii="Arial" w:hAnsi="Arial" w:cs="Arial"/>
          <w:sz w:val="24"/>
          <w:szCs w:val="24"/>
        </w:rPr>
        <w:t>1</w:t>
      </w:r>
      <w:r w:rsidRPr="00A57C77">
        <w:rPr>
          <w:rFonts w:ascii="Arial" w:hAnsi="Arial" w:cs="Arial"/>
          <w:sz w:val="24"/>
          <w:szCs w:val="24"/>
        </w:rPr>
        <w:t xml:space="preserve"> w. i </w:t>
      </w:r>
      <w:r w:rsidR="0009305A" w:rsidRPr="00A57C77">
        <w:rPr>
          <w:rFonts w:ascii="Arial" w:hAnsi="Arial" w:cs="Arial"/>
          <w:sz w:val="24"/>
          <w:szCs w:val="24"/>
        </w:rPr>
        <w:t>11</w:t>
      </w:r>
      <w:r w:rsidRPr="00A57C77">
        <w:rPr>
          <w:rFonts w:ascii="Arial" w:hAnsi="Arial" w:cs="Arial"/>
          <w:sz w:val="24"/>
          <w:szCs w:val="24"/>
        </w:rPr>
        <w:t xml:space="preserve"> w. w: </w:t>
      </w:r>
      <w:r w:rsidRPr="00A57C77">
        <w:rPr>
          <w:rFonts w:ascii="Arial" w:hAnsi="Arial" w:cs="Arial"/>
          <w:i/>
          <w:iCs/>
          <w:sz w:val="24"/>
          <w:szCs w:val="24"/>
        </w:rPr>
        <w:t>Nowej Hucie, Staniszewie, Smętowie, Sianowskiej Hucie, Prokowie, Mirachowie, Mezowie, Kiełpinie, Kolonii</w:t>
      </w:r>
      <w:r w:rsidRPr="00A57C77">
        <w:rPr>
          <w:rFonts w:ascii="Arial" w:hAnsi="Arial" w:cs="Arial"/>
          <w:sz w:val="24"/>
          <w:szCs w:val="24"/>
        </w:rPr>
        <w:t xml:space="preserve">, </w:t>
      </w:r>
      <w:proofErr w:type="spellStart"/>
      <w:r w:rsidRPr="00A57C77">
        <w:rPr>
          <w:rFonts w:ascii="Arial" w:hAnsi="Arial" w:cs="Arial"/>
          <w:sz w:val="24"/>
          <w:szCs w:val="24"/>
        </w:rPr>
        <w:t>Bilowie</w:t>
      </w:r>
      <w:proofErr w:type="spellEnd"/>
      <w:r w:rsidRPr="00A57C77">
        <w:rPr>
          <w:rFonts w:ascii="Arial" w:hAnsi="Arial" w:cs="Arial"/>
          <w:sz w:val="24"/>
          <w:szCs w:val="24"/>
        </w:rPr>
        <w:t xml:space="preserve">, </w:t>
      </w:r>
      <w:proofErr w:type="spellStart"/>
      <w:r w:rsidRPr="00A57C77">
        <w:rPr>
          <w:rFonts w:ascii="Arial" w:hAnsi="Arial" w:cs="Arial"/>
          <w:i/>
          <w:iCs/>
          <w:sz w:val="24"/>
          <w:szCs w:val="24"/>
        </w:rPr>
        <w:t>Bączu</w:t>
      </w:r>
      <w:proofErr w:type="spellEnd"/>
    </w:p>
    <w:p w14:paraId="6478353E" w14:textId="77777777" w:rsidR="00E54861" w:rsidRPr="00A57C77" w:rsidRDefault="00E54861" w:rsidP="00A57C77">
      <w:pPr>
        <w:pStyle w:val="Akapitzlist"/>
        <w:numPr>
          <w:ilvl w:val="0"/>
          <w:numId w:val="5"/>
        </w:numPr>
        <w:autoSpaceDE w:val="0"/>
        <w:autoSpaceDN w:val="0"/>
        <w:adjustRightInd w:val="0"/>
        <w:spacing w:after="0" w:line="276" w:lineRule="auto"/>
        <w:ind w:left="1134"/>
        <w:jc w:val="both"/>
        <w:rPr>
          <w:rFonts w:ascii="Arial" w:hAnsi="Arial" w:cs="Arial"/>
          <w:i/>
          <w:iCs/>
          <w:sz w:val="24"/>
          <w:szCs w:val="24"/>
        </w:rPr>
      </w:pPr>
      <w:r w:rsidRPr="00A57C77">
        <w:rPr>
          <w:rFonts w:ascii="Arial" w:hAnsi="Arial" w:cs="Arial"/>
          <w:sz w:val="24"/>
          <w:szCs w:val="24"/>
        </w:rPr>
        <w:t xml:space="preserve">Domy dla pracowników folwarcznych w </w:t>
      </w:r>
      <w:r w:rsidRPr="00A57C77">
        <w:rPr>
          <w:rFonts w:ascii="Arial" w:hAnsi="Arial" w:cs="Arial"/>
          <w:i/>
          <w:iCs/>
          <w:sz w:val="24"/>
          <w:szCs w:val="24"/>
        </w:rPr>
        <w:t xml:space="preserve">Mirachowie </w:t>
      </w:r>
    </w:p>
    <w:p w14:paraId="729F64E9" w14:textId="77777777" w:rsidR="00E54861" w:rsidRPr="00A57C77" w:rsidRDefault="00E54861" w:rsidP="00A57C77">
      <w:pPr>
        <w:pStyle w:val="Akapitzlist"/>
        <w:numPr>
          <w:ilvl w:val="0"/>
          <w:numId w:val="6"/>
        </w:numPr>
        <w:autoSpaceDE w:val="0"/>
        <w:autoSpaceDN w:val="0"/>
        <w:adjustRightInd w:val="0"/>
        <w:spacing w:after="0" w:line="276" w:lineRule="auto"/>
        <w:ind w:left="709"/>
        <w:jc w:val="both"/>
        <w:rPr>
          <w:rFonts w:ascii="Arial" w:hAnsi="Arial" w:cs="Arial"/>
          <w:sz w:val="24"/>
          <w:szCs w:val="24"/>
        </w:rPr>
      </w:pPr>
      <w:r w:rsidRPr="00A57C77">
        <w:rPr>
          <w:rFonts w:ascii="Arial" w:hAnsi="Arial" w:cs="Arial"/>
          <w:sz w:val="24"/>
          <w:szCs w:val="24"/>
        </w:rPr>
        <w:t>Zieleń historyczna:</w:t>
      </w:r>
    </w:p>
    <w:p w14:paraId="67EF333B" w14:textId="77777777" w:rsidR="00E54861" w:rsidRPr="00A57C77" w:rsidRDefault="00E54861" w:rsidP="00A57C77">
      <w:pPr>
        <w:pStyle w:val="Akapitzlist"/>
        <w:numPr>
          <w:ilvl w:val="0"/>
          <w:numId w:val="7"/>
        </w:numPr>
        <w:autoSpaceDE w:val="0"/>
        <w:autoSpaceDN w:val="0"/>
        <w:adjustRightInd w:val="0"/>
        <w:spacing w:after="0" w:line="276" w:lineRule="auto"/>
        <w:ind w:left="1134"/>
        <w:jc w:val="both"/>
        <w:rPr>
          <w:rFonts w:ascii="Arial" w:hAnsi="Arial" w:cs="Arial"/>
          <w:sz w:val="24"/>
          <w:szCs w:val="24"/>
        </w:rPr>
      </w:pPr>
      <w:r w:rsidRPr="00A57C77">
        <w:rPr>
          <w:rFonts w:ascii="Arial" w:hAnsi="Arial" w:cs="Arial"/>
          <w:sz w:val="24"/>
          <w:szCs w:val="24"/>
        </w:rPr>
        <w:t xml:space="preserve">Cmentarze na terenie gminy wiejskiej: w </w:t>
      </w:r>
      <w:r w:rsidRPr="00A57C77">
        <w:rPr>
          <w:rFonts w:ascii="Arial" w:hAnsi="Arial" w:cs="Arial"/>
          <w:i/>
          <w:iCs/>
          <w:sz w:val="24"/>
          <w:szCs w:val="24"/>
        </w:rPr>
        <w:t xml:space="preserve">Brodnicy Górnej </w:t>
      </w:r>
      <w:r w:rsidRPr="00A57C77">
        <w:rPr>
          <w:rFonts w:ascii="Arial" w:hAnsi="Arial" w:cs="Arial"/>
          <w:sz w:val="24"/>
          <w:szCs w:val="24"/>
        </w:rPr>
        <w:t xml:space="preserve">przy kościele wraz ze starodrzewem, </w:t>
      </w:r>
      <w:r w:rsidRPr="00A57C77">
        <w:rPr>
          <w:rFonts w:ascii="Arial" w:hAnsi="Arial" w:cs="Arial"/>
          <w:i/>
          <w:iCs/>
          <w:sz w:val="24"/>
          <w:szCs w:val="24"/>
        </w:rPr>
        <w:t xml:space="preserve">Kiełpinie </w:t>
      </w:r>
      <w:r w:rsidRPr="00A57C77">
        <w:rPr>
          <w:rFonts w:ascii="Arial" w:hAnsi="Arial" w:cs="Arial"/>
          <w:sz w:val="24"/>
          <w:szCs w:val="24"/>
        </w:rPr>
        <w:t xml:space="preserve">przy kościele wraz ze starodrzewem, </w:t>
      </w:r>
      <w:proofErr w:type="spellStart"/>
      <w:r w:rsidRPr="00A57C77">
        <w:rPr>
          <w:rFonts w:ascii="Arial" w:hAnsi="Arial" w:cs="Arial"/>
          <w:i/>
          <w:iCs/>
          <w:sz w:val="24"/>
          <w:szCs w:val="24"/>
        </w:rPr>
        <w:t>Koloni</w:t>
      </w:r>
      <w:proofErr w:type="spellEnd"/>
      <w:r w:rsidR="00753B17" w:rsidRPr="00A57C77">
        <w:rPr>
          <w:rFonts w:ascii="Arial" w:hAnsi="Arial" w:cs="Arial"/>
          <w:i/>
          <w:iCs/>
          <w:sz w:val="24"/>
          <w:szCs w:val="24"/>
        </w:rPr>
        <w:t xml:space="preserve"> </w:t>
      </w:r>
      <w:r w:rsidRPr="00A57C77">
        <w:rPr>
          <w:rFonts w:ascii="Arial" w:hAnsi="Arial" w:cs="Arial"/>
          <w:sz w:val="24"/>
          <w:szCs w:val="24"/>
        </w:rPr>
        <w:t xml:space="preserve">wraz ze starodrzewem (na cmentarzu ewangelickim), </w:t>
      </w:r>
      <w:r w:rsidRPr="00A57C77">
        <w:rPr>
          <w:rFonts w:ascii="Arial" w:hAnsi="Arial" w:cs="Arial"/>
          <w:i/>
          <w:iCs/>
          <w:sz w:val="24"/>
          <w:szCs w:val="24"/>
        </w:rPr>
        <w:t xml:space="preserve">Mirachowie </w:t>
      </w:r>
      <w:r w:rsidRPr="00A57C77">
        <w:rPr>
          <w:rFonts w:ascii="Arial" w:hAnsi="Arial" w:cs="Arial"/>
          <w:sz w:val="24"/>
          <w:szCs w:val="24"/>
        </w:rPr>
        <w:lastRenderedPageBreak/>
        <w:t xml:space="preserve">(przykościelny ewangelicki, później katolicki), </w:t>
      </w:r>
      <w:r w:rsidRPr="00A57C77">
        <w:rPr>
          <w:rFonts w:ascii="Arial" w:hAnsi="Arial" w:cs="Arial"/>
          <w:i/>
          <w:iCs/>
          <w:sz w:val="24"/>
          <w:szCs w:val="24"/>
        </w:rPr>
        <w:t xml:space="preserve">Mirachowie </w:t>
      </w:r>
      <w:r w:rsidRPr="00A57C77">
        <w:rPr>
          <w:rFonts w:ascii="Arial" w:hAnsi="Arial" w:cs="Arial"/>
          <w:sz w:val="24"/>
          <w:szCs w:val="24"/>
        </w:rPr>
        <w:t xml:space="preserve">(ewangelicki wraz ze starodrzewem), </w:t>
      </w:r>
      <w:r w:rsidRPr="00A57C77">
        <w:rPr>
          <w:rFonts w:ascii="Arial" w:hAnsi="Arial" w:cs="Arial"/>
          <w:i/>
          <w:iCs/>
          <w:sz w:val="24"/>
          <w:szCs w:val="24"/>
        </w:rPr>
        <w:t xml:space="preserve">Sianowie, Sianowie </w:t>
      </w:r>
      <w:r w:rsidRPr="00A57C77">
        <w:rPr>
          <w:rFonts w:ascii="Arial" w:hAnsi="Arial" w:cs="Arial"/>
          <w:sz w:val="24"/>
          <w:szCs w:val="24"/>
        </w:rPr>
        <w:t>(przykościelny),</w:t>
      </w:r>
    </w:p>
    <w:p w14:paraId="5E8D508C" w14:textId="77777777" w:rsidR="00E54861" w:rsidRPr="00A57C77" w:rsidRDefault="00E54861" w:rsidP="00A57C77">
      <w:pPr>
        <w:pStyle w:val="Akapitzlist"/>
        <w:numPr>
          <w:ilvl w:val="0"/>
          <w:numId w:val="7"/>
        </w:numPr>
        <w:autoSpaceDE w:val="0"/>
        <w:autoSpaceDN w:val="0"/>
        <w:adjustRightInd w:val="0"/>
        <w:spacing w:after="0" w:line="276" w:lineRule="auto"/>
        <w:ind w:left="1134"/>
        <w:jc w:val="both"/>
        <w:rPr>
          <w:rFonts w:ascii="Arial" w:hAnsi="Arial" w:cs="Arial"/>
          <w:i/>
          <w:iCs/>
          <w:sz w:val="24"/>
          <w:szCs w:val="24"/>
        </w:rPr>
      </w:pPr>
      <w:r w:rsidRPr="00A57C77">
        <w:rPr>
          <w:rFonts w:ascii="Arial" w:hAnsi="Arial" w:cs="Arial"/>
          <w:sz w:val="24"/>
          <w:szCs w:val="24"/>
        </w:rPr>
        <w:t xml:space="preserve">Cmentarze w mieście Kartuzy: </w:t>
      </w:r>
      <w:r w:rsidRPr="00A57C77">
        <w:rPr>
          <w:rFonts w:ascii="Arial" w:hAnsi="Arial" w:cs="Arial"/>
          <w:i/>
          <w:iCs/>
          <w:sz w:val="24"/>
          <w:szCs w:val="24"/>
        </w:rPr>
        <w:t xml:space="preserve">przy ul. Klasztornej, ul. Majkowskiego </w:t>
      </w:r>
      <w:r w:rsidRPr="00A57C77">
        <w:rPr>
          <w:rFonts w:ascii="Arial" w:hAnsi="Arial" w:cs="Arial"/>
          <w:sz w:val="24"/>
          <w:szCs w:val="24"/>
        </w:rPr>
        <w:t xml:space="preserve">(dawny cmentarz ewangelicki, obecnie park oraz cmentarz żołnierzy radzieckich), przy </w:t>
      </w:r>
      <w:r w:rsidRPr="00A57C77">
        <w:rPr>
          <w:rFonts w:ascii="Arial" w:hAnsi="Arial" w:cs="Arial"/>
          <w:i/>
          <w:iCs/>
          <w:sz w:val="24"/>
          <w:szCs w:val="24"/>
        </w:rPr>
        <w:t xml:space="preserve">placu św. Brunona </w:t>
      </w:r>
      <w:r w:rsidRPr="00A57C77">
        <w:rPr>
          <w:rFonts w:ascii="Arial" w:hAnsi="Arial" w:cs="Arial"/>
          <w:sz w:val="24"/>
          <w:szCs w:val="24"/>
        </w:rPr>
        <w:t xml:space="preserve">(obecnie skwer), </w:t>
      </w:r>
      <w:r w:rsidRPr="00A57C77">
        <w:rPr>
          <w:rFonts w:ascii="Arial" w:hAnsi="Arial" w:cs="Arial"/>
          <w:i/>
          <w:iCs/>
          <w:sz w:val="24"/>
          <w:szCs w:val="24"/>
        </w:rPr>
        <w:t>na Wzgórzu Wolności</w:t>
      </w:r>
    </w:p>
    <w:p w14:paraId="6E57FD33" w14:textId="77777777" w:rsidR="00E54861" w:rsidRPr="00A57C77" w:rsidRDefault="00E54861" w:rsidP="00A57C77">
      <w:pPr>
        <w:pStyle w:val="Akapitzlist"/>
        <w:numPr>
          <w:ilvl w:val="0"/>
          <w:numId w:val="7"/>
        </w:numPr>
        <w:autoSpaceDE w:val="0"/>
        <w:autoSpaceDN w:val="0"/>
        <w:adjustRightInd w:val="0"/>
        <w:spacing w:after="0" w:line="276" w:lineRule="auto"/>
        <w:ind w:left="1134"/>
        <w:jc w:val="both"/>
        <w:rPr>
          <w:rFonts w:ascii="Arial" w:hAnsi="Arial" w:cs="Arial"/>
          <w:i/>
          <w:iCs/>
          <w:sz w:val="24"/>
          <w:szCs w:val="24"/>
        </w:rPr>
      </w:pPr>
      <w:r w:rsidRPr="00A57C77">
        <w:rPr>
          <w:rFonts w:ascii="Arial" w:hAnsi="Arial" w:cs="Arial"/>
          <w:sz w:val="24"/>
          <w:szCs w:val="24"/>
        </w:rPr>
        <w:t xml:space="preserve">Aleje: </w:t>
      </w:r>
      <w:r w:rsidRPr="00A57C77">
        <w:rPr>
          <w:rFonts w:ascii="Arial" w:hAnsi="Arial" w:cs="Arial"/>
          <w:i/>
          <w:iCs/>
          <w:sz w:val="24"/>
          <w:szCs w:val="24"/>
        </w:rPr>
        <w:t xml:space="preserve">w Łapalicach </w:t>
      </w:r>
      <w:r w:rsidRPr="00A57C77">
        <w:rPr>
          <w:rFonts w:ascii="Arial" w:hAnsi="Arial" w:cs="Arial"/>
          <w:sz w:val="24"/>
          <w:szCs w:val="24"/>
        </w:rPr>
        <w:t xml:space="preserve">przy ulicy </w:t>
      </w:r>
      <w:r w:rsidR="00BB0349" w:rsidRPr="00A57C77">
        <w:rPr>
          <w:rFonts w:ascii="Arial" w:hAnsi="Arial" w:cs="Arial"/>
          <w:sz w:val="24"/>
          <w:szCs w:val="24"/>
        </w:rPr>
        <w:t>Szkolnej</w:t>
      </w:r>
      <w:r w:rsidRPr="00A57C77">
        <w:rPr>
          <w:rFonts w:ascii="Arial" w:hAnsi="Arial" w:cs="Arial"/>
          <w:sz w:val="24"/>
          <w:szCs w:val="24"/>
        </w:rPr>
        <w:t xml:space="preserve">, przy ul. Majkowskiego </w:t>
      </w:r>
      <w:r w:rsidR="00BB0349" w:rsidRPr="00A57C77">
        <w:rPr>
          <w:rFonts w:ascii="Arial" w:hAnsi="Arial" w:cs="Arial"/>
          <w:sz w:val="24"/>
          <w:szCs w:val="24"/>
        </w:rPr>
        <w:br/>
      </w:r>
      <w:r w:rsidRPr="00A57C77">
        <w:rPr>
          <w:rFonts w:ascii="Arial" w:hAnsi="Arial" w:cs="Arial"/>
          <w:i/>
          <w:iCs/>
          <w:sz w:val="24"/>
          <w:szCs w:val="24"/>
        </w:rPr>
        <w:t>w Kartuzach</w:t>
      </w:r>
    </w:p>
    <w:p w14:paraId="40996E69" w14:textId="77777777" w:rsidR="00E54861" w:rsidRPr="00A57C77" w:rsidRDefault="00E54861" w:rsidP="00A57C77">
      <w:pPr>
        <w:pStyle w:val="Akapitzlist"/>
        <w:numPr>
          <w:ilvl w:val="0"/>
          <w:numId w:val="7"/>
        </w:numPr>
        <w:autoSpaceDE w:val="0"/>
        <w:autoSpaceDN w:val="0"/>
        <w:adjustRightInd w:val="0"/>
        <w:spacing w:after="0" w:line="276" w:lineRule="auto"/>
        <w:ind w:left="1134"/>
        <w:jc w:val="both"/>
        <w:rPr>
          <w:rFonts w:ascii="Arial" w:hAnsi="Arial" w:cs="Arial"/>
          <w:sz w:val="24"/>
          <w:szCs w:val="24"/>
        </w:rPr>
      </w:pPr>
      <w:r w:rsidRPr="00A57C77">
        <w:rPr>
          <w:rFonts w:ascii="Arial" w:hAnsi="Arial" w:cs="Arial"/>
          <w:sz w:val="24"/>
          <w:szCs w:val="24"/>
        </w:rPr>
        <w:t xml:space="preserve">Parki: w Kartuzach przy ul.: </w:t>
      </w:r>
      <w:r w:rsidRPr="00A57C77">
        <w:rPr>
          <w:rFonts w:ascii="Arial" w:hAnsi="Arial" w:cs="Arial"/>
          <w:i/>
          <w:iCs/>
          <w:sz w:val="24"/>
          <w:szCs w:val="24"/>
        </w:rPr>
        <w:t xml:space="preserve">3 Maja, Ceynowy, Hallera, Wzgórze Wolności, ul. Majkowskiego </w:t>
      </w:r>
      <w:r w:rsidRPr="00A57C77">
        <w:rPr>
          <w:rFonts w:ascii="Arial" w:hAnsi="Arial" w:cs="Arial"/>
          <w:sz w:val="24"/>
          <w:szCs w:val="24"/>
        </w:rPr>
        <w:t xml:space="preserve">(dawny cmentarz ewangelicki), </w:t>
      </w:r>
      <w:r w:rsidRPr="00A57C77">
        <w:rPr>
          <w:rFonts w:ascii="Arial" w:hAnsi="Arial" w:cs="Arial"/>
          <w:i/>
          <w:iCs/>
          <w:sz w:val="24"/>
          <w:szCs w:val="24"/>
        </w:rPr>
        <w:t xml:space="preserve">w Mirachowie </w:t>
      </w:r>
      <w:r w:rsidRPr="00A57C77">
        <w:rPr>
          <w:rFonts w:ascii="Arial" w:hAnsi="Arial" w:cs="Arial"/>
          <w:sz w:val="24"/>
          <w:szCs w:val="24"/>
        </w:rPr>
        <w:t xml:space="preserve">przy ul. Wejherowskiej </w:t>
      </w:r>
      <w:r w:rsidR="0009305A" w:rsidRPr="00A57C77">
        <w:rPr>
          <w:rFonts w:ascii="Arial" w:hAnsi="Arial" w:cs="Arial"/>
          <w:sz w:val="24"/>
          <w:szCs w:val="24"/>
        </w:rPr>
        <w:t>1</w:t>
      </w:r>
    </w:p>
    <w:p w14:paraId="592D86BD" w14:textId="77777777" w:rsidR="00E54861" w:rsidRPr="00A57C77" w:rsidRDefault="00E54861" w:rsidP="00A57C77">
      <w:pPr>
        <w:pStyle w:val="Akapitzlist"/>
        <w:numPr>
          <w:ilvl w:val="0"/>
          <w:numId w:val="7"/>
        </w:numPr>
        <w:autoSpaceDE w:val="0"/>
        <w:autoSpaceDN w:val="0"/>
        <w:adjustRightInd w:val="0"/>
        <w:spacing w:after="0" w:line="276" w:lineRule="auto"/>
        <w:ind w:left="1134"/>
        <w:jc w:val="both"/>
        <w:rPr>
          <w:rFonts w:ascii="Arial" w:hAnsi="Arial" w:cs="Arial"/>
          <w:sz w:val="24"/>
          <w:szCs w:val="24"/>
        </w:rPr>
      </w:pPr>
      <w:r w:rsidRPr="00A57C77">
        <w:rPr>
          <w:rFonts w:ascii="Arial" w:hAnsi="Arial" w:cs="Arial"/>
          <w:sz w:val="24"/>
          <w:szCs w:val="24"/>
        </w:rPr>
        <w:t>Skwery</w:t>
      </w:r>
      <w:r w:rsidRPr="00A57C77">
        <w:rPr>
          <w:rFonts w:ascii="Arial" w:hAnsi="Arial" w:cs="Arial"/>
          <w:i/>
          <w:iCs/>
          <w:sz w:val="24"/>
          <w:szCs w:val="24"/>
        </w:rPr>
        <w:t xml:space="preserve">: Kartuzy ul. Jeziorna </w:t>
      </w:r>
      <w:r w:rsidRPr="00A57C77">
        <w:rPr>
          <w:rFonts w:ascii="Arial" w:hAnsi="Arial" w:cs="Arial"/>
          <w:sz w:val="24"/>
          <w:szCs w:val="24"/>
        </w:rPr>
        <w:t xml:space="preserve">(róg </w:t>
      </w:r>
      <w:proofErr w:type="spellStart"/>
      <w:r w:rsidRPr="00A57C77">
        <w:rPr>
          <w:rFonts w:ascii="Arial" w:hAnsi="Arial" w:cs="Arial"/>
          <w:sz w:val="24"/>
          <w:szCs w:val="24"/>
        </w:rPr>
        <w:t>Sędzickiego</w:t>
      </w:r>
      <w:proofErr w:type="spellEnd"/>
      <w:r w:rsidRPr="00A57C77">
        <w:rPr>
          <w:rFonts w:ascii="Arial" w:hAnsi="Arial" w:cs="Arial"/>
          <w:sz w:val="24"/>
          <w:szCs w:val="24"/>
        </w:rPr>
        <w:t xml:space="preserve">) </w:t>
      </w:r>
      <w:r w:rsidRPr="00A57C77">
        <w:rPr>
          <w:rFonts w:ascii="Arial" w:hAnsi="Arial" w:cs="Arial"/>
          <w:i/>
          <w:iCs/>
          <w:sz w:val="24"/>
          <w:szCs w:val="24"/>
        </w:rPr>
        <w:t xml:space="preserve">pl. Św. Brunona </w:t>
      </w:r>
      <w:r w:rsidRPr="00A57C77">
        <w:rPr>
          <w:rFonts w:ascii="Arial" w:hAnsi="Arial" w:cs="Arial"/>
          <w:sz w:val="24"/>
          <w:szCs w:val="24"/>
        </w:rPr>
        <w:t>(cmentarz św. Katarzyny).</w:t>
      </w:r>
    </w:p>
    <w:p w14:paraId="4296DD46" w14:textId="77777777" w:rsidR="00173564" w:rsidRPr="00A57C77" w:rsidRDefault="00173564" w:rsidP="00A57C77">
      <w:pPr>
        <w:autoSpaceDE w:val="0"/>
        <w:autoSpaceDN w:val="0"/>
        <w:adjustRightInd w:val="0"/>
        <w:spacing w:line="276" w:lineRule="auto"/>
        <w:jc w:val="both"/>
        <w:rPr>
          <w:rFonts w:ascii="Arial" w:hAnsi="Arial" w:cs="Arial"/>
        </w:rPr>
      </w:pPr>
    </w:p>
    <w:p w14:paraId="30B38D63" w14:textId="5B865DD4" w:rsidR="003A1065" w:rsidRPr="00A57C77" w:rsidRDefault="0009305A" w:rsidP="009C05B6">
      <w:pPr>
        <w:pStyle w:val="jarek3"/>
      </w:pPr>
      <w:bookmarkStart w:id="7" w:name="_Toc67869781"/>
      <w:r w:rsidRPr="00A57C77">
        <w:t>1</w:t>
      </w:r>
      <w:r w:rsidR="0058030F" w:rsidRPr="00A57C77">
        <w:t>.</w:t>
      </w:r>
      <w:r w:rsidR="009C05B6">
        <w:t>1.</w:t>
      </w:r>
      <w:r w:rsidR="0058030F" w:rsidRPr="00A57C77">
        <w:t xml:space="preserve">5. </w:t>
      </w:r>
      <w:r w:rsidR="003A1065" w:rsidRPr="00A57C77">
        <w:t>Stan walorów środowiska przyrodniczego</w:t>
      </w:r>
      <w:bookmarkEnd w:id="7"/>
      <w:r w:rsidR="003A1065" w:rsidRPr="00A57C77">
        <w:tab/>
      </w:r>
    </w:p>
    <w:p w14:paraId="0F5B179B" w14:textId="66DB619B" w:rsidR="006E786E" w:rsidRPr="00A57C77" w:rsidRDefault="006E786E" w:rsidP="00A57C77">
      <w:pPr>
        <w:autoSpaceDE w:val="0"/>
        <w:autoSpaceDN w:val="0"/>
        <w:adjustRightInd w:val="0"/>
        <w:spacing w:line="276" w:lineRule="auto"/>
        <w:ind w:firstLine="708"/>
        <w:jc w:val="both"/>
        <w:rPr>
          <w:rFonts w:ascii="Arial" w:hAnsi="Arial" w:cs="Arial"/>
        </w:rPr>
      </w:pPr>
      <w:r w:rsidRPr="00A57C77">
        <w:rPr>
          <w:rFonts w:ascii="Arial" w:hAnsi="Arial" w:cs="Arial"/>
        </w:rPr>
        <w:t>Wody powierzchniowe stanowią ważny element środowiska, mają duże znaczenie</w:t>
      </w:r>
      <w:r w:rsidR="00591FE7" w:rsidRPr="00A57C77">
        <w:rPr>
          <w:rFonts w:ascii="Arial" w:hAnsi="Arial" w:cs="Arial"/>
        </w:rPr>
        <w:t xml:space="preserve"> </w:t>
      </w:r>
      <w:r w:rsidRPr="00A57C77">
        <w:rPr>
          <w:rFonts w:ascii="Arial" w:hAnsi="Arial" w:cs="Arial"/>
        </w:rPr>
        <w:t>w funkcjonowaniu i bogactwie ekosystemów oraz wpływają na uwarunkowania społeczne</w:t>
      </w:r>
      <w:r w:rsidR="00591FE7" w:rsidRPr="00A57C77">
        <w:rPr>
          <w:rFonts w:ascii="Arial" w:hAnsi="Arial" w:cs="Arial"/>
        </w:rPr>
        <w:t xml:space="preserve"> </w:t>
      </w:r>
      <w:r w:rsidRPr="00A57C77">
        <w:rPr>
          <w:rFonts w:ascii="Arial" w:hAnsi="Arial" w:cs="Arial"/>
        </w:rPr>
        <w:t>i zdrowotne zamieszkałej tu ludności. Według danych GUS w 20</w:t>
      </w:r>
      <w:r w:rsidR="0009305A" w:rsidRPr="00A57C77">
        <w:rPr>
          <w:rFonts w:ascii="Arial" w:hAnsi="Arial" w:cs="Arial"/>
        </w:rPr>
        <w:t>1</w:t>
      </w:r>
      <w:r w:rsidRPr="00A57C77">
        <w:rPr>
          <w:rFonts w:ascii="Arial" w:hAnsi="Arial" w:cs="Arial"/>
        </w:rPr>
        <w:t>4 r. w województwie</w:t>
      </w:r>
      <w:r w:rsidR="00591FE7" w:rsidRPr="00A57C77">
        <w:rPr>
          <w:rFonts w:ascii="Arial" w:hAnsi="Arial" w:cs="Arial"/>
        </w:rPr>
        <w:t xml:space="preserve"> </w:t>
      </w:r>
      <w:r w:rsidRPr="00A57C77">
        <w:rPr>
          <w:rFonts w:ascii="Arial" w:hAnsi="Arial" w:cs="Arial"/>
        </w:rPr>
        <w:t>pomorskim grunty pod wodami zajmowały ok. 74</w:t>
      </w:r>
      <w:r w:rsidR="0009305A" w:rsidRPr="00A57C77">
        <w:rPr>
          <w:rFonts w:ascii="Arial" w:hAnsi="Arial" w:cs="Arial"/>
        </w:rPr>
        <w:t>1</w:t>
      </w:r>
      <w:r w:rsidRPr="00A57C77">
        <w:rPr>
          <w:rFonts w:ascii="Arial" w:hAnsi="Arial" w:cs="Arial"/>
        </w:rPr>
        <w:t>8</w:t>
      </w:r>
      <w:r w:rsidR="0009305A" w:rsidRPr="00A57C77">
        <w:rPr>
          <w:rFonts w:ascii="Arial" w:hAnsi="Arial" w:cs="Arial"/>
        </w:rPr>
        <w:t>1</w:t>
      </w:r>
      <w:r w:rsidRPr="00A57C77">
        <w:rPr>
          <w:rFonts w:ascii="Arial" w:hAnsi="Arial" w:cs="Arial"/>
        </w:rPr>
        <w:t xml:space="preserve"> ha (4%). Na terenie powiatu</w:t>
      </w:r>
      <w:r w:rsidR="00591FE7" w:rsidRPr="00A57C77">
        <w:rPr>
          <w:rFonts w:ascii="Arial" w:hAnsi="Arial" w:cs="Arial"/>
        </w:rPr>
        <w:t xml:space="preserve"> </w:t>
      </w:r>
      <w:r w:rsidRPr="00A57C77">
        <w:rPr>
          <w:rFonts w:ascii="Arial" w:hAnsi="Arial" w:cs="Arial"/>
        </w:rPr>
        <w:t>kartuskiego wody powierzchniowe zajmują ogółem 5867 ha, co stanowi 5% powierzchni</w:t>
      </w:r>
      <w:r w:rsidR="00591FE7" w:rsidRPr="00A57C77">
        <w:rPr>
          <w:rFonts w:ascii="Arial" w:hAnsi="Arial" w:cs="Arial"/>
        </w:rPr>
        <w:t xml:space="preserve"> </w:t>
      </w:r>
      <w:r w:rsidRPr="00A57C77">
        <w:rPr>
          <w:rFonts w:ascii="Arial" w:hAnsi="Arial" w:cs="Arial"/>
        </w:rPr>
        <w:t xml:space="preserve">powiatu. </w:t>
      </w:r>
      <w:r w:rsidR="002511B6" w:rsidRPr="00A57C77">
        <w:rPr>
          <w:rFonts w:ascii="Arial" w:hAnsi="Arial" w:cs="Arial"/>
        </w:rPr>
        <w:t>Z kolei powierzchnia rzek i jezior na terenie gminy Kartuzy wynosi 1136 ha, co stanowiło ok. 6% całej powierzchni gminy.</w:t>
      </w:r>
    </w:p>
    <w:p w14:paraId="34A551ED" w14:textId="003D58C2" w:rsidR="006E786E" w:rsidRPr="00A57C77" w:rsidRDefault="006E786E" w:rsidP="00A57C77">
      <w:pPr>
        <w:autoSpaceDE w:val="0"/>
        <w:autoSpaceDN w:val="0"/>
        <w:adjustRightInd w:val="0"/>
        <w:spacing w:line="276" w:lineRule="auto"/>
        <w:jc w:val="both"/>
        <w:rPr>
          <w:rFonts w:ascii="Arial" w:hAnsi="Arial" w:cs="Arial"/>
        </w:rPr>
      </w:pPr>
      <w:r w:rsidRPr="00A57C77">
        <w:rPr>
          <w:rFonts w:ascii="Arial" w:hAnsi="Arial" w:cs="Arial"/>
        </w:rPr>
        <w:t xml:space="preserve">Gmina Kartuzy zlokalizowana jest w obszarze zlewni dwóch rzek: Łeby i </w:t>
      </w:r>
      <w:r w:rsidR="002511B6" w:rsidRPr="00A57C77">
        <w:rPr>
          <w:rFonts w:ascii="Arial" w:hAnsi="Arial" w:cs="Arial"/>
        </w:rPr>
        <w:t xml:space="preserve">Raduni. Rzeka Łeba wypływa z terenów zlokalizowanych na zachód od Kartuz, po drodze przepływa przez jezioro Sianowskie. </w:t>
      </w:r>
      <w:r w:rsidRPr="00A57C77">
        <w:rPr>
          <w:rFonts w:ascii="Arial" w:hAnsi="Arial" w:cs="Arial"/>
        </w:rPr>
        <w:t>Rzeka Radunia przepływa przez trzy miejscowości w gminie</w:t>
      </w:r>
      <w:r w:rsidR="00591FE7" w:rsidRPr="00A57C77">
        <w:rPr>
          <w:rFonts w:ascii="Arial" w:hAnsi="Arial" w:cs="Arial"/>
        </w:rPr>
        <w:t xml:space="preserve"> </w:t>
      </w:r>
      <w:r w:rsidRPr="00A57C77">
        <w:rPr>
          <w:rFonts w:ascii="Arial" w:hAnsi="Arial" w:cs="Arial"/>
        </w:rPr>
        <w:t>Kartuzy są to: Ręboszewo, Brodnica Dolna, Kiełpino. Jeziora na terenie gminy Kartuzy w</w:t>
      </w:r>
      <w:r w:rsidR="00591FE7" w:rsidRPr="00A57C77">
        <w:rPr>
          <w:rFonts w:ascii="Arial" w:hAnsi="Arial" w:cs="Arial"/>
        </w:rPr>
        <w:t xml:space="preserve"> </w:t>
      </w:r>
      <w:r w:rsidRPr="00A57C77">
        <w:rPr>
          <w:rFonts w:ascii="Arial" w:hAnsi="Arial" w:cs="Arial"/>
        </w:rPr>
        <w:t xml:space="preserve">większości położone są w rynnach polodowcowych </w:t>
      </w:r>
      <w:r w:rsidR="00323F18" w:rsidRPr="00A57C77">
        <w:rPr>
          <w:rFonts w:ascii="Arial" w:hAnsi="Arial" w:cs="Arial"/>
        </w:rPr>
        <w:br/>
      </w:r>
      <w:r w:rsidRPr="00A57C77">
        <w:rPr>
          <w:rFonts w:ascii="Arial" w:hAnsi="Arial" w:cs="Arial"/>
        </w:rPr>
        <w:t>i należą do tzw. jezior przepływowych o</w:t>
      </w:r>
      <w:r w:rsidR="00591FE7" w:rsidRPr="00A57C77">
        <w:rPr>
          <w:rFonts w:ascii="Arial" w:hAnsi="Arial" w:cs="Arial"/>
        </w:rPr>
        <w:t xml:space="preserve"> </w:t>
      </w:r>
      <w:r w:rsidRPr="00A57C77">
        <w:rPr>
          <w:rFonts w:ascii="Arial" w:hAnsi="Arial" w:cs="Arial"/>
        </w:rPr>
        <w:t>niewielkim przepływie. Obszar gminy jest bardzo zasobny w jeziora, które w części stanowią</w:t>
      </w:r>
      <w:r w:rsidR="00591FE7" w:rsidRPr="00A57C77">
        <w:rPr>
          <w:rFonts w:ascii="Arial" w:hAnsi="Arial" w:cs="Arial"/>
        </w:rPr>
        <w:t xml:space="preserve"> </w:t>
      </w:r>
      <w:r w:rsidRPr="00A57C77">
        <w:rPr>
          <w:rFonts w:ascii="Arial" w:hAnsi="Arial" w:cs="Arial"/>
        </w:rPr>
        <w:t xml:space="preserve">szlak kajakowy „Kółko Raduńskie”. </w:t>
      </w:r>
      <w:r w:rsidR="002511B6" w:rsidRPr="00A57C77">
        <w:rPr>
          <w:rFonts w:ascii="Arial" w:hAnsi="Arial" w:cs="Arial"/>
        </w:rPr>
        <w:t xml:space="preserve">Rzeki przepływające przez gminę charakteryzują się nierównym spadkiem, krętym </w:t>
      </w:r>
      <w:r w:rsidR="00674688">
        <w:rPr>
          <w:rFonts w:ascii="Arial" w:hAnsi="Arial" w:cs="Arial"/>
        </w:rPr>
        <w:br/>
      </w:r>
      <w:r w:rsidR="002511B6" w:rsidRPr="00A57C77">
        <w:rPr>
          <w:rFonts w:ascii="Arial" w:hAnsi="Arial" w:cs="Arial"/>
        </w:rPr>
        <w:t xml:space="preserve">i zazwyczaj bystrym biegiem, a także licznymi przełomami. Na terenie samego miasta znajdują się aż cztery jeziora nazywane jeziorami kartuskimi są to: Karczemne, Klasztorne Małe, Klasztorne Duże i Mielenko. Inne jeziora znajdujące się na terenie gminy to: Potęgowskie, Wielkie, Lubogoszcz (nazwa zwyczajowa </w:t>
      </w:r>
      <w:proofErr w:type="spellStart"/>
      <w:r w:rsidR="002511B6" w:rsidRPr="00A57C77">
        <w:rPr>
          <w:rFonts w:ascii="Arial" w:hAnsi="Arial" w:cs="Arial"/>
        </w:rPr>
        <w:t>Lubygość</w:t>
      </w:r>
      <w:proofErr w:type="spellEnd"/>
      <w:r w:rsidR="002511B6" w:rsidRPr="00A57C77">
        <w:rPr>
          <w:rFonts w:ascii="Arial" w:hAnsi="Arial" w:cs="Arial"/>
        </w:rPr>
        <w:t xml:space="preserve">), </w:t>
      </w:r>
      <w:proofErr w:type="spellStart"/>
      <w:r w:rsidR="002511B6" w:rsidRPr="00A57C77">
        <w:rPr>
          <w:rFonts w:ascii="Arial" w:hAnsi="Arial" w:cs="Arial"/>
        </w:rPr>
        <w:t>Kłączyno</w:t>
      </w:r>
      <w:proofErr w:type="spellEnd"/>
      <w:r w:rsidR="002511B6" w:rsidRPr="00A57C77">
        <w:rPr>
          <w:rFonts w:ascii="Arial" w:hAnsi="Arial" w:cs="Arial"/>
        </w:rPr>
        <w:t xml:space="preserve"> Duże, </w:t>
      </w:r>
      <w:proofErr w:type="spellStart"/>
      <w:r w:rsidR="002511B6" w:rsidRPr="00A57C77">
        <w:rPr>
          <w:rFonts w:ascii="Arial" w:hAnsi="Arial" w:cs="Arial"/>
        </w:rPr>
        <w:t>Okuniewko</w:t>
      </w:r>
      <w:proofErr w:type="spellEnd"/>
      <w:r w:rsidR="002511B6" w:rsidRPr="00A57C77">
        <w:rPr>
          <w:rFonts w:ascii="Arial" w:hAnsi="Arial" w:cs="Arial"/>
        </w:rPr>
        <w:t xml:space="preserve">, Kamienne, </w:t>
      </w:r>
      <w:proofErr w:type="spellStart"/>
      <w:r w:rsidR="002511B6" w:rsidRPr="00A57C77">
        <w:rPr>
          <w:rFonts w:ascii="Arial" w:hAnsi="Arial" w:cs="Arial"/>
        </w:rPr>
        <w:t>Bąckie</w:t>
      </w:r>
      <w:proofErr w:type="spellEnd"/>
      <w:r w:rsidR="002511B6" w:rsidRPr="00A57C77">
        <w:rPr>
          <w:rFonts w:ascii="Arial" w:hAnsi="Arial" w:cs="Arial"/>
        </w:rPr>
        <w:t xml:space="preserve">, Sianowskie, </w:t>
      </w:r>
      <w:proofErr w:type="spellStart"/>
      <w:r w:rsidR="002511B6" w:rsidRPr="00A57C77">
        <w:rPr>
          <w:rFonts w:ascii="Arial" w:hAnsi="Arial" w:cs="Arial"/>
        </w:rPr>
        <w:t>Osuszyno</w:t>
      </w:r>
      <w:proofErr w:type="spellEnd"/>
      <w:r w:rsidR="002511B6" w:rsidRPr="00A57C77">
        <w:rPr>
          <w:rFonts w:ascii="Arial" w:hAnsi="Arial" w:cs="Arial"/>
        </w:rPr>
        <w:t xml:space="preserve">, Wielkie Łąki, Małe Łąki, </w:t>
      </w:r>
      <w:proofErr w:type="spellStart"/>
      <w:r w:rsidR="002511B6" w:rsidRPr="00A57C77">
        <w:rPr>
          <w:rFonts w:ascii="Arial" w:hAnsi="Arial" w:cs="Arial"/>
        </w:rPr>
        <w:t>Lityńc</w:t>
      </w:r>
      <w:proofErr w:type="spellEnd"/>
      <w:r w:rsidR="002511B6" w:rsidRPr="00A57C77">
        <w:rPr>
          <w:rFonts w:ascii="Arial" w:hAnsi="Arial" w:cs="Arial"/>
        </w:rPr>
        <w:t xml:space="preserve">, Białe, Smolne, </w:t>
      </w:r>
      <w:proofErr w:type="spellStart"/>
      <w:r w:rsidR="002511B6" w:rsidRPr="00A57C77">
        <w:rPr>
          <w:rFonts w:ascii="Arial" w:hAnsi="Arial" w:cs="Arial"/>
        </w:rPr>
        <w:t>Prokowskie</w:t>
      </w:r>
      <w:proofErr w:type="spellEnd"/>
      <w:r w:rsidR="002511B6" w:rsidRPr="00A57C77">
        <w:rPr>
          <w:rFonts w:ascii="Arial" w:hAnsi="Arial" w:cs="Arial"/>
        </w:rPr>
        <w:t xml:space="preserve">, </w:t>
      </w:r>
      <w:proofErr w:type="spellStart"/>
      <w:r w:rsidR="002511B6" w:rsidRPr="00A57C77">
        <w:rPr>
          <w:rFonts w:ascii="Arial" w:hAnsi="Arial" w:cs="Arial"/>
        </w:rPr>
        <w:t>Łapalickie</w:t>
      </w:r>
      <w:proofErr w:type="spellEnd"/>
      <w:r w:rsidR="002511B6" w:rsidRPr="00A57C77">
        <w:rPr>
          <w:rFonts w:ascii="Arial" w:hAnsi="Arial" w:cs="Arial"/>
        </w:rPr>
        <w:t xml:space="preserve">, Ciche, Dębowe Błoto, Brodno Małe, Brodno Wielkie, </w:t>
      </w:r>
      <w:proofErr w:type="spellStart"/>
      <w:r w:rsidR="002511B6" w:rsidRPr="00A57C77">
        <w:rPr>
          <w:rFonts w:ascii="Arial" w:hAnsi="Arial" w:cs="Arial"/>
        </w:rPr>
        <w:t>Ostrzyckie</w:t>
      </w:r>
      <w:proofErr w:type="spellEnd"/>
      <w:r w:rsidR="002511B6" w:rsidRPr="00A57C77">
        <w:rPr>
          <w:rFonts w:ascii="Arial" w:hAnsi="Arial" w:cs="Arial"/>
        </w:rPr>
        <w:t xml:space="preserve">, Duże, Małe, </w:t>
      </w:r>
      <w:proofErr w:type="spellStart"/>
      <w:r w:rsidR="002511B6" w:rsidRPr="00A57C77">
        <w:rPr>
          <w:rFonts w:ascii="Arial" w:hAnsi="Arial" w:cs="Arial"/>
        </w:rPr>
        <w:t>Szczuczno</w:t>
      </w:r>
      <w:proofErr w:type="spellEnd"/>
      <w:r w:rsidR="002511B6" w:rsidRPr="00A57C77">
        <w:rPr>
          <w:rFonts w:ascii="Arial" w:hAnsi="Arial" w:cs="Arial"/>
        </w:rPr>
        <w:t xml:space="preserve"> (nazwa zwyczajowa </w:t>
      </w:r>
      <w:proofErr w:type="spellStart"/>
      <w:r w:rsidR="002511B6" w:rsidRPr="00A57C77">
        <w:rPr>
          <w:rFonts w:ascii="Arial" w:hAnsi="Arial" w:cs="Arial"/>
        </w:rPr>
        <w:t>Szczyczno</w:t>
      </w:r>
      <w:proofErr w:type="spellEnd"/>
      <w:r w:rsidR="002511B6" w:rsidRPr="00A57C77">
        <w:rPr>
          <w:rFonts w:ascii="Arial" w:hAnsi="Arial" w:cs="Arial"/>
        </w:rPr>
        <w:t xml:space="preserve">), </w:t>
      </w:r>
      <w:proofErr w:type="spellStart"/>
      <w:r w:rsidR="002511B6" w:rsidRPr="00A57C77">
        <w:rPr>
          <w:rFonts w:ascii="Arial" w:hAnsi="Arial" w:cs="Arial"/>
        </w:rPr>
        <w:t>Okunkowo</w:t>
      </w:r>
      <w:proofErr w:type="spellEnd"/>
      <w:r w:rsidR="002511B6" w:rsidRPr="00A57C77">
        <w:rPr>
          <w:rFonts w:ascii="Arial" w:hAnsi="Arial" w:cs="Arial"/>
        </w:rPr>
        <w:t xml:space="preserve">, </w:t>
      </w:r>
      <w:proofErr w:type="spellStart"/>
      <w:r w:rsidR="002511B6" w:rsidRPr="00A57C77">
        <w:rPr>
          <w:rFonts w:ascii="Arial" w:hAnsi="Arial" w:cs="Arial"/>
        </w:rPr>
        <w:t>Mezowskie</w:t>
      </w:r>
      <w:proofErr w:type="spellEnd"/>
      <w:r w:rsidR="002511B6" w:rsidRPr="00A57C77">
        <w:rPr>
          <w:rFonts w:ascii="Arial" w:hAnsi="Arial" w:cs="Arial"/>
        </w:rPr>
        <w:t xml:space="preserve">, Dzierżążno, Sitno, </w:t>
      </w:r>
      <w:proofErr w:type="spellStart"/>
      <w:r w:rsidR="002511B6" w:rsidRPr="00A57C77">
        <w:rPr>
          <w:rFonts w:ascii="Arial" w:hAnsi="Arial" w:cs="Arial"/>
        </w:rPr>
        <w:t>Bąckie</w:t>
      </w:r>
      <w:proofErr w:type="spellEnd"/>
      <w:r w:rsidR="002511B6" w:rsidRPr="00A57C77">
        <w:rPr>
          <w:rFonts w:ascii="Arial" w:hAnsi="Arial" w:cs="Arial"/>
        </w:rPr>
        <w:t xml:space="preserve">, Potęgowskie, </w:t>
      </w:r>
      <w:proofErr w:type="spellStart"/>
      <w:r w:rsidR="002511B6" w:rsidRPr="00A57C77">
        <w:rPr>
          <w:rFonts w:ascii="Arial" w:hAnsi="Arial" w:cs="Arial"/>
        </w:rPr>
        <w:t>Karlikowskie</w:t>
      </w:r>
      <w:proofErr w:type="spellEnd"/>
      <w:r w:rsidR="002511B6" w:rsidRPr="00A57C77">
        <w:rPr>
          <w:rFonts w:ascii="Arial" w:hAnsi="Arial" w:cs="Arial"/>
        </w:rPr>
        <w:t>, Głębokie, Pomieczyńska Huta.</w:t>
      </w:r>
    </w:p>
    <w:p w14:paraId="4544C8EA" w14:textId="40F5987E" w:rsidR="006E786E" w:rsidRPr="00A57C77" w:rsidRDefault="006E786E" w:rsidP="00A57C77">
      <w:pPr>
        <w:autoSpaceDE w:val="0"/>
        <w:autoSpaceDN w:val="0"/>
        <w:adjustRightInd w:val="0"/>
        <w:spacing w:line="276" w:lineRule="auto"/>
        <w:ind w:firstLine="708"/>
        <w:jc w:val="both"/>
        <w:rPr>
          <w:rFonts w:ascii="Arial" w:hAnsi="Arial" w:cs="Arial"/>
        </w:rPr>
      </w:pPr>
      <w:r w:rsidRPr="00A57C77">
        <w:rPr>
          <w:rFonts w:ascii="Arial" w:hAnsi="Arial" w:cs="Arial"/>
        </w:rPr>
        <w:t xml:space="preserve">Gmina Kartuzy charakteryzuje się wysoką lesistością. </w:t>
      </w:r>
      <w:r w:rsidR="002511B6" w:rsidRPr="00A57C77">
        <w:rPr>
          <w:rFonts w:ascii="Arial" w:hAnsi="Arial" w:cs="Arial"/>
        </w:rPr>
        <w:t xml:space="preserve">Na terenie wiejskim grunty leśne oraz zadrzewione i zakrzewione zajmują ok. 47% ogólnej powierzchni </w:t>
      </w:r>
      <w:r w:rsidR="00674688">
        <w:rPr>
          <w:rFonts w:ascii="Arial" w:hAnsi="Arial" w:cs="Arial"/>
        </w:rPr>
        <w:br/>
      </w:r>
      <w:r w:rsidR="002511B6" w:rsidRPr="00A57C77">
        <w:rPr>
          <w:rFonts w:ascii="Arial" w:hAnsi="Arial" w:cs="Arial"/>
        </w:rPr>
        <w:t>tj. 9</w:t>
      </w:r>
      <w:r w:rsidR="00826A06">
        <w:rPr>
          <w:rFonts w:ascii="Arial" w:hAnsi="Arial" w:cs="Arial"/>
        </w:rPr>
        <w:t xml:space="preserve"> </w:t>
      </w:r>
      <w:r w:rsidR="002511B6" w:rsidRPr="00A57C77">
        <w:rPr>
          <w:rFonts w:ascii="Arial" w:hAnsi="Arial" w:cs="Arial"/>
        </w:rPr>
        <w:t xml:space="preserve">478 ha, zaś w granicach administracyjnych miasta ok. 22%, tj. 146 ha. Zauważyć więc można, że lesistość obszaru wiejskiego gminy jest znacznie wyższa niż średnia dla kraju (29,4%) oraz wyższa od średniej wojewódzkiej będącej na poziomie 36,3 %. </w:t>
      </w:r>
      <w:r w:rsidRPr="00A57C77">
        <w:rPr>
          <w:rFonts w:ascii="Arial" w:hAnsi="Arial" w:cs="Arial"/>
        </w:rPr>
        <w:lastRenderedPageBreak/>
        <w:t xml:space="preserve">Obszary leśne na </w:t>
      </w:r>
      <w:r w:rsidR="002511B6" w:rsidRPr="00A57C77">
        <w:rPr>
          <w:rFonts w:ascii="Arial" w:hAnsi="Arial" w:cs="Arial"/>
        </w:rPr>
        <w:t>terenie gminy</w:t>
      </w:r>
      <w:r w:rsidRPr="00A57C77">
        <w:rPr>
          <w:rFonts w:ascii="Arial" w:hAnsi="Arial" w:cs="Arial"/>
        </w:rPr>
        <w:t xml:space="preserve"> Kartuzy należą głównie do Nadleśnictwa Kartuzy </w:t>
      </w:r>
      <w:r w:rsidR="00826A06">
        <w:rPr>
          <w:rFonts w:ascii="Arial" w:hAnsi="Arial" w:cs="Arial"/>
        </w:rPr>
        <w:br/>
      </w:r>
      <w:r w:rsidRPr="00A57C77">
        <w:rPr>
          <w:rFonts w:ascii="Arial" w:hAnsi="Arial" w:cs="Arial"/>
        </w:rPr>
        <w:t>i w mniejszym stopniu</w:t>
      </w:r>
      <w:r w:rsidR="00591FE7" w:rsidRPr="00A57C77">
        <w:rPr>
          <w:rFonts w:ascii="Arial" w:hAnsi="Arial" w:cs="Arial"/>
        </w:rPr>
        <w:t xml:space="preserve"> </w:t>
      </w:r>
      <w:r w:rsidRPr="00A57C77">
        <w:rPr>
          <w:rFonts w:ascii="Arial" w:hAnsi="Arial" w:cs="Arial"/>
        </w:rPr>
        <w:t>do Nadleśnictwa Strzebielino. Dominującymi siedliskami leśnymi Nadleśnictwa Kartuzy są siedliska lasowe.</w:t>
      </w:r>
      <w:r w:rsidR="00591FE7" w:rsidRPr="00A57C77">
        <w:rPr>
          <w:rFonts w:ascii="Arial" w:hAnsi="Arial" w:cs="Arial"/>
        </w:rPr>
        <w:t xml:space="preserve"> </w:t>
      </w:r>
      <w:r w:rsidRPr="00A57C77">
        <w:rPr>
          <w:rFonts w:ascii="Arial" w:hAnsi="Arial" w:cs="Arial"/>
        </w:rPr>
        <w:t>Główny typ siedliskowy stanowi las mieszany świeży, a w dalszej kolejności bór mieszany</w:t>
      </w:r>
      <w:r w:rsidR="00591FE7" w:rsidRPr="00A57C77">
        <w:rPr>
          <w:rFonts w:ascii="Arial" w:hAnsi="Arial" w:cs="Arial"/>
        </w:rPr>
        <w:t xml:space="preserve"> </w:t>
      </w:r>
      <w:r w:rsidRPr="00A57C77">
        <w:rPr>
          <w:rFonts w:ascii="Arial" w:hAnsi="Arial" w:cs="Arial"/>
        </w:rPr>
        <w:t>świeży oraz bór mieszany bagienny. Gatunkami tworzącymi drzewostany na terenie gminy</w:t>
      </w:r>
      <w:r w:rsidR="00591FE7" w:rsidRPr="00A57C77">
        <w:rPr>
          <w:rFonts w:ascii="Arial" w:hAnsi="Arial" w:cs="Arial"/>
        </w:rPr>
        <w:t xml:space="preserve"> </w:t>
      </w:r>
      <w:r w:rsidRPr="00A57C77">
        <w:rPr>
          <w:rFonts w:ascii="Arial" w:hAnsi="Arial" w:cs="Arial"/>
        </w:rPr>
        <w:t xml:space="preserve">Kartuzy są sosna, buk i świerk. </w:t>
      </w:r>
      <w:r w:rsidR="002511B6" w:rsidRPr="00A57C77">
        <w:rPr>
          <w:rFonts w:ascii="Arial" w:hAnsi="Arial" w:cs="Arial"/>
        </w:rPr>
        <w:t xml:space="preserve">Największe przestrzenie leśne występują na obszarze wsi: Sianowska Huta, Mirachowo oraz w otoczeniu miasta Kartuzy, wywierając silny wpływ na jego rozwój przestrzenny. </w:t>
      </w:r>
      <w:r w:rsidRPr="00A57C77">
        <w:rPr>
          <w:rFonts w:ascii="Arial" w:hAnsi="Arial" w:cs="Arial"/>
        </w:rPr>
        <w:t>Potencjał leśny gminy Kartuzy pod względem produktywności zbiorowisk</w:t>
      </w:r>
      <w:r w:rsidR="00591FE7" w:rsidRPr="00A57C77">
        <w:rPr>
          <w:rFonts w:ascii="Arial" w:hAnsi="Arial" w:cs="Arial"/>
        </w:rPr>
        <w:t xml:space="preserve"> </w:t>
      </w:r>
      <w:r w:rsidRPr="00A57C77">
        <w:rPr>
          <w:rFonts w:ascii="Arial" w:hAnsi="Arial" w:cs="Arial"/>
        </w:rPr>
        <w:t>leśnych można określić jako duży, biorąc pod uwagę znaczne powierzchnie lasów</w:t>
      </w:r>
      <w:r w:rsidR="00591FE7" w:rsidRPr="00A57C77">
        <w:rPr>
          <w:rFonts w:ascii="Arial" w:hAnsi="Arial" w:cs="Arial"/>
        </w:rPr>
        <w:t xml:space="preserve"> </w:t>
      </w:r>
      <w:r w:rsidRPr="00A57C77">
        <w:rPr>
          <w:rFonts w:ascii="Arial" w:hAnsi="Arial" w:cs="Arial"/>
        </w:rPr>
        <w:t>w strukturze przestrzennej gminy. Lasy w znacznym stopniu wpływają również</w:t>
      </w:r>
      <w:r w:rsidR="00591FE7" w:rsidRPr="00A57C77">
        <w:rPr>
          <w:rFonts w:ascii="Arial" w:hAnsi="Arial" w:cs="Arial"/>
        </w:rPr>
        <w:t xml:space="preserve"> </w:t>
      </w:r>
      <w:r w:rsidRPr="00A57C77">
        <w:rPr>
          <w:rFonts w:ascii="Arial" w:hAnsi="Arial" w:cs="Arial"/>
        </w:rPr>
        <w:t>na atrakcyjność turystyczną, ich obecność znacznie zwiększa potencjał turystyczny</w:t>
      </w:r>
      <w:r w:rsidR="00591FE7" w:rsidRPr="00A57C77">
        <w:rPr>
          <w:rFonts w:ascii="Arial" w:hAnsi="Arial" w:cs="Arial"/>
        </w:rPr>
        <w:t xml:space="preserve"> </w:t>
      </w:r>
      <w:r w:rsidR="00826A06">
        <w:rPr>
          <w:rFonts w:ascii="Arial" w:hAnsi="Arial" w:cs="Arial"/>
        </w:rPr>
        <w:br/>
      </w:r>
      <w:r w:rsidRPr="00A57C77">
        <w:rPr>
          <w:rFonts w:ascii="Arial" w:hAnsi="Arial" w:cs="Arial"/>
        </w:rPr>
        <w:t>i krajobrazowy.</w:t>
      </w:r>
    </w:p>
    <w:p w14:paraId="7A4DE843" w14:textId="3E8089BC" w:rsidR="006E786E" w:rsidRPr="00A57C77" w:rsidRDefault="006E786E" w:rsidP="00DC0C71">
      <w:pPr>
        <w:autoSpaceDE w:val="0"/>
        <w:autoSpaceDN w:val="0"/>
        <w:adjustRightInd w:val="0"/>
        <w:spacing w:line="276" w:lineRule="auto"/>
        <w:ind w:firstLine="708"/>
        <w:jc w:val="both"/>
        <w:rPr>
          <w:rFonts w:ascii="Arial" w:hAnsi="Arial" w:cs="Arial"/>
        </w:rPr>
      </w:pPr>
      <w:r w:rsidRPr="00A57C77">
        <w:rPr>
          <w:rFonts w:ascii="Arial" w:hAnsi="Arial" w:cs="Arial"/>
        </w:rPr>
        <w:t xml:space="preserve">Fauna gminy Kartuzy jest bardzo bogata. </w:t>
      </w:r>
      <w:r w:rsidR="002511B6" w:rsidRPr="00A57C77">
        <w:rPr>
          <w:rFonts w:ascii="Arial" w:hAnsi="Arial" w:cs="Arial"/>
        </w:rPr>
        <w:t xml:space="preserve">W lasach i na łąkach spotkać można: sarny, dziki, jelenie, a także borsuki, jenoty i piżmaki. </w:t>
      </w:r>
      <w:r w:rsidRPr="00A57C77">
        <w:rPr>
          <w:rFonts w:ascii="Arial" w:hAnsi="Arial" w:cs="Arial"/>
        </w:rPr>
        <w:t xml:space="preserve">W okolicach występuje ok. </w:t>
      </w:r>
      <w:r w:rsidR="0009305A" w:rsidRPr="00A57C77">
        <w:rPr>
          <w:rFonts w:ascii="Arial" w:hAnsi="Arial" w:cs="Arial"/>
        </w:rPr>
        <w:t>1</w:t>
      </w:r>
      <w:r w:rsidRPr="00A57C77">
        <w:rPr>
          <w:rFonts w:ascii="Arial" w:hAnsi="Arial" w:cs="Arial"/>
        </w:rPr>
        <w:t>35 gatunków</w:t>
      </w:r>
      <w:r w:rsidR="00591FE7" w:rsidRPr="00A57C77">
        <w:rPr>
          <w:rFonts w:ascii="Arial" w:hAnsi="Arial" w:cs="Arial"/>
        </w:rPr>
        <w:t xml:space="preserve"> </w:t>
      </w:r>
      <w:r w:rsidRPr="00A57C77">
        <w:rPr>
          <w:rFonts w:ascii="Arial" w:hAnsi="Arial" w:cs="Arial"/>
        </w:rPr>
        <w:t xml:space="preserve">ptaków, z czego ok. 77 gniazdujących. </w:t>
      </w:r>
      <w:r w:rsidR="002511B6" w:rsidRPr="00A57C77">
        <w:rPr>
          <w:rFonts w:ascii="Arial" w:hAnsi="Arial" w:cs="Arial"/>
        </w:rPr>
        <w:t>Bardzo cennymi gatunkami awifauny są tracze (szlachar i nurogęś), sowa włochatka, cyraneczka, żuraw, samotnik, pliszka górska, zimorodek, a także pluszcz.</w:t>
      </w:r>
    </w:p>
    <w:p w14:paraId="19D43CF7" w14:textId="3E7234F3" w:rsidR="006E786E" w:rsidRPr="00A57C77" w:rsidRDefault="006E786E" w:rsidP="00A57C77">
      <w:pPr>
        <w:autoSpaceDE w:val="0"/>
        <w:autoSpaceDN w:val="0"/>
        <w:adjustRightInd w:val="0"/>
        <w:spacing w:line="276" w:lineRule="auto"/>
        <w:ind w:firstLine="708"/>
        <w:jc w:val="both"/>
        <w:rPr>
          <w:rFonts w:ascii="Arial" w:hAnsi="Arial" w:cs="Arial"/>
        </w:rPr>
      </w:pPr>
      <w:r w:rsidRPr="00A57C77">
        <w:rPr>
          <w:rFonts w:ascii="Arial" w:hAnsi="Arial" w:cs="Arial"/>
        </w:rPr>
        <w:t>Zbiorowiska roślinne występujące na terenie gminy Kartuzy reprezentują szeroką</w:t>
      </w:r>
      <w:r w:rsidR="00591FE7" w:rsidRPr="00A57C77">
        <w:rPr>
          <w:rFonts w:ascii="Arial" w:hAnsi="Arial" w:cs="Arial"/>
        </w:rPr>
        <w:t xml:space="preserve"> </w:t>
      </w:r>
      <w:r w:rsidRPr="00A57C77">
        <w:rPr>
          <w:rFonts w:ascii="Arial" w:hAnsi="Arial" w:cs="Arial"/>
        </w:rPr>
        <w:t xml:space="preserve">gamę klas zespołów – od wodnych po leśne. </w:t>
      </w:r>
      <w:r w:rsidR="002511B6" w:rsidRPr="00A57C77">
        <w:rPr>
          <w:rFonts w:ascii="Arial" w:hAnsi="Arial" w:cs="Arial"/>
        </w:rPr>
        <w:t xml:space="preserve">Roślinność wód słodkich płynących i stojących stanowi szeroka gama zbiorowisk podwodnych i nadwodnych, jak zbiorowiska rzęs, rogatków, wywłóczników, rdestnic oraz roślin o pływających liściach np. </w:t>
      </w:r>
      <w:proofErr w:type="spellStart"/>
      <w:r w:rsidR="002511B6" w:rsidRPr="00A57C77">
        <w:rPr>
          <w:rFonts w:ascii="Arial" w:hAnsi="Arial" w:cs="Arial"/>
        </w:rPr>
        <w:t>grzybieni</w:t>
      </w:r>
      <w:proofErr w:type="spellEnd"/>
      <w:r w:rsidR="002511B6" w:rsidRPr="00A57C77">
        <w:rPr>
          <w:rFonts w:ascii="Arial" w:hAnsi="Arial" w:cs="Arial"/>
        </w:rPr>
        <w:t xml:space="preserve"> i grążeli. </w:t>
      </w:r>
      <w:r w:rsidRPr="00A57C77">
        <w:rPr>
          <w:rFonts w:ascii="Arial" w:hAnsi="Arial" w:cs="Arial"/>
        </w:rPr>
        <w:t>Można tu spotkać bardzo rzadkie i zanikające gatunki roślin. Flora roślin naczyniowych liczy</w:t>
      </w:r>
      <w:r w:rsidR="00591FE7" w:rsidRPr="00A57C77">
        <w:rPr>
          <w:rFonts w:ascii="Arial" w:hAnsi="Arial" w:cs="Arial"/>
        </w:rPr>
        <w:t xml:space="preserve"> </w:t>
      </w:r>
      <w:r w:rsidRPr="00A57C77">
        <w:rPr>
          <w:rFonts w:ascii="Arial" w:hAnsi="Arial" w:cs="Arial"/>
        </w:rPr>
        <w:t xml:space="preserve">ok. 700-800 gatunków. </w:t>
      </w:r>
      <w:r w:rsidR="002511B6" w:rsidRPr="00A57C77">
        <w:rPr>
          <w:rFonts w:ascii="Arial" w:hAnsi="Arial" w:cs="Arial"/>
        </w:rPr>
        <w:t xml:space="preserve">Regionalny i lokalny klimat Pojezierza kaszubskiego ma wpływ na występowanie specyficznej flory, wyróżniające się udziałem gatunków górskich oraz podgórskich (tojad dzióbaty, podrzeń żebrowiec, skrzyp olbrzymi, kokoryczka okółkowa, kozłek bzowy, przetacznik górski, dąbrówka piramidalna, manna gajowa, niezapominajka leśna), </w:t>
      </w:r>
      <w:r w:rsidR="002511B6" w:rsidRPr="00A57C77">
        <w:rPr>
          <w:rFonts w:ascii="Arial" w:hAnsi="Arial" w:cs="Arial"/>
        </w:rPr>
        <w:br/>
        <w:t xml:space="preserve">a także reliktów lodowcowych (modrzewnica zwyczajna, mącznica lekarska, bażyna czarna, bagno zwyczajne, grzybienie północne, wielosił błękitny). </w:t>
      </w:r>
      <w:r w:rsidRPr="00A57C77">
        <w:rPr>
          <w:rFonts w:ascii="Arial" w:hAnsi="Arial" w:cs="Arial"/>
        </w:rPr>
        <w:t xml:space="preserve">Na liście roślin </w:t>
      </w:r>
      <w:r w:rsidR="002511B6" w:rsidRPr="00A57C77">
        <w:rPr>
          <w:rFonts w:ascii="Arial" w:hAnsi="Arial" w:cs="Arial"/>
        </w:rPr>
        <w:t>prawnie chronionych</w:t>
      </w:r>
      <w:r w:rsidRPr="00A57C77">
        <w:rPr>
          <w:rFonts w:ascii="Arial" w:hAnsi="Arial" w:cs="Arial"/>
        </w:rPr>
        <w:t xml:space="preserve">, zagrożonych wyginięciem i rzadko występujących wyszczególniono ok. </w:t>
      </w:r>
      <w:r w:rsidR="0009305A" w:rsidRPr="00A57C77">
        <w:rPr>
          <w:rFonts w:ascii="Arial" w:hAnsi="Arial" w:cs="Arial"/>
        </w:rPr>
        <w:t>1</w:t>
      </w:r>
      <w:r w:rsidRPr="00A57C77">
        <w:rPr>
          <w:rFonts w:ascii="Arial" w:hAnsi="Arial" w:cs="Arial"/>
        </w:rPr>
        <w:t>90</w:t>
      </w:r>
      <w:r w:rsidR="00753B17" w:rsidRPr="00A57C77">
        <w:rPr>
          <w:rFonts w:ascii="Arial" w:hAnsi="Arial" w:cs="Arial"/>
        </w:rPr>
        <w:t xml:space="preserve"> </w:t>
      </w:r>
      <w:r w:rsidRPr="00A57C77">
        <w:rPr>
          <w:rFonts w:ascii="Arial" w:hAnsi="Arial" w:cs="Arial"/>
        </w:rPr>
        <w:t>taksonów.</w:t>
      </w:r>
    </w:p>
    <w:p w14:paraId="7E33957C" w14:textId="77777777" w:rsidR="007C105F" w:rsidRPr="00A57C77" w:rsidRDefault="007C105F" w:rsidP="00A57C77">
      <w:pPr>
        <w:spacing w:line="276" w:lineRule="auto"/>
        <w:rPr>
          <w:rFonts w:ascii="Arial" w:hAnsi="Arial" w:cs="Arial"/>
        </w:rPr>
      </w:pPr>
      <w:r w:rsidRPr="00A57C77">
        <w:rPr>
          <w:rFonts w:ascii="Arial" w:hAnsi="Arial" w:cs="Arial"/>
        </w:rPr>
        <w:br w:type="page"/>
      </w:r>
    </w:p>
    <w:p w14:paraId="1BFABA5F" w14:textId="334B7FD7" w:rsidR="003A1065" w:rsidRPr="00A57C77" w:rsidRDefault="009C05B6" w:rsidP="009C05B6">
      <w:pPr>
        <w:pStyle w:val="jarek2"/>
      </w:pPr>
      <w:bookmarkStart w:id="8" w:name="_Toc67869782"/>
      <w:r>
        <w:lastRenderedPageBreak/>
        <w:t>1.</w:t>
      </w:r>
      <w:r w:rsidR="003A1065" w:rsidRPr="00A57C77">
        <w:t>2.</w:t>
      </w:r>
      <w:r>
        <w:t xml:space="preserve"> </w:t>
      </w:r>
      <w:r w:rsidR="003A1065" w:rsidRPr="00A57C77">
        <w:t>ROZWÓJ SPOŁECZNY GMINY</w:t>
      </w:r>
      <w:bookmarkEnd w:id="8"/>
    </w:p>
    <w:p w14:paraId="7CCC9FF5" w14:textId="6DE3C7CF" w:rsidR="003A1065" w:rsidRPr="00A57C77" w:rsidRDefault="009C05B6" w:rsidP="009C05B6">
      <w:pPr>
        <w:pStyle w:val="jarek3"/>
      </w:pPr>
      <w:bookmarkStart w:id="9" w:name="_Toc67869783"/>
      <w:r>
        <w:t>1.</w:t>
      </w:r>
      <w:r w:rsidR="003A1065" w:rsidRPr="00A57C77">
        <w:t>2.</w:t>
      </w:r>
      <w:r w:rsidR="0009305A" w:rsidRPr="00A57C77">
        <w:t>1</w:t>
      </w:r>
      <w:r w:rsidR="0058030F" w:rsidRPr="00A57C77">
        <w:t xml:space="preserve">. </w:t>
      </w:r>
      <w:r w:rsidR="003A1065" w:rsidRPr="00A57C77">
        <w:t>Uwarunkowania demograficzne</w:t>
      </w:r>
      <w:bookmarkEnd w:id="9"/>
      <w:r w:rsidR="003A1065" w:rsidRPr="00A57C77">
        <w:tab/>
      </w:r>
    </w:p>
    <w:p w14:paraId="0926D9F0" w14:textId="71BFCF57" w:rsidR="00A10BF7" w:rsidRPr="00A57C77" w:rsidRDefault="00A10BF7" w:rsidP="00A57C77">
      <w:pPr>
        <w:spacing w:line="276" w:lineRule="auto"/>
        <w:jc w:val="both"/>
        <w:rPr>
          <w:rFonts w:ascii="Arial" w:hAnsi="Arial" w:cs="Arial"/>
        </w:rPr>
      </w:pPr>
      <w:r w:rsidRPr="00A57C77">
        <w:rPr>
          <w:rFonts w:ascii="Arial" w:hAnsi="Arial" w:cs="Arial"/>
        </w:rPr>
        <w:tab/>
      </w:r>
      <w:r w:rsidR="00D5674D" w:rsidRPr="00A57C77">
        <w:rPr>
          <w:rFonts w:ascii="Arial" w:hAnsi="Arial" w:cs="Arial"/>
        </w:rPr>
        <w:t>Liczba ludności gminy Kartuzy na koniec 20</w:t>
      </w:r>
      <w:r w:rsidR="0009305A" w:rsidRPr="00A57C77">
        <w:rPr>
          <w:rFonts w:ascii="Arial" w:hAnsi="Arial" w:cs="Arial"/>
        </w:rPr>
        <w:t>1</w:t>
      </w:r>
      <w:r w:rsidR="00532927" w:rsidRPr="00A57C77">
        <w:rPr>
          <w:rFonts w:ascii="Arial" w:hAnsi="Arial" w:cs="Arial"/>
        </w:rPr>
        <w:t>9</w:t>
      </w:r>
      <w:r w:rsidR="00D5674D" w:rsidRPr="00A57C77">
        <w:rPr>
          <w:rFonts w:ascii="Arial" w:hAnsi="Arial" w:cs="Arial"/>
        </w:rPr>
        <w:t xml:space="preserve"> roku wg danych GUS wynosiła </w:t>
      </w:r>
      <w:r w:rsidR="00532927" w:rsidRPr="00A57C77">
        <w:rPr>
          <w:rFonts w:ascii="Arial" w:hAnsi="Arial" w:cs="Arial"/>
        </w:rPr>
        <w:t>34 0</w:t>
      </w:r>
      <w:r w:rsidR="0009305A" w:rsidRPr="00A57C77">
        <w:rPr>
          <w:rFonts w:ascii="Arial" w:hAnsi="Arial" w:cs="Arial"/>
        </w:rPr>
        <w:t>1</w:t>
      </w:r>
      <w:r w:rsidR="00532927" w:rsidRPr="00A57C77">
        <w:rPr>
          <w:rFonts w:ascii="Arial" w:hAnsi="Arial" w:cs="Arial"/>
        </w:rPr>
        <w:t>3</w:t>
      </w:r>
      <w:r w:rsidR="00D5674D" w:rsidRPr="00A57C77">
        <w:rPr>
          <w:rFonts w:ascii="Arial" w:hAnsi="Arial" w:cs="Arial"/>
        </w:rPr>
        <w:t xml:space="preserve"> osób. Z liczby tej </w:t>
      </w:r>
      <w:r w:rsidR="0009305A" w:rsidRPr="00A57C77">
        <w:rPr>
          <w:rFonts w:ascii="Arial" w:hAnsi="Arial" w:cs="Arial"/>
        </w:rPr>
        <w:t>1</w:t>
      </w:r>
      <w:r w:rsidR="00532927" w:rsidRPr="00A57C77">
        <w:rPr>
          <w:rFonts w:ascii="Arial" w:hAnsi="Arial" w:cs="Arial"/>
        </w:rPr>
        <w:t>4 382</w:t>
      </w:r>
      <w:r w:rsidR="00D5674D" w:rsidRPr="00A57C77">
        <w:rPr>
          <w:rFonts w:ascii="Arial" w:hAnsi="Arial" w:cs="Arial"/>
        </w:rPr>
        <w:t xml:space="preserve"> osób zamieszk</w:t>
      </w:r>
      <w:r w:rsidR="003B1F46" w:rsidRPr="00A57C77">
        <w:rPr>
          <w:rFonts w:ascii="Arial" w:hAnsi="Arial" w:cs="Arial"/>
        </w:rPr>
        <w:t>uje</w:t>
      </w:r>
      <w:r w:rsidR="00D5674D" w:rsidRPr="00A57C77">
        <w:rPr>
          <w:rFonts w:ascii="Arial" w:hAnsi="Arial" w:cs="Arial"/>
        </w:rPr>
        <w:t xml:space="preserve"> miasto Kartuzy</w:t>
      </w:r>
      <w:r w:rsidR="00CD75EE" w:rsidRPr="00A57C77">
        <w:rPr>
          <w:rFonts w:ascii="Arial" w:hAnsi="Arial" w:cs="Arial"/>
        </w:rPr>
        <w:t>,</w:t>
      </w:r>
      <w:r w:rsidR="00D5674D" w:rsidRPr="00A57C77">
        <w:rPr>
          <w:rFonts w:ascii="Arial" w:hAnsi="Arial" w:cs="Arial"/>
        </w:rPr>
        <w:t xml:space="preserve"> a pozostałe </w:t>
      </w:r>
      <w:r w:rsidR="0009305A" w:rsidRPr="00A57C77">
        <w:rPr>
          <w:rFonts w:ascii="Arial" w:hAnsi="Arial" w:cs="Arial"/>
        </w:rPr>
        <w:t>1</w:t>
      </w:r>
      <w:r w:rsidR="00532927" w:rsidRPr="00A57C77">
        <w:rPr>
          <w:rFonts w:ascii="Arial" w:hAnsi="Arial" w:cs="Arial"/>
        </w:rPr>
        <w:t>9 407</w:t>
      </w:r>
      <w:r w:rsidR="00D5674D" w:rsidRPr="00A57C77">
        <w:rPr>
          <w:rFonts w:ascii="Arial" w:hAnsi="Arial" w:cs="Arial"/>
        </w:rPr>
        <w:t xml:space="preserve"> osób – obszar wiejski gminy Kartuzy</w:t>
      </w:r>
      <w:r w:rsidR="003B1F46" w:rsidRPr="00A57C77">
        <w:rPr>
          <w:rFonts w:ascii="Arial" w:hAnsi="Arial" w:cs="Arial"/>
        </w:rPr>
        <w:t xml:space="preserve">, co powoduje, że ludność miasta stanowi </w:t>
      </w:r>
      <w:r w:rsidR="00532927" w:rsidRPr="00A57C77">
        <w:rPr>
          <w:rFonts w:ascii="Arial" w:hAnsi="Arial" w:cs="Arial"/>
        </w:rPr>
        <w:t>42,28</w:t>
      </w:r>
      <w:r w:rsidR="003B1F46" w:rsidRPr="00A57C77">
        <w:rPr>
          <w:rFonts w:ascii="Arial" w:hAnsi="Arial" w:cs="Arial"/>
        </w:rPr>
        <w:t xml:space="preserve">% mieszkańców całej gminy. </w:t>
      </w:r>
    </w:p>
    <w:p w14:paraId="6682207C" w14:textId="77777777" w:rsidR="00F01D83" w:rsidRPr="00A57C77" w:rsidRDefault="00F01D83" w:rsidP="00A57C77">
      <w:pPr>
        <w:spacing w:line="276" w:lineRule="auto"/>
        <w:jc w:val="both"/>
        <w:rPr>
          <w:rFonts w:ascii="Arial" w:hAnsi="Arial" w:cs="Arial"/>
        </w:rPr>
      </w:pPr>
    </w:p>
    <w:p w14:paraId="351BC967" w14:textId="5A95FBE5" w:rsidR="00550891" w:rsidRPr="00A57C77" w:rsidRDefault="00550891" w:rsidP="00A57C77">
      <w:pPr>
        <w:spacing w:line="276" w:lineRule="auto"/>
        <w:jc w:val="both"/>
        <w:rPr>
          <w:rFonts w:ascii="Arial" w:hAnsi="Arial" w:cs="Arial"/>
        </w:rPr>
      </w:pPr>
      <w:proofErr w:type="spellStart"/>
      <w:r w:rsidRPr="00A57C77">
        <w:rPr>
          <w:rFonts w:ascii="Arial" w:hAnsi="Arial" w:cs="Arial"/>
        </w:rPr>
        <w:t>Tab</w:t>
      </w:r>
      <w:proofErr w:type="spellEnd"/>
      <w:r w:rsidRPr="00A57C77">
        <w:rPr>
          <w:rFonts w:ascii="Arial" w:hAnsi="Arial" w:cs="Arial"/>
        </w:rPr>
        <w:t xml:space="preserve"> 1. Liczba mieszkańców gminy Kartuzy wg sołectw w 2019 roku. </w:t>
      </w:r>
    </w:p>
    <w:tbl>
      <w:tblPr>
        <w:tblStyle w:val="Tabela-Siatka"/>
        <w:tblW w:w="5000" w:type="pct"/>
        <w:tblLook w:val="04A0" w:firstRow="1" w:lastRow="0" w:firstColumn="1" w:lastColumn="0" w:noHBand="0" w:noVBand="1"/>
      </w:tblPr>
      <w:tblGrid>
        <w:gridCol w:w="2586"/>
        <w:gridCol w:w="1674"/>
        <w:gridCol w:w="3193"/>
        <w:gridCol w:w="1607"/>
      </w:tblGrid>
      <w:tr w:rsidR="00A57C77" w:rsidRPr="00A57C77" w14:paraId="0F9EA138" w14:textId="77777777" w:rsidTr="00831DE6">
        <w:tc>
          <w:tcPr>
            <w:tcW w:w="1427" w:type="pct"/>
            <w:shd w:val="clear" w:color="auto" w:fill="B4C6E7" w:themeFill="accent1" w:themeFillTint="66"/>
            <w:vAlign w:val="center"/>
          </w:tcPr>
          <w:p w14:paraId="32837E64" w14:textId="77777777" w:rsidR="00323F18" w:rsidRPr="00A57C77" w:rsidRDefault="00323F18" w:rsidP="00A57C77">
            <w:pPr>
              <w:jc w:val="center"/>
              <w:rPr>
                <w:rFonts w:ascii="Arial" w:hAnsi="Arial" w:cs="Arial"/>
                <w:b/>
                <w:bCs/>
                <w:sz w:val="18"/>
                <w:szCs w:val="18"/>
              </w:rPr>
            </w:pPr>
            <w:r w:rsidRPr="00A57C77">
              <w:rPr>
                <w:rFonts w:ascii="Arial" w:hAnsi="Arial" w:cs="Arial"/>
                <w:b/>
                <w:bCs/>
                <w:sz w:val="18"/>
                <w:szCs w:val="18"/>
              </w:rPr>
              <w:t>Sołectwo</w:t>
            </w:r>
          </w:p>
        </w:tc>
        <w:tc>
          <w:tcPr>
            <w:tcW w:w="924" w:type="pct"/>
            <w:shd w:val="clear" w:color="auto" w:fill="B4C6E7" w:themeFill="accent1" w:themeFillTint="66"/>
            <w:vAlign w:val="center"/>
          </w:tcPr>
          <w:p w14:paraId="799490A0" w14:textId="59704CD5" w:rsidR="00323F18" w:rsidRPr="00A57C77" w:rsidRDefault="00323F18" w:rsidP="00A57C77">
            <w:pPr>
              <w:jc w:val="center"/>
              <w:rPr>
                <w:rFonts w:ascii="Arial" w:hAnsi="Arial" w:cs="Arial"/>
                <w:b/>
                <w:bCs/>
                <w:sz w:val="18"/>
                <w:szCs w:val="18"/>
              </w:rPr>
            </w:pPr>
            <w:r w:rsidRPr="00A57C77">
              <w:rPr>
                <w:rFonts w:ascii="Arial" w:hAnsi="Arial" w:cs="Arial"/>
                <w:b/>
                <w:bCs/>
                <w:sz w:val="18"/>
                <w:szCs w:val="18"/>
              </w:rPr>
              <w:t>L</w:t>
            </w:r>
            <w:r w:rsidR="00831DE6" w:rsidRPr="00A57C77">
              <w:rPr>
                <w:rFonts w:ascii="Arial" w:hAnsi="Arial" w:cs="Arial"/>
                <w:b/>
                <w:bCs/>
                <w:sz w:val="18"/>
                <w:szCs w:val="18"/>
              </w:rPr>
              <w:t>iczba</w:t>
            </w:r>
            <w:r w:rsidRPr="00A57C77">
              <w:rPr>
                <w:rFonts w:ascii="Arial" w:hAnsi="Arial" w:cs="Arial"/>
                <w:b/>
                <w:bCs/>
                <w:sz w:val="18"/>
                <w:szCs w:val="18"/>
              </w:rPr>
              <w:t xml:space="preserve"> mieszkańców</w:t>
            </w:r>
          </w:p>
        </w:tc>
        <w:tc>
          <w:tcPr>
            <w:tcW w:w="1762" w:type="pct"/>
            <w:shd w:val="clear" w:color="auto" w:fill="B4C6E7" w:themeFill="accent1" w:themeFillTint="66"/>
            <w:vAlign w:val="center"/>
          </w:tcPr>
          <w:p w14:paraId="537D4335" w14:textId="77777777" w:rsidR="00323F18" w:rsidRPr="00A57C77" w:rsidRDefault="00323F18" w:rsidP="00A57C77">
            <w:pPr>
              <w:jc w:val="center"/>
              <w:rPr>
                <w:rFonts w:ascii="Arial" w:hAnsi="Arial" w:cs="Arial"/>
                <w:b/>
                <w:bCs/>
                <w:sz w:val="18"/>
                <w:szCs w:val="18"/>
              </w:rPr>
            </w:pPr>
            <w:r w:rsidRPr="00A57C77">
              <w:rPr>
                <w:rFonts w:ascii="Arial" w:hAnsi="Arial" w:cs="Arial"/>
                <w:b/>
                <w:bCs/>
                <w:sz w:val="18"/>
                <w:szCs w:val="18"/>
              </w:rPr>
              <w:t>Sołectwo</w:t>
            </w:r>
          </w:p>
        </w:tc>
        <w:tc>
          <w:tcPr>
            <w:tcW w:w="887" w:type="pct"/>
            <w:shd w:val="clear" w:color="auto" w:fill="B4C6E7" w:themeFill="accent1" w:themeFillTint="66"/>
            <w:vAlign w:val="center"/>
          </w:tcPr>
          <w:p w14:paraId="0788367A" w14:textId="3AB2E2AD" w:rsidR="00323F18" w:rsidRPr="00A57C77" w:rsidRDefault="00323F18" w:rsidP="00A57C77">
            <w:pPr>
              <w:jc w:val="center"/>
              <w:rPr>
                <w:rFonts w:ascii="Arial" w:hAnsi="Arial" w:cs="Arial"/>
                <w:b/>
                <w:bCs/>
                <w:sz w:val="18"/>
                <w:szCs w:val="18"/>
              </w:rPr>
            </w:pPr>
            <w:r w:rsidRPr="00A57C77">
              <w:rPr>
                <w:rFonts w:ascii="Arial" w:hAnsi="Arial" w:cs="Arial"/>
                <w:b/>
                <w:bCs/>
                <w:sz w:val="18"/>
                <w:szCs w:val="18"/>
              </w:rPr>
              <w:t>L</w:t>
            </w:r>
            <w:r w:rsidR="00831DE6" w:rsidRPr="00A57C77">
              <w:rPr>
                <w:rFonts w:ascii="Arial" w:hAnsi="Arial" w:cs="Arial"/>
                <w:b/>
                <w:bCs/>
                <w:sz w:val="18"/>
                <w:szCs w:val="18"/>
              </w:rPr>
              <w:t>iczba</w:t>
            </w:r>
            <w:r w:rsidRPr="00A57C77">
              <w:rPr>
                <w:rFonts w:ascii="Arial" w:hAnsi="Arial" w:cs="Arial"/>
                <w:b/>
                <w:bCs/>
                <w:sz w:val="18"/>
                <w:szCs w:val="18"/>
              </w:rPr>
              <w:t xml:space="preserve"> mieszkańców</w:t>
            </w:r>
          </w:p>
        </w:tc>
      </w:tr>
      <w:tr w:rsidR="00A57C77" w:rsidRPr="00A57C77" w14:paraId="2056069B" w14:textId="77777777" w:rsidTr="00753B17">
        <w:tc>
          <w:tcPr>
            <w:tcW w:w="1427" w:type="pct"/>
          </w:tcPr>
          <w:p w14:paraId="539B8BFA"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Bącz </w:t>
            </w:r>
          </w:p>
        </w:tc>
        <w:tc>
          <w:tcPr>
            <w:tcW w:w="924" w:type="pct"/>
          </w:tcPr>
          <w:p w14:paraId="1155DD39"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267</w:t>
            </w:r>
          </w:p>
        </w:tc>
        <w:tc>
          <w:tcPr>
            <w:tcW w:w="1762" w:type="pct"/>
          </w:tcPr>
          <w:p w14:paraId="2614A0A9"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Borowo </w:t>
            </w:r>
          </w:p>
        </w:tc>
        <w:tc>
          <w:tcPr>
            <w:tcW w:w="887" w:type="pct"/>
          </w:tcPr>
          <w:p w14:paraId="00643BC8"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901</w:t>
            </w:r>
          </w:p>
        </w:tc>
      </w:tr>
      <w:tr w:rsidR="00A57C77" w:rsidRPr="00A57C77" w14:paraId="17E4960D" w14:textId="77777777" w:rsidTr="00753B17">
        <w:tc>
          <w:tcPr>
            <w:tcW w:w="1427" w:type="pct"/>
          </w:tcPr>
          <w:p w14:paraId="1F481C76"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Brodnica Dolna  </w:t>
            </w:r>
          </w:p>
        </w:tc>
        <w:tc>
          <w:tcPr>
            <w:tcW w:w="924" w:type="pct"/>
          </w:tcPr>
          <w:p w14:paraId="2C78ACEA"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208</w:t>
            </w:r>
          </w:p>
        </w:tc>
        <w:tc>
          <w:tcPr>
            <w:tcW w:w="1762" w:type="pct"/>
          </w:tcPr>
          <w:p w14:paraId="2C8E62E1"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Brodnica Górna </w:t>
            </w:r>
          </w:p>
        </w:tc>
        <w:tc>
          <w:tcPr>
            <w:tcW w:w="887" w:type="pct"/>
          </w:tcPr>
          <w:p w14:paraId="6D740B5B"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1464</w:t>
            </w:r>
          </w:p>
        </w:tc>
      </w:tr>
      <w:tr w:rsidR="00A57C77" w:rsidRPr="00A57C77" w14:paraId="169CC749" w14:textId="77777777" w:rsidTr="00753B17">
        <w:tc>
          <w:tcPr>
            <w:tcW w:w="1427" w:type="pct"/>
          </w:tcPr>
          <w:p w14:paraId="375D2B18"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Dzierżążno </w:t>
            </w:r>
          </w:p>
        </w:tc>
        <w:tc>
          <w:tcPr>
            <w:tcW w:w="924" w:type="pct"/>
          </w:tcPr>
          <w:p w14:paraId="0C4AFE4E"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1632</w:t>
            </w:r>
          </w:p>
        </w:tc>
        <w:tc>
          <w:tcPr>
            <w:tcW w:w="1762" w:type="pct"/>
          </w:tcPr>
          <w:p w14:paraId="340AADDC"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Głusino </w:t>
            </w:r>
          </w:p>
        </w:tc>
        <w:tc>
          <w:tcPr>
            <w:tcW w:w="887" w:type="pct"/>
          </w:tcPr>
          <w:p w14:paraId="18BC9B41"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220</w:t>
            </w:r>
          </w:p>
        </w:tc>
      </w:tr>
      <w:tr w:rsidR="00A57C77" w:rsidRPr="00A57C77" w14:paraId="7685C550" w14:textId="77777777" w:rsidTr="00753B17">
        <w:tc>
          <w:tcPr>
            <w:tcW w:w="1427" w:type="pct"/>
          </w:tcPr>
          <w:p w14:paraId="1795F79D" w14:textId="77777777" w:rsidR="00323F18" w:rsidRPr="00A57C77" w:rsidRDefault="00323F18" w:rsidP="00A57C77">
            <w:pPr>
              <w:shd w:val="clear" w:color="auto" w:fill="FFFFFF"/>
              <w:spacing w:line="266" w:lineRule="exact"/>
              <w:rPr>
                <w:rFonts w:ascii="Arial" w:hAnsi="Arial" w:cs="Arial"/>
                <w:sz w:val="20"/>
                <w:szCs w:val="20"/>
                <w:vertAlign w:val="superscript"/>
              </w:rPr>
            </w:pPr>
            <w:proofErr w:type="spellStart"/>
            <w:r w:rsidRPr="00A57C77">
              <w:rPr>
                <w:rFonts w:ascii="Arial" w:hAnsi="Arial" w:cs="Arial"/>
                <w:sz w:val="20"/>
                <w:szCs w:val="20"/>
                <w:vertAlign w:val="superscript"/>
              </w:rPr>
              <w:t>Grzybno</w:t>
            </w:r>
            <w:proofErr w:type="spellEnd"/>
          </w:p>
        </w:tc>
        <w:tc>
          <w:tcPr>
            <w:tcW w:w="924" w:type="pct"/>
          </w:tcPr>
          <w:p w14:paraId="6F490F6F"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1409</w:t>
            </w:r>
          </w:p>
        </w:tc>
        <w:tc>
          <w:tcPr>
            <w:tcW w:w="1762" w:type="pct"/>
          </w:tcPr>
          <w:p w14:paraId="60E20783"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Kaliska</w:t>
            </w:r>
          </w:p>
        </w:tc>
        <w:tc>
          <w:tcPr>
            <w:tcW w:w="887" w:type="pct"/>
          </w:tcPr>
          <w:p w14:paraId="5A4725E6"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271</w:t>
            </w:r>
          </w:p>
        </w:tc>
      </w:tr>
      <w:tr w:rsidR="00A57C77" w:rsidRPr="00A57C77" w14:paraId="22799A11" w14:textId="77777777" w:rsidTr="00753B17">
        <w:tc>
          <w:tcPr>
            <w:tcW w:w="1427" w:type="pct"/>
          </w:tcPr>
          <w:p w14:paraId="04EF8953"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Kiełpino</w:t>
            </w:r>
          </w:p>
        </w:tc>
        <w:tc>
          <w:tcPr>
            <w:tcW w:w="924" w:type="pct"/>
          </w:tcPr>
          <w:p w14:paraId="7473E0FC"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4094</w:t>
            </w:r>
          </w:p>
        </w:tc>
        <w:tc>
          <w:tcPr>
            <w:tcW w:w="1762" w:type="pct"/>
          </w:tcPr>
          <w:p w14:paraId="1C8B075B"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Kolonia</w:t>
            </w:r>
          </w:p>
        </w:tc>
        <w:tc>
          <w:tcPr>
            <w:tcW w:w="887" w:type="pct"/>
          </w:tcPr>
          <w:p w14:paraId="1CA5DF70"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788</w:t>
            </w:r>
          </w:p>
        </w:tc>
      </w:tr>
      <w:tr w:rsidR="00A57C77" w:rsidRPr="00A57C77" w14:paraId="21303A2C" w14:textId="77777777" w:rsidTr="00753B17">
        <w:tc>
          <w:tcPr>
            <w:tcW w:w="1427" w:type="pct"/>
          </w:tcPr>
          <w:p w14:paraId="2E183181"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Kosy</w:t>
            </w:r>
          </w:p>
        </w:tc>
        <w:tc>
          <w:tcPr>
            <w:tcW w:w="924" w:type="pct"/>
          </w:tcPr>
          <w:p w14:paraId="712FE599"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166</w:t>
            </w:r>
          </w:p>
        </w:tc>
        <w:tc>
          <w:tcPr>
            <w:tcW w:w="1762" w:type="pct"/>
          </w:tcPr>
          <w:p w14:paraId="55880036"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Łapalice </w:t>
            </w:r>
          </w:p>
        </w:tc>
        <w:tc>
          <w:tcPr>
            <w:tcW w:w="887" w:type="pct"/>
          </w:tcPr>
          <w:p w14:paraId="5D7D0B88"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1206</w:t>
            </w:r>
          </w:p>
        </w:tc>
      </w:tr>
      <w:tr w:rsidR="00A57C77" w:rsidRPr="00A57C77" w14:paraId="4F33E26C" w14:textId="77777777" w:rsidTr="00753B17">
        <w:tc>
          <w:tcPr>
            <w:tcW w:w="1427" w:type="pct"/>
          </w:tcPr>
          <w:p w14:paraId="523474B0"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Mezowo</w:t>
            </w:r>
          </w:p>
        </w:tc>
        <w:tc>
          <w:tcPr>
            <w:tcW w:w="924" w:type="pct"/>
          </w:tcPr>
          <w:p w14:paraId="416D6173"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784</w:t>
            </w:r>
          </w:p>
        </w:tc>
        <w:tc>
          <w:tcPr>
            <w:tcW w:w="1762" w:type="pct"/>
          </w:tcPr>
          <w:p w14:paraId="1C4046A1"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Mirachowo  </w:t>
            </w:r>
          </w:p>
        </w:tc>
        <w:tc>
          <w:tcPr>
            <w:tcW w:w="887" w:type="pct"/>
          </w:tcPr>
          <w:p w14:paraId="68E25DC3"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888</w:t>
            </w:r>
          </w:p>
        </w:tc>
      </w:tr>
      <w:tr w:rsidR="00A57C77" w:rsidRPr="00A57C77" w14:paraId="37E9A2AC" w14:textId="77777777" w:rsidTr="00753B17">
        <w:tc>
          <w:tcPr>
            <w:tcW w:w="1427" w:type="pct"/>
          </w:tcPr>
          <w:p w14:paraId="1482283F"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Nowa Huta</w:t>
            </w:r>
          </w:p>
        </w:tc>
        <w:tc>
          <w:tcPr>
            <w:tcW w:w="924" w:type="pct"/>
          </w:tcPr>
          <w:p w14:paraId="604EB8A6"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300</w:t>
            </w:r>
          </w:p>
        </w:tc>
        <w:tc>
          <w:tcPr>
            <w:tcW w:w="1762" w:type="pct"/>
          </w:tcPr>
          <w:p w14:paraId="470EA83F"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Pomieczyńska Huta </w:t>
            </w:r>
          </w:p>
        </w:tc>
        <w:tc>
          <w:tcPr>
            <w:tcW w:w="887" w:type="pct"/>
          </w:tcPr>
          <w:p w14:paraId="185960F7"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270</w:t>
            </w:r>
          </w:p>
        </w:tc>
      </w:tr>
      <w:tr w:rsidR="00A57C77" w:rsidRPr="00A57C77" w14:paraId="2BCEB9A1" w14:textId="77777777" w:rsidTr="00753B17">
        <w:tc>
          <w:tcPr>
            <w:tcW w:w="1427" w:type="pct"/>
          </w:tcPr>
          <w:p w14:paraId="19126A24"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Prokowo</w:t>
            </w:r>
          </w:p>
        </w:tc>
        <w:tc>
          <w:tcPr>
            <w:tcW w:w="924" w:type="pct"/>
          </w:tcPr>
          <w:p w14:paraId="727EAFC1"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1418</w:t>
            </w:r>
          </w:p>
        </w:tc>
        <w:tc>
          <w:tcPr>
            <w:tcW w:w="1762" w:type="pct"/>
          </w:tcPr>
          <w:p w14:paraId="012986AA"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Ręboszewo </w:t>
            </w:r>
          </w:p>
        </w:tc>
        <w:tc>
          <w:tcPr>
            <w:tcW w:w="887" w:type="pct"/>
          </w:tcPr>
          <w:p w14:paraId="311FCB80"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284</w:t>
            </w:r>
          </w:p>
        </w:tc>
      </w:tr>
      <w:tr w:rsidR="00A57C77" w:rsidRPr="00A57C77" w14:paraId="12AC039E" w14:textId="77777777" w:rsidTr="00753B17">
        <w:tc>
          <w:tcPr>
            <w:tcW w:w="1427" w:type="pct"/>
          </w:tcPr>
          <w:p w14:paraId="34B42972"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Sianowo  </w:t>
            </w:r>
          </w:p>
        </w:tc>
        <w:tc>
          <w:tcPr>
            <w:tcW w:w="924" w:type="pct"/>
          </w:tcPr>
          <w:p w14:paraId="7EA6D556"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391</w:t>
            </w:r>
          </w:p>
        </w:tc>
        <w:tc>
          <w:tcPr>
            <w:tcW w:w="1762" w:type="pct"/>
          </w:tcPr>
          <w:p w14:paraId="61534168"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Sianowska Huta </w:t>
            </w:r>
          </w:p>
        </w:tc>
        <w:tc>
          <w:tcPr>
            <w:tcW w:w="887" w:type="pct"/>
          </w:tcPr>
          <w:p w14:paraId="5201306F"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245</w:t>
            </w:r>
          </w:p>
        </w:tc>
      </w:tr>
      <w:tr w:rsidR="00A57C77" w:rsidRPr="00A57C77" w14:paraId="78151162" w14:textId="77777777" w:rsidTr="00753B17">
        <w:tc>
          <w:tcPr>
            <w:tcW w:w="1427" w:type="pct"/>
          </w:tcPr>
          <w:p w14:paraId="6C139073"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Sitno  </w:t>
            </w:r>
          </w:p>
        </w:tc>
        <w:tc>
          <w:tcPr>
            <w:tcW w:w="924" w:type="pct"/>
          </w:tcPr>
          <w:p w14:paraId="459973A1" w14:textId="77777777" w:rsidR="00323F18" w:rsidRPr="00A57C77" w:rsidRDefault="00323F18" w:rsidP="00A57C77">
            <w:pPr>
              <w:shd w:val="clear" w:color="auto" w:fill="FFFFFF"/>
              <w:spacing w:line="266" w:lineRule="exact"/>
              <w:jc w:val="center"/>
              <w:rPr>
                <w:rFonts w:ascii="Arial" w:hAnsi="Arial" w:cs="Arial"/>
                <w:spacing w:val="-1"/>
                <w:sz w:val="20"/>
                <w:szCs w:val="20"/>
                <w:vertAlign w:val="superscript"/>
              </w:rPr>
            </w:pPr>
            <w:r w:rsidRPr="00A57C77">
              <w:rPr>
                <w:rFonts w:ascii="Arial" w:hAnsi="Arial" w:cs="Arial"/>
                <w:sz w:val="20"/>
                <w:szCs w:val="20"/>
                <w:vertAlign w:val="superscript"/>
              </w:rPr>
              <w:t>323</w:t>
            </w:r>
          </w:p>
        </w:tc>
        <w:tc>
          <w:tcPr>
            <w:tcW w:w="1762" w:type="pct"/>
          </w:tcPr>
          <w:p w14:paraId="2AF5B80A"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pacing w:val="-1"/>
                <w:sz w:val="20"/>
                <w:szCs w:val="20"/>
                <w:vertAlign w:val="superscript"/>
              </w:rPr>
              <w:t>Smętowo Chmieleńskie</w:t>
            </w:r>
          </w:p>
        </w:tc>
        <w:tc>
          <w:tcPr>
            <w:tcW w:w="887" w:type="pct"/>
          </w:tcPr>
          <w:p w14:paraId="2FA2153A" w14:textId="77777777" w:rsidR="00323F18" w:rsidRPr="00A57C77" w:rsidRDefault="00323F18" w:rsidP="00A57C77">
            <w:pPr>
              <w:shd w:val="clear" w:color="auto" w:fill="FFFFFF"/>
              <w:spacing w:line="266" w:lineRule="exact"/>
              <w:jc w:val="center"/>
              <w:rPr>
                <w:rFonts w:ascii="Arial" w:hAnsi="Arial" w:cs="Arial"/>
                <w:spacing w:val="-1"/>
                <w:sz w:val="20"/>
                <w:szCs w:val="20"/>
                <w:vertAlign w:val="superscript"/>
              </w:rPr>
            </w:pPr>
            <w:r w:rsidRPr="00A57C77">
              <w:rPr>
                <w:rFonts w:ascii="Arial" w:hAnsi="Arial" w:cs="Arial"/>
                <w:spacing w:val="-1"/>
                <w:sz w:val="20"/>
                <w:szCs w:val="20"/>
                <w:vertAlign w:val="superscript"/>
              </w:rPr>
              <w:t>256</w:t>
            </w:r>
          </w:p>
        </w:tc>
      </w:tr>
      <w:tr w:rsidR="00A57C77" w:rsidRPr="00A57C77" w14:paraId="792A32D4" w14:textId="77777777" w:rsidTr="00753B17">
        <w:tc>
          <w:tcPr>
            <w:tcW w:w="1427" w:type="pct"/>
          </w:tcPr>
          <w:p w14:paraId="5B48C919"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Staniszewo </w:t>
            </w:r>
          </w:p>
        </w:tc>
        <w:tc>
          <w:tcPr>
            <w:tcW w:w="924" w:type="pct"/>
          </w:tcPr>
          <w:p w14:paraId="12579E86"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1021</w:t>
            </w:r>
          </w:p>
        </w:tc>
        <w:tc>
          <w:tcPr>
            <w:tcW w:w="1762" w:type="pct"/>
          </w:tcPr>
          <w:p w14:paraId="4669375F" w14:textId="77777777" w:rsidR="00323F18" w:rsidRPr="00A57C77" w:rsidRDefault="00323F18" w:rsidP="00A57C77">
            <w:pPr>
              <w:shd w:val="clear" w:color="auto" w:fill="FFFFFF"/>
              <w:spacing w:line="266" w:lineRule="exact"/>
              <w:rPr>
                <w:rFonts w:ascii="Arial" w:hAnsi="Arial" w:cs="Arial"/>
                <w:sz w:val="20"/>
                <w:szCs w:val="20"/>
                <w:vertAlign w:val="superscript"/>
              </w:rPr>
            </w:pPr>
            <w:r w:rsidRPr="00A57C77">
              <w:rPr>
                <w:rFonts w:ascii="Arial" w:hAnsi="Arial" w:cs="Arial"/>
                <w:sz w:val="20"/>
                <w:szCs w:val="20"/>
                <w:vertAlign w:val="superscript"/>
              </w:rPr>
              <w:t xml:space="preserve">Stara Huta </w:t>
            </w:r>
          </w:p>
        </w:tc>
        <w:tc>
          <w:tcPr>
            <w:tcW w:w="887" w:type="pct"/>
          </w:tcPr>
          <w:p w14:paraId="4D7E164C" w14:textId="77777777" w:rsidR="00323F18" w:rsidRPr="00A57C77" w:rsidRDefault="00323F18" w:rsidP="00A57C77">
            <w:pPr>
              <w:shd w:val="clear" w:color="auto" w:fill="FFFFFF"/>
              <w:spacing w:line="266" w:lineRule="exact"/>
              <w:jc w:val="center"/>
              <w:rPr>
                <w:rFonts w:ascii="Arial" w:hAnsi="Arial" w:cs="Arial"/>
                <w:sz w:val="20"/>
                <w:szCs w:val="20"/>
                <w:vertAlign w:val="superscript"/>
              </w:rPr>
            </w:pPr>
            <w:r w:rsidRPr="00A57C77">
              <w:rPr>
                <w:rFonts w:ascii="Arial" w:hAnsi="Arial" w:cs="Arial"/>
                <w:sz w:val="20"/>
                <w:szCs w:val="20"/>
                <w:vertAlign w:val="superscript"/>
              </w:rPr>
              <w:t>288</w:t>
            </w:r>
          </w:p>
        </w:tc>
      </w:tr>
    </w:tbl>
    <w:p w14:paraId="0ABA89F7" w14:textId="219DA066" w:rsidR="00550891" w:rsidRPr="00A57C77" w:rsidRDefault="00550891"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Urzędu Miejskiego w Kartuzach</w:t>
      </w:r>
    </w:p>
    <w:p w14:paraId="62ECEB52" w14:textId="77777777" w:rsidR="00323F18" w:rsidRPr="00A57C77" w:rsidRDefault="00323F18" w:rsidP="00A57C77">
      <w:pPr>
        <w:autoSpaceDE w:val="0"/>
        <w:autoSpaceDN w:val="0"/>
        <w:adjustRightInd w:val="0"/>
        <w:rPr>
          <w:rFonts w:cstheme="minorHAnsi"/>
        </w:rPr>
      </w:pPr>
    </w:p>
    <w:p w14:paraId="360C8FD1" w14:textId="3A37DF27" w:rsidR="00A10BF7" w:rsidRPr="00A57C77" w:rsidRDefault="00B35353" w:rsidP="00A57C77">
      <w:pPr>
        <w:spacing w:line="276" w:lineRule="auto"/>
        <w:jc w:val="both"/>
        <w:rPr>
          <w:rFonts w:ascii="Arial" w:hAnsi="Arial" w:cs="Arial"/>
        </w:rPr>
      </w:pPr>
      <w:r w:rsidRPr="00A57C77">
        <w:rPr>
          <w:rFonts w:ascii="Arial" w:hAnsi="Arial" w:cs="Arial"/>
        </w:rPr>
        <w:t xml:space="preserve">Liczba ludności gminy ulega w okresie ostatnich, badanych 10 lat systematycznemu, dynamicznemu wzrostowi i w okresie lat 2010-2019 wzrosła o 1 461 osób, czyli 4,49%. </w:t>
      </w:r>
      <w:r w:rsidR="00F20B7F" w:rsidRPr="00A57C77">
        <w:rPr>
          <w:rFonts w:ascii="Arial" w:hAnsi="Arial" w:cs="Arial"/>
        </w:rPr>
        <w:t xml:space="preserve">Szczegółowe dane dotyczące kształtowania się liczby mieszkańców gminy </w:t>
      </w:r>
      <w:r w:rsidR="00323F18" w:rsidRPr="00A57C77">
        <w:rPr>
          <w:rFonts w:ascii="Arial" w:hAnsi="Arial" w:cs="Arial"/>
        </w:rPr>
        <w:br/>
      </w:r>
      <w:r w:rsidR="00F20B7F" w:rsidRPr="00A57C77">
        <w:rPr>
          <w:rFonts w:ascii="Arial" w:hAnsi="Arial" w:cs="Arial"/>
        </w:rPr>
        <w:t xml:space="preserve">w ostatnich latach przedstawia poniższy rysunek. </w:t>
      </w:r>
    </w:p>
    <w:p w14:paraId="1AF61567" w14:textId="77777777" w:rsidR="00886482" w:rsidRPr="00A57C77" w:rsidRDefault="000C410F" w:rsidP="00A57C77">
      <w:pPr>
        <w:spacing w:line="276" w:lineRule="auto"/>
        <w:jc w:val="center"/>
        <w:rPr>
          <w:rFonts w:ascii="Arial" w:hAnsi="Arial" w:cs="Arial"/>
        </w:rPr>
      </w:pPr>
      <w:r w:rsidRPr="00A57C77">
        <w:rPr>
          <w:noProof/>
        </w:rPr>
        <w:drawing>
          <wp:inline distT="0" distB="0" distL="0" distR="0" wp14:anchorId="62A1F347" wp14:editId="17254D75">
            <wp:extent cx="5760000" cy="1800000"/>
            <wp:effectExtent l="0" t="0" r="0" b="0"/>
            <wp:docPr id="1" name="Wykres 1">
              <a:extLst xmlns:a="http://schemas.openxmlformats.org/drawingml/2006/main">
                <a:ext uri="{FF2B5EF4-FFF2-40B4-BE49-F238E27FC236}">
                  <a16:creationId xmlns:a16="http://schemas.microsoft.com/office/drawing/2014/main" id="{0183EB5E-5D04-4839-BB72-578D69411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9FC70A" w14:textId="23817118" w:rsidR="0047730C" w:rsidRPr="00A57C77" w:rsidRDefault="0047730C" w:rsidP="00A57C77">
      <w:pPr>
        <w:spacing w:line="276" w:lineRule="auto"/>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3</w:t>
      </w:r>
      <w:r w:rsidRPr="00A57C77">
        <w:rPr>
          <w:rFonts w:ascii="Arial" w:hAnsi="Arial" w:cs="Arial"/>
        </w:rPr>
        <w:t>. Liczba mieszkańców gminy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956CD7" w:rsidRPr="00A57C77">
        <w:rPr>
          <w:rFonts w:ascii="Arial" w:hAnsi="Arial" w:cs="Arial"/>
        </w:rPr>
        <w:t>9</w:t>
      </w:r>
      <w:r w:rsidRPr="00A57C77">
        <w:rPr>
          <w:rFonts w:ascii="Arial" w:hAnsi="Arial" w:cs="Arial"/>
        </w:rPr>
        <w:t>.</w:t>
      </w:r>
    </w:p>
    <w:p w14:paraId="25A3B46F" w14:textId="77777777" w:rsidR="0047730C" w:rsidRPr="00A57C77" w:rsidRDefault="0047730C"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GUS (www.stat.gov.pl)</w:t>
      </w:r>
    </w:p>
    <w:p w14:paraId="144DCC16" w14:textId="77777777" w:rsidR="00886482" w:rsidRPr="00A57C77" w:rsidRDefault="00886482" w:rsidP="00A57C77">
      <w:pPr>
        <w:spacing w:line="276" w:lineRule="auto"/>
        <w:rPr>
          <w:rFonts w:ascii="Arial" w:hAnsi="Arial" w:cs="Arial"/>
        </w:rPr>
      </w:pPr>
    </w:p>
    <w:p w14:paraId="079B1F98" w14:textId="77777777" w:rsidR="009B5CAA" w:rsidRPr="00A57C77" w:rsidRDefault="009231AE" w:rsidP="00A57C77">
      <w:pPr>
        <w:spacing w:line="276" w:lineRule="auto"/>
        <w:jc w:val="both"/>
        <w:rPr>
          <w:rFonts w:ascii="Arial" w:hAnsi="Arial" w:cs="Arial"/>
        </w:rPr>
      </w:pPr>
      <w:r w:rsidRPr="00A57C77">
        <w:rPr>
          <w:rFonts w:ascii="Arial" w:hAnsi="Arial" w:cs="Arial"/>
        </w:rPr>
        <w:t>Dane statystyczne wskazują, że z</w:t>
      </w:r>
      <w:r w:rsidR="007E7462" w:rsidRPr="00A57C77">
        <w:rPr>
          <w:rFonts w:ascii="Arial" w:hAnsi="Arial" w:cs="Arial"/>
        </w:rPr>
        <w:t xml:space="preserve">miana liczby ludności </w:t>
      </w:r>
      <w:r w:rsidRPr="00A57C77">
        <w:rPr>
          <w:rFonts w:ascii="Arial" w:hAnsi="Arial" w:cs="Arial"/>
        </w:rPr>
        <w:t xml:space="preserve">na terenie gminy przebiegała w różnym kierunku na terenie miasta i obszarów wiejskich; w okresie ostatnich </w:t>
      </w:r>
      <w:r w:rsidR="0009305A" w:rsidRPr="00A57C77">
        <w:rPr>
          <w:rFonts w:ascii="Arial" w:hAnsi="Arial" w:cs="Arial"/>
        </w:rPr>
        <w:t>1</w:t>
      </w:r>
      <w:r w:rsidR="00A62DD1" w:rsidRPr="00A57C77">
        <w:rPr>
          <w:rFonts w:ascii="Arial" w:hAnsi="Arial" w:cs="Arial"/>
        </w:rPr>
        <w:t>0</w:t>
      </w:r>
      <w:r w:rsidRPr="00A57C77">
        <w:rPr>
          <w:rFonts w:ascii="Arial" w:hAnsi="Arial" w:cs="Arial"/>
        </w:rPr>
        <w:t xml:space="preserve"> lat liczba ludności Kartuz ulega systematycznemu, corocznemu spadkowi, gdzie </w:t>
      </w:r>
      <w:r w:rsidR="00323F18" w:rsidRPr="00A57C77">
        <w:rPr>
          <w:rFonts w:ascii="Arial" w:hAnsi="Arial" w:cs="Arial"/>
        </w:rPr>
        <w:br/>
      </w:r>
      <w:r w:rsidRPr="00A57C77">
        <w:rPr>
          <w:rFonts w:ascii="Arial" w:hAnsi="Arial" w:cs="Arial"/>
        </w:rPr>
        <w:t xml:space="preserve">w analizowanym okresie czasu uległa zmniejszeniu o </w:t>
      </w:r>
      <w:r w:rsidR="008C0BA2" w:rsidRPr="00A57C77">
        <w:rPr>
          <w:rFonts w:ascii="Arial" w:hAnsi="Arial" w:cs="Arial"/>
        </w:rPr>
        <w:t>7</w:t>
      </w:r>
      <w:r w:rsidR="0009305A" w:rsidRPr="00A57C77">
        <w:rPr>
          <w:rFonts w:ascii="Arial" w:hAnsi="Arial" w:cs="Arial"/>
        </w:rPr>
        <w:t>1</w:t>
      </w:r>
      <w:r w:rsidR="008C0BA2" w:rsidRPr="00A57C77">
        <w:rPr>
          <w:rFonts w:ascii="Arial" w:hAnsi="Arial" w:cs="Arial"/>
        </w:rPr>
        <w:t>8</w:t>
      </w:r>
      <w:r w:rsidRPr="00A57C77">
        <w:rPr>
          <w:rFonts w:ascii="Arial" w:hAnsi="Arial" w:cs="Arial"/>
        </w:rPr>
        <w:t xml:space="preserve"> osób tj. </w:t>
      </w:r>
      <w:r w:rsidR="008C0BA2" w:rsidRPr="00A57C77">
        <w:rPr>
          <w:rFonts w:ascii="Arial" w:hAnsi="Arial" w:cs="Arial"/>
        </w:rPr>
        <w:t>4,72</w:t>
      </w:r>
      <w:r w:rsidRPr="00A57C77">
        <w:rPr>
          <w:rFonts w:ascii="Arial" w:hAnsi="Arial" w:cs="Arial"/>
        </w:rPr>
        <w:t xml:space="preserve">% populacji miasta; w tym samym okresie liczba ludności obszarów wiejskich gminy </w:t>
      </w:r>
      <w:r w:rsidR="00162F08" w:rsidRPr="00A57C77">
        <w:rPr>
          <w:rFonts w:ascii="Arial" w:hAnsi="Arial" w:cs="Arial"/>
        </w:rPr>
        <w:t xml:space="preserve">uległa </w:t>
      </w:r>
      <w:r w:rsidR="00B46401" w:rsidRPr="00A57C77">
        <w:rPr>
          <w:rFonts w:ascii="Arial" w:hAnsi="Arial" w:cs="Arial"/>
        </w:rPr>
        <w:t xml:space="preserve">wzrostowi </w:t>
      </w:r>
      <w:r w:rsidR="006C3DAF" w:rsidRPr="00A57C77">
        <w:rPr>
          <w:rFonts w:ascii="Arial" w:hAnsi="Arial" w:cs="Arial"/>
        </w:rPr>
        <w:t xml:space="preserve">o </w:t>
      </w:r>
      <w:r w:rsidR="008C0BA2" w:rsidRPr="00A57C77">
        <w:rPr>
          <w:rFonts w:ascii="Arial" w:hAnsi="Arial" w:cs="Arial"/>
        </w:rPr>
        <w:t xml:space="preserve">2 </w:t>
      </w:r>
      <w:r w:rsidR="0009305A" w:rsidRPr="00A57C77">
        <w:rPr>
          <w:rFonts w:ascii="Arial" w:hAnsi="Arial" w:cs="Arial"/>
        </w:rPr>
        <w:t>1</w:t>
      </w:r>
      <w:r w:rsidR="008C0BA2" w:rsidRPr="00A57C77">
        <w:rPr>
          <w:rFonts w:ascii="Arial" w:hAnsi="Arial" w:cs="Arial"/>
        </w:rPr>
        <w:t>79</w:t>
      </w:r>
      <w:r w:rsidR="006C3DAF" w:rsidRPr="00A57C77">
        <w:rPr>
          <w:rFonts w:ascii="Arial" w:hAnsi="Arial" w:cs="Arial"/>
        </w:rPr>
        <w:t xml:space="preserve"> osób tj. o </w:t>
      </w:r>
      <w:r w:rsidR="0009305A" w:rsidRPr="00A57C77">
        <w:rPr>
          <w:rFonts w:ascii="Arial" w:hAnsi="Arial" w:cs="Arial"/>
        </w:rPr>
        <w:t>1</w:t>
      </w:r>
      <w:r w:rsidR="008C0BA2" w:rsidRPr="00A57C77">
        <w:rPr>
          <w:rFonts w:ascii="Arial" w:hAnsi="Arial" w:cs="Arial"/>
        </w:rPr>
        <w:t>2,56</w:t>
      </w:r>
      <w:r w:rsidR="006C3DAF" w:rsidRPr="00A57C77">
        <w:rPr>
          <w:rFonts w:ascii="Arial" w:hAnsi="Arial" w:cs="Arial"/>
        </w:rPr>
        <w:t>% w stosunku do roku 20</w:t>
      </w:r>
      <w:r w:rsidR="0009305A" w:rsidRPr="00A57C77">
        <w:rPr>
          <w:rFonts w:ascii="Arial" w:hAnsi="Arial" w:cs="Arial"/>
        </w:rPr>
        <w:t>1</w:t>
      </w:r>
      <w:r w:rsidR="006C3DAF" w:rsidRPr="00A57C77">
        <w:rPr>
          <w:rFonts w:ascii="Arial" w:hAnsi="Arial" w:cs="Arial"/>
        </w:rPr>
        <w:t xml:space="preserve">0. </w:t>
      </w:r>
      <w:r w:rsidR="00F363A6" w:rsidRPr="00A57C77">
        <w:rPr>
          <w:rFonts w:ascii="Arial" w:hAnsi="Arial" w:cs="Arial"/>
        </w:rPr>
        <w:t xml:space="preserve">Charakterystyczna jest w tym zakresie stała tendencja opisanych zmian, występująca corocznie </w:t>
      </w:r>
      <w:r w:rsidR="00323F18" w:rsidRPr="00A57C77">
        <w:rPr>
          <w:rFonts w:ascii="Arial" w:hAnsi="Arial" w:cs="Arial"/>
        </w:rPr>
        <w:br/>
      </w:r>
      <w:r w:rsidR="00F363A6" w:rsidRPr="00A57C77">
        <w:rPr>
          <w:rFonts w:ascii="Arial" w:hAnsi="Arial" w:cs="Arial"/>
        </w:rPr>
        <w:lastRenderedPageBreak/>
        <w:t xml:space="preserve">w przyjętym okresie analizy – szczegółowe dane w tym zakresie przedstawia poniższy rysunek. </w:t>
      </w:r>
    </w:p>
    <w:p w14:paraId="6517B527" w14:textId="77777777" w:rsidR="009B5CAA" w:rsidRPr="00A57C77" w:rsidRDefault="000425B7" w:rsidP="00A57C77">
      <w:pPr>
        <w:spacing w:line="276" w:lineRule="auto"/>
        <w:jc w:val="center"/>
        <w:rPr>
          <w:rFonts w:ascii="Arial" w:hAnsi="Arial" w:cs="Arial"/>
        </w:rPr>
      </w:pPr>
      <w:r w:rsidRPr="00A57C77">
        <w:rPr>
          <w:noProof/>
        </w:rPr>
        <w:drawing>
          <wp:inline distT="0" distB="0" distL="0" distR="0" wp14:anchorId="3DD8ABE1" wp14:editId="0D194013">
            <wp:extent cx="5760000" cy="1800000"/>
            <wp:effectExtent l="0" t="0" r="0" b="3810"/>
            <wp:docPr id="25" name="Wykres 25">
              <a:extLst xmlns:a="http://schemas.openxmlformats.org/drawingml/2006/main">
                <a:ext uri="{FF2B5EF4-FFF2-40B4-BE49-F238E27FC236}">
                  <a16:creationId xmlns:a16="http://schemas.microsoft.com/office/drawing/2014/main" id="{F7A583F9-05D3-4401-BB73-4A256CA4F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8D7614" w14:textId="1BDDBEC3" w:rsidR="009F685A" w:rsidRPr="00A57C77" w:rsidRDefault="009F685A" w:rsidP="00A57C77">
      <w:pPr>
        <w:spacing w:line="276" w:lineRule="auto"/>
        <w:jc w:val="both"/>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4</w:t>
      </w:r>
      <w:r w:rsidRPr="00A57C77">
        <w:rPr>
          <w:rFonts w:ascii="Arial" w:hAnsi="Arial" w:cs="Arial"/>
        </w:rPr>
        <w:t>. Zmiana liczby mieszkańców miasta Kartuzy oraz obszaru wiejskiego gminy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B61720" w:rsidRPr="00A57C77">
        <w:rPr>
          <w:rFonts w:ascii="Arial" w:hAnsi="Arial" w:cs="Arial"/>
        </w:rPr>
        <w:t>9</w:t>
      </w:r>
      <w:r w:rsidRPr="00A57C77">
        <w:rPr>
          <w:rFonts w:ascii="Arial" w:hAnsi="Arial" w:cs="Arial"/>
        </w:rPr>
        <w:t xml:space="preserve">. </w:t>
      </w:r>
    </w:p>
    <w:p w14:paraId="22F7C019" w14:textId="77777777" w:rsidR="00EF6E0C" w:rsidRPr="00A57C77" w:rsidRDefault="00EF6E0C"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GUS (www.stat.gov.pl)</w:t>
      </w:r>
    </w:p>
    <w:p w14:paraId="159148F7" w14:textId="77777777" w:rsidR="00EF6E0C" w:rsidRPr="00A57C77" w:rsidRDefault="00EF6E0C" w:rsidP="00A57C77">
      <w:pPr>
        <w:spacing w:line="276" w:lineRule="auto"/>
        <w:jc w:val="both"/>
        <w:rPr>
          <w:rFonts w:ascii="Arial" w:hAnsi="Arial" w:cs="Arial"/>
        </w:rPr>
      </w:pPr>
    </w:p>
    <w:p w14:paraId="01A8E2F5" w14:textId="53884B8E" w:rsidR="009245E7" w:rsidRPr="00A57C77" w:rsidRDefault="007A4DC6" w:rsidP="00A57C77">
      <w:pPr>
        <w:spacing w:line="276" w:lineRule="auto"/>
        <w:jc w:val="both"/>
        <w:rPr>
          <w:rFonts w:ascii="Arial" w:hAnsi="Arial" w:cs="Arial"/>
        </w:rPr>
      </w:pPr>
      <w:r w:rsidRPr="00A57C77">
        <w:rPr>
          <w:rFonts w:ascii="Arial" w:hAnsi="Arial" w:cs="Arial"/>
        </w:rPr>
        <w:tab/>
        <w:t xml:space="preserve">Analizując zmiany liczby mieszkańców gminy i ich tempo na przestrzeni lat, dokonano także porównania z sytuacją jaka wystąpiła w regionie województwa pomorskiego oraz kraju. </w:t>
      </w:r>
      <w:r w:rsidR="00B35353" w:rsidRPr="00A57C77">
        <w:rPr>
          <w:rFonts w:ascii="Arial" w:hAnsi="Arial" w:cs="Arial"/>
        </w:rPr>
        <w:t xml:space="preserve">Jak wynika z poniższego rysunku dynamika zmian liczby mieszkańców gminy Kartuzy jest większa od sytuacji panującej w regionie czy kraju </w:t>
      </w:r>
      <w:r w:rsidR="00B35353" w:rsidRPr="00A57C77">
        <w:rPr>
          <w:rFonts w:ascii="Arial" w:hAnsi="Arial" w:cs="Arial"/>
        </w:rPr>
        <w:br/>
        <w:t xml:space="preserve">a jednocześnie cechuje się znacznie większymi wahaniami między poszczególnymi latami analizy; dotyczy to przede wszystkim porównania z sytuacją w kraju oraz województwie, gdzie (poza ostatnim rokiem) dynamika zmian pozostaje na znacznie niższym poziomie. </w:t>
      </w:r>
      <w:r w:rsidR="00455BFF" w:rsidRPr="00A57C77">
        <w:rPr>
          <w:rFonts w:ascii="Arial" w:hAnsi="Arial" w:cs="Arial"/>
        </w:rPr>
        <w:t xml:space="preserve">Sytuacja ta świadczy o dużej dynamice zmian (wzrostu) liczby mieszkańców gminy, która wynika wyłącznie ze wzrostu liczby mieszkańców obszarów wiejskich gminy i jest hamowana przez zjawiska notowane na terenie miasta. </w:t>
      </w:r>
    </w:p>
    <w:p w14:paraId="47177F76" w14:textId="77777777" w:rsidR="003E0A87" w:rsidRPr="00A57C77" w:rsidRDefault="0071306E" w:rsidP="00A57C77">
      <w:pPr>
        <w:spacing w:line="276" w:lineRule="auto"/>
        <w:jc w:val="center"/>
        <w:rPr>
          <w:rFonts w:ascii="Arial" w:hAnsi="Arial" w:cs="Arial"/>
        </w:rPr>
      </w:pPr>
      <w:r w:rsidRPr="00A57C77">
        <w:rPr>
          <w:noProof/>
        </w:rPr>
        <w:drawing>
          <wp:inline distT="0" distB="0" distL="0" distR="0" wp14:anchorId="7BCC13A5" wp14:editId="1CBBBFB8">
            <wp:extent cx="5760000" cy="1800000"/>
            <wp:effectExtent l="0" t="0" r="0" b="0"/>
            <wp:docPr id="26" name="Wykres 26">
              <a:extLst xmlns:a="http://schemas.openxmlformats.org/drawingml/2006/main">
                <a:ext uri="{FF2B5EF4-FFF2-40B4-BE49-F238E27FC236}">
                  <a16:creationId xmlns:a16="http://schemas.microsoft.com/office/drawing/2014/main" id="{426C6BEB-A9DF-451F-98ED-3209C24F5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819D05" w14:textId="0A62C31C" w:rsidR="003E0A87" w:rsidRPr="00A57C77" w:rsidRDefault="003E0A87" w:rsidP="00A57C77">
      <w:pPr>
        <w:spacing w:line="276" w:lineRule="auto"/>
        <w:jc w:val="both"/>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5</w:t>
      </w:r>
      <w:r w:rsidRPr="00A57C77">
        <w:rPr>
          <w:rFonts w:ascii="Arial" w:hAnsi="Arial" w:cs="Arial"/>
        </w:rPr>
        <w:t>. Dynami</w:t>
      </w:r>
      <w:r w:rsidR="003803DE" w:rsidRPr="00A57C77">
        <w:rPr>
          <w:rFonts w:ascii="Arial" w:hAnsi="Arial" w:cs="Arial"/>
        </w:rPr>
        <w:t>ka</w:t>
      </w:r>
      <w:r w:rsidRPr="00A57C77">
        <w:rPr>
          <w:rFonts w:ascii="Arial" w:hAnsi="Arial" w:cs="Arial"/>
        </w:rPr>
        <w:t xml:space="preserve"> zmian liczby mieszkańców gminy Kartuzy na tle Polski, województwa pomorskiego, gmin miejsko – wiejskich województwa pomorskiego, </w:t>
      </w:r>
      <w:r w:rsidR="00323F18" w:rsidRPr="00A57C77">
        <w:rPr>
          <w:rFonts w:ascii="Arial" w:hAnsi="Arial" w:cs="Arial"/>
        </w:rPr>
        <w:br/>
      </w:r>
      <w:r w:rsidRPr="00A57C77">
        <w:rPr>
          <w:rFonts w:ascii="Arial" w:hAnsi="Arial" w:cs="Arial"/>
        </w:rPr>
        <w:t>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591F7B" w:rsidRPr="00A57C77">
        <w:rPr>
          <w:rFonts w:ascii="Arial" w:hAnsi="Arial" w:cs="Arial"/>
        </w:rPr>
        <w:t>9</w:t>
      </w:r>
      <w:r w:rsidRPr="00A57C77">
        <w:rPr>
          <w:rFonts w:ascii="Arial" w:hAnsi="Arial" w:cs="Arial"/>
        </w:rPr>
        <w:t xml:space="preserve"> (rok poprzedni = </w:t>
      </w:r>
      <w:r w:rsidR="0009305A" w:rsidRPr="00A57C77">
        <w:rPr>
          <w:rFonts w:ascii="Arial" w:hAnsi="Arial" w:cs="Arial"/>
        </w:rPr>
        <w:t>1</w:t>
      </w:r>
      <w:r w:rsidRPr="00A57C77">
        <w:rPr>
          <w:rFonts w:ascii="Arial" w:hAnsi="Arial" w:cs="Arial"/>
        </w:rPr>
        <w:t>00).</w:t>
      </w:r>
    </w:p>
    <w:p w14:paraId="6671B53C" w14:textId="77777777" w:rsidR="003E0A87" w:rsidRPr="00A57C77" w:rsidRDefault="003E0A87"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GUS (www.stat.gov.pl)</w:t>
      </w:r>
    </w:p>
    <w:p w14:paraId="3342B8B5" w14:textId="77777777" w:rsidR="0047730C" w:rsidRPr="00A57C77" w:rsidRDefault="0047730C" w:rsidP="00A57C77">
      <w:pPr>
        <w:spacing w:line="276" w:lineRule="auto"/>
        <w:rPr>
          <w:rFonts w:ascii="Arial" w:hAnsi="Arial" w:cs="Arial"/>
        </w:rPr>
      </w:pPr>
    </w:p>
    <w:p w14:paraId="21B4BF8A" w14:textId="77777777" w:rsidR="006E78C4" w:rsidRPr="00A57C77" w:rsidRDefault="004E6642" w:rsidP="00A57C77">
      <w:pPr>
        <w:spacing w:line="276" w:lineRule="auto"/>
        <w:jc w:val="both"/>
        <w:rPr>
          <w:rFonts w:ascii="Arial" w:hAnsi="Arial" w:cs="Arial"/>
        </w:rPr>
      </w:pPr>
      <w:r w:rsidRPr="00A57C77">
        <w:rPr>
          <w:rFonts w:ascii="Arial" w:hAnsi="Arial" w:cs="Arial"/>
        </w:rPr>
        <w:tab/>
        <w:t xml:space="preserve">Przedstawiona powyżej kwestia zmian liczby mieszkańców gminy </w:t>
      </w:r>
      <w:r w:rsidR="00FC5A10" w:rsidRPr="00A57C77">
        <w:rPr>
          <w:rFonts w:ascii="Arial" w:hAnsi="Arial" w:cs="Arial"/>
        </w:rPr>
        <w:t xml:space="preserve">ma swoje źródło w dwóch czynnikach demograficznych – przyroście naturalnym oraz saldzie migracji. </w:t>
      </w:r>
      <w:r w:rsidR="00C477C5" w:rsidRPr="00A57C77">
        <w:rPr>
          <w:rFonts w:ascii="Arial" w:hAnsi="Arial" w:cs="Arial"/>
        </w:rPr>
        <w:t>W przypadku przyrostu naturalnego w 20</w:t>
      </w:r>
      <w:r w:rsidR="0009305A" w:rsidRPr="00A57C77">
        <w:rPr>
          <w:rFonts w:ascii="Arial" w:hAnsi="Arial" w:cs="Arial"/>
        </w:rPr>
        <w:t>1</w:t>
      </w:r>
      <w:r w:rsidR="00A90ADD" w:rsidRPr="00A57C77">
        <w:rPr>
          <w:rFonts w:ascii="Arial" w:hAnsi="Arial" w:cs="Arial"/>
        </w:rPr>
        <w:t>9</w:t>
      </w:r>
      <w:r w:rsidR="00C477C5" w:rsidRPr="00A57C77">
        <w:rPr>
          <w:rFonts w:ascii="Arial" w:hAnsi="Arial" w:cs="Arial"/>
        </w:rPr>
        <w:t xml:space="preserve"> roku jego poziom na terenie gminy </w:t>
      </w:r>
      <w:r w:rsidR="00D42357" w:rsidRPr="00A57C77">
        <w:rPr>
          <w:rFonts w:ascii="Arial" w:hAnsi="Arial" w:cs="Arial"/>
        </w:rPr>
        <w:t xml:space="preserve">był wysoki i wynosił </w:t>
      </w:r>
      <w:r w:rsidR="00A90ADD" w:rsidRPr="00A57C77">
        <w:rPr>
          <w:rFonts w:ascii="Arial" w:hAnsi="Arial" w:cs="Arial"/>
        </w:rPr>
        <w:t>5,75</w:t>
      </w:r>
      <w:r w:rsidR="00D42357" w:rsidRPr="00A57C77">
        <w:rPr>
          <w:rFonts w:ascii="Arial" w:hAnsi="Arial" w:cs="Arial"/>
        </w:rPr>
        <w:t xml:space="preserve">‰, przy poziomie wskaźnika urodzeń wynoszącym </w:t>
      </w:r>
      <w:r w:rsidR="0009305A" w:rsidRPr="00A57C77">
        <w:rPr>
          <w:rFonts w:ascii="Arial" w:hAnsi="Arial" w:cs="Arial"/>
        </w:rPr>
        <w:t>1</w:t>
      </w:r>
      <w:r w:rsidR="00A90ADD" w:rsidRPr="00A57C77">
        <w:rPr>
          <w:rFonts w:ascii="Arial" w:hAnsi="Arial" w:cs="Arial"/>
        </w:rPr>
        <w:t>4,5</w:t>
      </w:r>
      <w:r w:rsidR="0009305A" w:rsidRPr="00A57C77">
        <w:rPr>
          <w:rFonts w:ascii="Arial" w:hAnsi="Arial" w:cs="Arial"/>
        </w:rPr>
        <w:t>1</w:t>
      </w:r>
      <w:r w:rsidR="00D42357" w:rsidRPr="00A57C77">
        <w:rPr>
          <w:rFonts w:ascii="Arial" w:hAnsi="Arial" w:cs="Arial"/>
        </w:rPr>
        <w:t xml:space="preserve">‰ a wskaźnika zgonów </w:t>
      </w:r>
      <w:r w:rsidR="00A90ADD" w:rsidRPr="00A57C77">
        <w:rPr>
          <w:rFonts w:ascii="Arial" w:hAnsi="Arial" w:cs="Arial"/>
        </w:rPr>
        <w:t>8,76</w:t>
      </w:r>
      <w:r w:rsidR="00D42357" w:rsidRPr="00A57C77">
        <w:rPr>
          <w:rFonts w:ascii="Arial" w:hAnsi="Arial" w:cs="Arial"/>
        </w:rPr>
        <w:t xml:space="preserve">‰. </w:t>
      </w:r>
      <w:r w:rsidR="00DB5627" w:rsidRPr="00A57C77">
        <w:rPr>
          <w:rFonts w:ascii="Arial" w:hAnsi="Arial" w:cs="Arial"/>
        </w:rPr>
        <w:t xml:space="preserve">Analiza porównawcza opisanych </w:t>
      </w:r>
      <w:r w:rsidR="00DB5627" w:rsidRPr="00A57C77">
        <w:rPr>
          <w:rFonts w:ascii="Arial" w:hAnsi="Arial" w:cs="Arial"/>
        </w:rPr>
        <w:lastRenderedPageBreak/>
        <w:t xml:space="preserve">współczynników między miastem Kartuzy a obszarem wiejskim gminy wskazuje, </w:t>
      </w:r>
      <w:r w:rsidR="00847BC2" w:rsidRPr="00A57C77">
        <w:rPr>
          <w:rFonts w:ascii="Arial" w:hAnsi="Arial" w:cs="Arial"/>
        </w:rPr>
        <w:t xml:space="preserve">na </w:t>
      </w:r>
      <w:r w:rsidR="00DC0287" w:rsidRPr="00A57C77">
        <w:rPr>
          <w:rFonts w:ascii="Arial" w:hAnsi="Arial" w:cs="Arial"/>
        </w:rPr>
        <w:t xml:space="preserve">znacznie korzystniejszą sytuację w tym zakresie na terenie wiejskim gminy – na tym obszarze przyrost naturalny osiągnął poziom </w:t>
      </w:r>
      <w:r w:rsidR="0012300F" w:rsidRPr="00A57C77">
        <w:rPr>
          <w:rFonts w:ascii="Arial" w:hAnsi="Arial" w:cs="Arial"/>
        </w:rPr>
        <w:t>8,67</w:t>
      </w:r>
      <w:r w:rsidR="00DC0287" w:rsidRPr="00A57C77">
        <w:rPr>
          <w:rFonts w:ascii="Arial" w:hAnsi="Arial" w:cs="Arial"/>
        </w:rPr>
        <w:t xml:space="preserve">‰ przy zaledwie </w:t>
      </w:r>
      <w:r w:rsidR="0009305A" w:rsidRPr="00A57C77">
        <w:rPr>
          <w:rFonts w:ascii="Arial" w:hAnsi="Arial" w:cs="Arial"/>
        </w:rPr>
        <w:t>1</w:t>
      </w:r>
      <w:r w:rsidR="0012300F" w:rsidRPr="00A57C77">
        <w:rPr>
          <w:rFonts w:ascii="Arial" w:hAnsi="Arial" w:cs="Arial"/>
        </w:rPr>
        <w:t>,86</w:t>
      </w:r>
      <w:r w:rsidR="00DC0287" w:rsidRPr="00A57C77">
        <w:rPr>
          <w:rFonts w:ascii="Arial" w:hAnsi="Arial" w:cs="Arial"/>
        </w:rPr>
        <w:t xml:space="preserve">‰ w mieście. Różnica ta wynika z faktu, </w:t>
      </w:r>
      <w:r w:rsidR="0056576E" w:rsidRPr="00A57C77">
        <w:rPr>
          <w:rFonts w:ascii="Arial" w:hAnsi="Arial" w:cs="Arial"/>
        </w:rPr>
        <w:t xml:space="preserve">znacznej różnicy między obszarami wiejskimi a miastem zarówno w poziomie urodzeń jak i wskaźniku zgonów </w:t>
      </w:r>
      <w:r w:rsidR="00004688" w:rsidRPr="00A57C77">
        <w:rPr>
          <w:rFonts w:ascii="Arial" w:hAnsi="Arial" w:cs="Arial"/>
        </w:rPr>
        <w:t>–widoczny jest w tym zakresie zarówno znacznie wyższy poziom urodzeń na terenach wiejskich (</w:t>
      </w:r>
      <w:r w:rsidR="0009305A" w:rsidRPr="00A57C77">
        <w:rPr>
          <w:rFonts w:ascii="Arial" w:hAnsi="Arial" w:cs="Arial"/>
        </w:rPr>
        <w:t>1</w:t>
      </w:r>
      <w:r w:rsidR="00004688" w:rsidRPr="00A57C77">
        <w:rPr>
          <w:rFonts w:ascii="Arial" w:hAnsi="Arial" w:cs="Arial"/>
        </w:rPr>
        <w:t xml:space="preserve">5,84‰ do </w:t>
      </w:r>
      <w:r w:rsidR="0009305A" w:rsidRPr="00A57C77">
        <w:rPr>
          <w:rFonts w:ascii="Arial" w:hAnsi="Arial" w:cs="Arial"/>
        </w:rPr>
        <w:t>1</w:t>
      </w:r>
      <w:r w:rsidR="00004688" w:rsidRPr="00A57C77">
        <w:rPr>
          <w:rFonts w:ascii="Arial" w:hAnsi="Arial" w:cs="Arial"/>
        </w:rPr>
        <w:t xml:space="preserve">2,73‰) jak i </w:t>
      </w:r>
      <w:r w:rsidR="003203C8" w:rsidRPr="00A57C77">
        <w:rPr>
          <w:rFonts w:ascii="Arial" w:hAnsi="Arial" w:cs="Arial"/>
        </w:rPr>
        <w:t xml:space="preserve">znacznie niższy na terenach wiejskich </w:t>
      </w:r>
      <w:r w:rsidR="00004688" w:rsidRPr="00A57C77">
        <w:rPr>
          <w:rFonts w:ascii="Arial" w:hAnsi="Arial" w:cs="Arial"/>
        </w:rPr>
        <w:t>poziom zgonów</w:t>
      </w:r>
      <w:r w:rsidR="003203C8" w:rsidRPr="00A57C77">
        <w:rPr>
          <w:rFonts w:ascii="Arial" w:hAnsi="Arial" w:cs="Arial"/>
        </w:rPr>
        <w:t xml:space="preserve"> (7,</w:t>
      </w:r>
      <w:r w:rsidR="0009305A" w:rsidRPr="00A57C77">
        <w:rPr>
          <w:rFonts w:ascii="Arial" w:hAnsi="Arial" w:cs="Arial"/>
        </w:rPr>
        <w:t>1</w:t>
      </w:r>
      <w:r w:rsidR="003203C8" w:rsidRPr="00A57C77">
        <w:rPr>
          <w:rFonts w:ascii="Arial" w:hAnsi="Arial" w:cs="Arial"/>
        </w:rPr>
        <w:t>7‰) niż ma to miejsce w mieście (</w:t>
      </w:r>
      <w:r w:rsidR="0009305A" w:rsidRPr="00A57C77">
        <w:rPr>
          <w:rFonts w:ascii="Arial" w:hAnsi="Arial" w:cs="Arial"/>
        </w:rPr>
        <w:t>1</w:t>
      </w:r>
      <w:r w:rsidR="00004688" w:rsidRPr="00A57C77">
        <w:rPr>
          <w:rFonts w:ascii="Arial" w:hAnsi="Arial" w:cs="Arial"/>
        </w:rPr>
        <w:t>0,87</w:t>
      </w:r>
      <w:r w:rsidR="003203C8" w:rsidRPr="00A57C77">
        <w:rPr>
          <w:rFonts w:ascii="Arial" w:hAnsi="Arial" w:cs="Arial"/>
        </w:rPr>
        <w:t xml:space="preserve">‰). </w:t>
      </w:r>
      <w:proofErr w:type="gramStart"/>
      <w:r w:rsidR="000A1700" w:rsidRPr="00A57C77">
        <w:rPr>
          <w:rFonts w:ascii="Arial" w:hAnsi="Arial" w:cs="Arial"/>
        </w:rPr>
        <w:t>Należy</w:t>
      </w:r>
      <w:proofErr w:type="gramEnd"/>
      <w:r w:rsidR="000A1700" w:rsidRPr="00A57C77">
        <w:rPr>
          <w:rFonts w:ascii="Arial" w:hAnsi="Arial" w:cs="Arial"/>
        </w:rPr>
        <w:t xml:space="preserve"> jednakże wskazać, że zarówno w mieście jak i na terenach wiejskich poziom przyrostu naturalnego wykazuje wartości dodatnie, co stanowi dobrą perspektywę dla rozwoju demograficznego gminy w przyszłości. </w:t>
      </w:r>
    </w:p>
    <w:p w14:paraId="2E24C50F" w14:textId="77777777" w:rsidR="009D1919" w:rsidRPr="00A57C77" w:rsidRDefault="009D1919" w:rsidP="00A57C77">
      <w:pPr>
        <w:spacing w:line="276" w:lineRule="auto"/>
        <w:rPr>
          <w:rFonts w:ascii="Arial" w:hAnsi="Arial" w:cs="Arial"/>
        </w:rPr>
      </w:pPr>
    </w:p>
    <w:p w14:paraId="53A8A591" w14:textId="77777777" w:rsidR="009D1919" w:rsidRPr="00A57C77" w:rsidRDefault="00B557D3" w:rsidP="00A57C77">
      <w:pPr>
        <w:spacing w:line="276" w:lineRule="auto"/>
        <w:jc w:val="center"/>
        <w:rPr>
          <w:rFonts w:ascii="Arial" w:hAnsi="Arial" w:cs="Arial"/>
        </w:rPr>
      </w:pPr>
      <w:r w:rsidRPr="00A57C77">
        <w:rPr>
          <w:noProof/>
        </w:rPr>
        <w:drawing>
          <wp:inline distT="0" distB="0" distL="0" distR="0" wp14:anchorId="1C0695CB" wp14:editId="69B6ACC4">
            <wp:extent cx="5760000" cy="1800000"/>
            <wp:effectExtent l="0" t="0" r="0" b="0"/>
            <wp:docPr id="27" name="Wykres 27">
              <a:extLst xmlns:a="http://schemas.openxmlformats.org/drawingml/2006/main">
                <a:ext uri="{FF2B5EF4-FFF2-40B4-BE49-F238E27FC236}">
                  <a16:creationId xmlns:a16="http://schemas.microsoft.com/office/drawing/2014/main" id="{AAEFB596-8A1B-415C-8530-E98F3B79D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E492B5" w14:textId="029D88E7" w:rsidR="0081746B" w:rsidRPr="00A57C77" w:rsidRDefault="0081746B" w:rsidP="00A57C77">
      <w:pPr>
        <w:spacing w:line="276" w:lineRule="auto"/>
        <w:jc w:val="both"/>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6</w:t>
      </w:r>
      <w:r w:rsidRPr="00A57C77">
        <w:rPr>
          <w:rFonts w:ascii="Arial" w:hAnsi="Arial" w:cs="Arial"/>
        </w:rPr>
        <w:t>. Przyrost naturalny oraz jego składowe w gminie Kartuzy w 20</w:t>
      </w:r>
      <w:r w:rsidR="0009305A" w:rsidRPr="00A57C77">
        <w:rPr>
          <w:rFonts w:ascii="Arial" w:hAnsi="Arial" w:cs="Arial"/>
        </w:rPr>
        <w:t>1</w:t>
      </w:r>
      <w:r w:rsidR="00535DB6" w:rsidRPr="00A57C77">
        <w:rPr>
          <w:rFonts w:ascii="Arial" w:hAnsi="Arial" w:cs="Arial"/>
        </w:rPr>
        <w:t>9</w:t>
      </w:r>
      <w:r w:rsidRPr="00A57C77">
        <w:rPr>
          <w:rFonts w:ascii="Arial" w:hAnsi="Arial" w:cs="Arial"/>
        </w:rPr>
        <w:t xml:space="preserve"> roku (dane </w:t>
      </w:r>
      <w:r w:rsidR="00323F18" w:rsidRPr="00A57C77">
        <w:rPr>
          <w:rFonts w:ascii="Arial" w:hAnsi="Arial" w:cs="Arial"/>
        </w:rPr>
        <w:br/>
      </w:r>
      <w:r w:rsidRPr="00A57C77">
        <w:rPr>
          <w:rFonts w:ascii="Arial" w:hAnsi="Arial" w:cs="Arial"/>
        </w:rPr>
        <w:t>w ‰).</w:t>
      </w:r>
    </w:p>
    <w:p w14:paraId="66DCD3DD" w14:textId="77777777" w:rsidR="0081746B" w:rsidRPr="00A57C77" w:rsidRDefault="0081746B"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GUS (www.stat.gov.pl)</w:t>
      </w:r>
    </w:p>
    <w:p w14:paraId="40B8A245" w14:textId="77777777" w:rsidR="0081746B" w:rsidRPr="00A57C77" w:rsidRDefault="0081746B" w:rsidP="00A57C77">
      <w:pPr>
        <w:spacing w:line="276" w:lineRule="auto"/>
        <w:jc w:val="center"/>
        <w:rPr>
          <w:rFonts w:ascii="Arial" w:hAnsi="Arial" w:cs="Arial"/>
        </w:rPr>
      </w:pPr>
    </w:p>
    <w:p w14:paraId="06361ADE" w14:textId="77777777" w:rsidR="006E78C4" w:rsidRPr="00A57C77" w:rsidRDefault="00B00D28" w:rsidP="00A57C77">
      <w:pPr>
        <w:spacing w:line="276" w:lineRule="auto"/>
        <w:jc w:val="both"/>
        <w:rPr>
          <w:rFonts w:ascii="Arial" w:hAnsi="Arial" w:cs="Arial"/>
        </w:rPr>
      </w:pPr>
      <w:r w:rsidRPr="00A57C77">
        <w:rPr>
          <w:rFonts w:ascii="Arial" w:hAnsi="Arial" w:cs="Arial"/>
        </w:rPr>
        <w:t xml:space="preserve">Analizując zmiany poziomu przyrostu naturalnego, urodzeń i zgonów w okresie ostatnich </w:t>
      </w:r>
      <w:r w:rsidR="0009305A" w:rsidRPr="00A57C77">
        <w:rPr>
          <w:rFonts w:ascii="Arial" w:hAnsi="Arial" w:cs="Arial"/>
        </w:rPr>
        <w:t>1</w:t>
      </w:r>
      <w:r w:rsidR="00334D7A" w:rsidRPr="00A57C77">
        <w:rPr>
          <w:rFonts w:ascii="Arial" w:hAnsi="Arial" w:cs="Arial"/>
        </w:rPr>
        <w:t>0</w:t>
      </w:r>
      <w:r w:rsidRPr="00A57C77">
        <w:rPr>
          <w:rFonts w:ascii="Arial" w:hAnsi="Arial" w:cs="Arial"/>
        </w:rPr>
        <w:t xml:space="preserve"> lat, należy wskazać, że nie ulega on znacznym wahaniom; poziom urodzeń po niewielkich spadkach w okresie lat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Pr="00A57C77">
        <w:rPr>
          <w:rFonts w:ascii="Arial" w:hAnsi="Arial" w:cs="Arial"/>
        </w:rPr>
        <w:t>3, począwszy od roku 20</w:t>
      </w:r>
      <w:r w:rsidR="0009305A" w:rsidRPr="00A57C77">
        <w:rPr>
          <w:rFonts w:ascii="Arial" w:hAnsi="Arial" w:cs="Arial"/>
        </w:rPr>
        <w:t>1</w:t>
      </w:r>
      <w:r w:rsidRPr="00A57C77">
        <w:rPr>
          <w:rFonts w:ascii="Arial" w:hAnsi="Arial" w:cs="Arial"/>
        </w:rPr>
        <w:t xml:space="preserve">4 ulega systematycznego wzrostowi. </w:t>
      </w:r>
      <w:r w:rsidR="00E313B2" w:rsidRPr="00A57C77">
        <w:rPr>
          <w:rFonts w:ascii="Arial" w:hAnsi="Arial" w:cs="Arial"/>
        </w:rPr>
        <w:t>Podobnie sytuacja kształtuje się w przypadku wskaźnika przyrostu naturalnego, który począwszy od roku 20</w:t>
      </w:r>
      <w:r w:rsidR="0009305A" w:rsidRPr="00A57C77">
        <w:rPr>
          <w:rFonts w:ascii="Arial" w:hAnsi="Arial" w:cs="Arial"/>
        </w:rPr>
        <w:t>1</w:t>
      </w:r>
      <w:r w:rsidR="00E313B2" w:rsidRPr="00A57C77">
        <w:rPr>
          <w:rFonts w:ascii="Arial" w:hAnsi="Arial" w:cs="Arial"/>
        </w:rPr>
        <w:t>3 notuje systematyczny wzrost i w 20</w:t>
      </w:r>
      <w:r w:rsidR="0009305A" w:rsidRPr="00A57C77">
        <w:rPr>
          <w:rFonts w:ascii="Arial" w:hAnsi="Arial" w:cs="Arial"/>
        </w:rPr>
        <w:t>1</w:t>
      </w:r>
      <w:r w:rsidR="00E313B2" w:rsidRPr="00A57C77">
        <w:rPr>
          <w:rFonts w:ascii="Arial" w:hAnsi="Arial" w:cs="Arial"/>
        </w:rPr>
        <w:t xml:space="preserve">7 roku zanotował poziom najwyższy w analizowanym okresie. </w:t>
      </w:r>
      <w:r w:rsidR="00E93EE1" w:rsidRPr="00A57C77">
        <w:rPr>
          <w:rFonts w:ascii="Arial" w:hAnsi="Arial" w:cs="Arial"/>
        </w:rPr>
        <w:t>Szczegółowe dane w tym zakresie przedstawia poniższ</w:t>
      </w:r>
      <w:r w:rsidR="00967B5A" w:rsidRPr="00A57C77">
        <w:rPr>
          <w:rFonts w:ascii="Arial" w:hAnsi="Arial" w:cs="Arial"/>
        </w:rPr>
        <w:t xml:space="preserve">y rysunek. </w:t>
      </w:r>
    </w:p>
    <w:p w14:paraId="64B17C68" w14:textId="77777777" w:rsidR="006E78C4" w:rsidRPr="00A57C77" w:rsidRDefault="006E1ABB" w:rsidP="00A57C77">
      <w:pPr>
        <w:spacing w:line="276" w:lineRule="auto"/>
        <w:jc w:val="center"/>
        <w:rPr>
          <w:rFonts w:ascii="Arial" w:hAnsi="Arial" w:cs="Arial"/>
        </w:rPr>
      </w:pPr>
      <w:r w:rsidRPr="00A57C77">
        <w:rPr>
          <w:noProof/>
        </w:rPr>
        <w:drawing>
          <wp:inline distT="0" distB="0" distL="0" distR="0" wp14:anchorId="6B7F5A1B" wp14:editId="200EBA84">
            <wp:extent cx="5760000" cy="2160000"/>
            <wp:effectExtent l="0" t="0" r="0" b="0"/>
            <wp:docPr id="37" name="Wykres 37">
              <a:extLst xmlns:a="http://schemas.openxmlformats.org/drawingml/2006/main">
                <a:ext uri="{FF2B5EF4-FFF2-40B4-BE49-F238E27FC236}">
                  <a16:creationId xmlns:a16="http://schemas.microsoft.com/office/drawing/2014/main" id="{D241DE77-20C6-473D-B578-39C9DC518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FE7FBF" w14:textId="516AABE5" w:rsidR="00872687" w:rsidRPr="00A57C77" w:rsidRDefault="00872687" w:rsidP="00A57C77">
      <w:pPr>
        <w:spacing w:line="276" w:lineRule="auto"/>
        <w:jc w:val="both"/>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7</w:t>
      </w:r>
      <w:r w:rsidRPr="00A57C77">
        <w:rPr>
          <w:rFonts w:ascii="Arial" w:hAnsi="Arial" w:cs="Arial"/>
        </w:rPr>
        <w:t>. Zmiany wartości wskaźnika przyrostu naturalnego i jego składowych w gminie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334D7A" w:rsidRPr="00A57C77">
        <w:rPr>
          <w:rFonts w:ascii="Arial" w:hAnsi="Arial" w:cs="Arial"/>
        </w:rPr>
        <w:t>9</w:t>
      </w:r>
      <w:r w:rsidRPr="00A57C77">
        <w:rPr>
          <w:rFonts w:ascii="Arial" w:hAnsi="Arial" w:cs="Arial"/>
        </w:rPr>
        <w:t>.</w:t>
      </w:r>
    </w:p>
    <w:p w14:paraId="49776D52" w14:textId="77777777" w:rsidR="00872687" w:rsidRPr="00A57C77" w:rsidRDefault="00872687" w:rsidP="00A57C77">
      <w:pPr>
        <w:spacing w:line="276" w:lineRule="auto"/>
        <w:rPr>
          <w:rFonts w:ascii="Arial" w:hAnsi="Arial" w:cs="Arial"/>
          <w:i/>
          <w:sz w:val="16"/>
          <w:szCs w:val="16"/>
        </w:rPr>
      </w:pPr>
      <w:r w:rsidRPr="00A57C77">
        <w:rPr>
          <w:rFonts w:ascii="Arial" w:hAnsi="Arial" w:cs="Arial"/>
          <w:i/>
          <w:sz w:val="16"/>
          <w:szCs w:val="16"/>
        </w:rPr>
        <w:lastRenderedPageBreak/>
        <w:t>Źródło: Opracowanie własne na podstawie danych GUS (www.stat.gov.pl)</w:t>
      </w:r>
    </w:p>
    <w:p w14:paraId="05A9BFB4" w14:textId="77777777" w:rsidR="00872687" w:rsidRPr="00A57C77" w:rsidRDefault="00872687" w:rsidP="00A57C77">
      <w:pPr>
        <w:spacing w:line="276" w:lineRule="auto"/>
        <w:jc w:val="center"/>
        <w:rPr>
          <w:rFonts w:ascii="Arial" w:hAnsi="Arial" w:cs="Arial"/>
        </w:rPr>
      </w:pPr>
    </w:p>
    <w:p w14:paraId="5C2C18DB" w14:textId="28E7DF89" w:rsidR="000472A6" w:rsidRPr="00A57C77" w:rsidRDefault="00095BFE" w:rsidP="00A57C77">
      <w:pPr>
        <w:spacing w:line="276" w:lineRule="auto"/>
        <w:jc w:val="both"/>
        <w:rPr>
          <w:rFonts w:ascii="Arial" w:hAnsi="Arial" w:cs="Arial"/>
        </w:rPr>
      </w:pPr>
      <w:r w:rsidRPr="00A57C77">
        <w:rPr>
          <w:rFonts w:ascii="Arial" w:hAnsi="Arial" w:cs="Arial"/>
        </w:rPr>
        <w:t xml:space="preserve">Opisaną sytuację demograficzną gminy odniesiono poniżej do </w:t>
      </w:r>
      <w:r w:rsidR="002511B6" w:rsidRPr="00A57C77">
        <w:rPr>
          <w:rFonts w:ascii="Arial" w:hAnsi="Arial" w:cs="Arial"/>
        </w:rPr>
        <w:t>sytuacji jaka</w:t>
      </w:r>
      <w:r w:rsidR="00AB721D" w:rsidRPr="00A57C77">
        <w:rPr>
          <w:rFonts w:ascii="Arial" w:hAnsi="Arial" w:cs="Arial"/>
        </w:rPr>
        <w:t xml:space="preserve"> ma miejsce w regionie i kraju. </w:t>
      </w:r>
      <w:r w:rsidR="00556397" w:rsidRPr="00A57C77">
        <w:rPr>
          <w:rFonts w:ascii="Arial" w:hAnsi="Arial" w:cs="Arial"/>
        </w:rPr>
        <w:t xml:space="preserve">Porównanie to wskazuje, że sytuacja demograficzna na terenie gminy Kartuzy jest znacznie korzystniejsza niż ma to miejsce średnio </w:t>
      </w:r>
      <w:r w:rsidR="00323F18" w:rsidRPr="00A57C77">
        <w:rPr>
          <w:rFonts w:ascii="Arial" w:hAnsi="Arial" w:cs="Arial"/>
        </w:rPr>
        <w:br/>
      </w:r>
      <w:r w:rsidR="00556397" w:rsidRPr="00A57C77">
        <w:rPr>
          <w:rFonts w:ascii="Arial" w:hAnsi="Arial" w:cs="Arial"/>
        </w:rPr>
        <w:t xml:space="preserve">w województwie pomorskim oraz kraju. </w:t>
      </w:r>
      <w:r w:rsidR="00B35353" w:rsidRPr="00A57C77">
        <w:rPr>
          <w:rFonts w:ascii="Arial" w:hAnsi="Arial" w:cs="Arial"/>
        </w:rPr>
        <w:t xml:space="preserve">Gmina notuje wysokie na tym tle wysoką wartość wskaźnika urodzeń (14,51‰), który jest znacznie wyższy od analizowanych średnich, w tym od średniej dla pozostałych gmin miejsko – wiejskich na Pomorzu. </w:t>
      </w:r>
      <w:r w:rsidR="001544F3" w:rsidRPr="00A57C77">
        <w:rPr>
          <w:rFonts w:ascii="Arial" w:hAnsi="Arial" w:cs="Arial"/>
        </w:rPr>
        <w:t xml:space="preserve">Podobnie korzystnie kształtuje się sytuacja w zakresie wskaźnika zgonów, który </w:t>
      </w:r>
      <w:r w:rsidR="00BF4545" w:rsidRPr="00A57C77">
        <w:rPr>
          <w:rFonts w:ascii="Arial" w:hAnsi="Arial" w:cs="Arial"/>
        </w:rPr>
        <w:t xml:space="preserve">notuje poziomy niższe od analizowanych wszystkich średnich. W konsekwencji przyrost naturalny </w:t>
      </w:r>
      <w:r w:rsidR="00F450FC" w:rsidRPr="00A57C77">
        <w:rPr>
          <w:rFonts w:ascii="Arial" w:hAnsi="Arial" w:cs="Arial"/>
        </w:rPr>
        <w:t xml:space="preserve">w gminie na poziomie </w:t>
      </w:r>
      <w:r w:rsidR="00A4751D" w:rsidRPr="00A57C77">
        <w:rPr>
          <w:rFonts w:ascii="Arial" w:hAnsi="Arial" w:cs="Arial"/>
        </w:rPr>
        <w:t>5,75</w:t>
      </w:r>
      <w:r w:rsidR="00F450FC" w:rsidRPr="00A57C77">
        <w:rPr>
          <w:rFonts w:ascii="Arial" w:hAnsi="Arial" w:cs="Arial"/>
        </w:rPr>
        <w:t xml:space="preserve">‰ jest znacznie wyższy niż ma to miejsce </w:t>
      </w:r>
      <w:r w:rsidR="00826A06">
        <w:rPr>
          <w:rFonts w:ascii="Arial" w:hAnsi="Arial" w:cs="Arial"/>
        </w:rPr>
        <w:br/>
      </w:r>
      <w:r w:rsidR="00F450FC" w:rsidRPr="00A57C77">
        <w:rPr>
          <w:rFonts w:ascii="Arial" w:hAnsi="Arial" w:cs="Arial"/>
        </w:rPr>
        <w:t xml:space="preserve">w województwie, gminach miejsko – wiejskich Pomorza i zwłaszcza kraju – gdzie osiąga wartości ujemne. </w:t>
      </w:r>
      <w:r w:rsidR="00B14162" w:rsidRPr="00A57C77">
        <w:rPr>
          <w:rFonts w:ascii="Arial" w:hAnsi="Arial" w:cs="Arial"/>
        </w:rPr>
        <w:t xml:space="preserve">Charakterystyka ta potwierdza dobrą sytuację demograficzną gminy Kartuzy. </w:t>
      </w:r>
    </w:p>
    <w:p w14:paraId="22C279CE" w14:textId="77777777" w:rsidR="00C477C5" w:rsidRPr="00A57C77" w:rsidRDefault="002741B8" w:rsidP="00A57C77">
      <w:pPr>
        <w:spacing w:line="276" w:lineRule="auto"/>
        <w:jc w:val="center"/>
        <w:rPr>
          <w:rFonts w:ascii="Arial" w:hAnsi="Arial" w:cs="Arial"/>
        </w:rPr>
      </w:pPr>
      <w:r w:rsidRPr="00A57C77">
        <w:rPr>
          <w:noProof/>
        </w:rPr>
        <w:drawing>
          <wp:inline distT="0" distB="0" distL="0" distR="0" wp14:anchorId="07B60A9A" wp14:editId="70160F39">
            <wp:extent cx="5760000" cy="1800000"/>
            <wp:effectExtent l="0" t="0" r="0" b="0"/>
            <wp:docPr id="38" name="Wykres 38">
              <a:extLst xmlns:a="http://schemas.openxmlformats.org/drawingml/2006/main">
                <a:ext uri="{FF2B5EF4-FFF2-40B4-BE49-F238E27FC236}">
                  <a16:creationId xmlns:a16="http://schemas.microsoft.com/office/drawing/2014/main" id="{CF8491BA-A754-4B80-B9D0-E23FF3106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C78B10" w14:textId="3F1E94BB" w:rsidR="00C477C5" w:rsidRPr="00A57C77" w:rsidRDefault="00C477C5" w:rsidP="00A57C77">
      <w:pPr>
        <w:spacing w:line="276" w:lineRule="auto"/>
        <w:jc w:val="both"/>
        <w:rPr>
          <w:rFonts w:ascii="Arial" w:hAnsi="Arial" w:cs="Arial"/>
        </w:rPr>
      </w:pPr>
      <w:r w:rsidRPr="00A57C77">
        <w:rPr>
          <w:rFonts w:ascii="Arial" w:hAnsi="Arial" w:cs="Arial"/>
        </w:rPr>
        <w:t>Rys</w:t>
      </w:r>
      <w:r w:rsidR="00E15E15" w:rsidRPr="00A57C77">
        <w:rPr>
          <w:rFonts w:ascii="Arial" w:hAnsi="Arial" w:cs="Arial"/>
        </w:rPr>
        <w:t xml:space="preserve"> </w:t>
      </w:r>
      <w:r w:rsidR="00F07FE9" w:rsidRPr="00A57C77">
        <w:rPr>
          <w:rFonts w:ascii="Arial" w:hAnsi="Arial" w:cs="Arial"/>
        </w:rPr>
        <w:t>8</w:t>
      </w:r>
      <w:r w:rsidRPr="00A57C77">
        <w:rPr>
          <w:rFonts w:ascii="Arial" w:hAnsi="Arial" w:cs="Arial"/>
        </w:rPr>
        <w:t>. Sytuacja demograficzna w zakresie przyrostu naturalnego i jego składowanych, na terenie gminy Kartuzy, na tale regionu i kraju w 20</w:t>
      </w:r>
      <w:r w:rsidR="0009305A" w:rsidRPr="00A57C77">
        <w:rPr>
          <w:rFonts w:ascii="Arial" w:hAnsi="Arial" w:cs="Arial"/>
        </w:rPr>
        <w:t>1</w:t>
      </w:r>
      <w:r w:rsidR="002741B8" w:rsidRPr="00A57C77">
        <w:rPr>
          <w:rFonts w:ascii="Arial" w:hAnsi="Arial" w:cs="Arial"/>
        </w:rPr>
        <w:t>9</w:t>
      </w:r>
      <w:r w:rsidRPr="00A57C77">
        <w:rPr>
          <w:rFonts w:ascii="Arial" w:hAnsi="Arial" w:cs="Arial"/>
        </w:rPr>
        <w:t xml:space="preserve"> roku. </w:t>
      </w:r>
    </w:p>
    <w:p w14:paraId="172E9345" w14:textId="77777777" w:rsidR="00C477C5" w:rsidRPr="00A57C77" w:rsidRDefault="00C477C5" w:rsidP="00A57C77">
      <w:pPr>
        <w:spacing w:line="276" w:lineRule="auto"/>
        <w:rPr>
          <w:rFonts w:ascii="Arial" w:hAnsi="Arial" w:cs="Arial"/>
          <w:i/>
          <w:sz w:val="16"/>
          <w:szCs w:val="16"/>
        </w:rPr>
      </w:pPr>
      <w:r w:rsidRPr="00A57C77">
        <w:rPr>
          <w:rFonts w:ascii="Arial" w:hAnsi="Arial" w:cs="Arial"/>
          <w:i/>
          <w:sz w:val="16"/>
          <w:szCs w:val="16"/>
        </w:rPr>
        <w:t>Źródło: Opracowanie własne na podstawie danych GUS (www.stat.gov.pl)</w:t>
      </w:r>
    </w:p>
    <w:p w14:paraId="70D48938" w14:textId="77777777" w:rsidR="006E78C4" w:rsidRPr="00A57C77" w:rsidRDefault="006E78C4" w:rsidP="00A57C77">
      <w:pPr>
        <w:spacing w:line="276" w:lineRule="auto"/>
        <w:rPr>
          <w:rFonts w:ascii="Arial" w:hAnsi="Arial" w:cs="Arial"/>
        </w:rPr>
      </w:pPr>
    </w:p>
    <w:p w14:paraId="24A10A4E" w14:textId="1439E173" w:rsidR="007D5F8E" w:rsidRPr="00A57C77" w:rsidRDefault="0014134F" w:rsidP="00A57C77">
      <w:pPr>
        <w:spacing w:line="276" w:lineRule="auto"/>
        <w:ind w:firstLine="708"/>
        <w:jc w:val="both"/>
        <w:rPr>
          <w:rFonts w:ascii="Arial" w:hAnsi="Arial" w:cs="Arial"/>
        </w:rPr>
      </w:pPr>
      <w:r w:rsidRPr="00A57C77">
        <w:rPr>
          <w:rFonts w:ascii="Arial" w:hAnsi="Arial" w:cs="Arial"/>
        </w:rPr>
        <w:t>Drugim czynnikiem decydującym o zmianie liczby mieszkańców gminy są migracje na i z terenu gminy. Według danych GUS za 20</w:t>
      </w:r>
      <w:r w:rsidR="0009305A" w:rsidRPr="00A57C77">
        <w:rPr>
          <w:rFonts w:ascii="Arial" w:hAnsi="Arial" w:cs="Arial"/>
        </w:rPr>
        <w:t>1</w:t>
      </w:r>
      <w:r w:rsidR="00654207" w:rsidRPr="00A57C77">
        <w:rPr>
          <w:rFonts w:ascii="Arial" w:hAnsi="Arial" w:cs="Arial"/>
        </w:rPr>
        <w:t>9</w:t>
      </w:r>
      <w:r w:rsidRPr="00A57C77">
        <w:rPr>
          <w:rFonts w:ascii="Arial" w:hAnsi="Arial" w:cs="Arial"/>
        </w:rPr>
        <w:t xml:space="preserve"> rok saldo migracji w skali całej gminy Kartuzy było </w:t>
      </w:r>
      <w:r w:rsidR="00654207" w:rsidRPr="00A57C77">
        <w:rPr>
          <w:rFonts w:ascii="Arial" w:hAnsi="Arial" w:cs="Arial"/>
        </w:rPr>
        <w:t>dodatnie</w:t>
      </w:r>
      <w:r w:rsidRPr="00A57C77">
        <w:rPr>
          <w:rFonts w:ascii="Arial" w:hAnsi="Arial" w:cs="Arial"/>
        </w:rPr>
        <w:t xml:space="preserve"> i wyniosło </w:t>
      </w:r>
      <w:r w:rsidR="0009305A" w:rsidRPr="00A57C77">
        <w:rPr>
          <w:rFonts w:ascii="Arial" w:hAnsi="Arial" w:cs="Arial"/>
        </w:rPr>
        <w:t>1</w:t>
      </w:r>
      <w:r w:rsidR="00253402" w:rsidRPr="00A57C77">
        <w:rPr>
          <w:rFonts w:ascii="Arial" w:hAnsi="Arial" w:cs="Arial"/>
        </w:rPr>
        <w:t>,00</w:t>
      </w:r>
      <w:r w:rsidRPr="00A57C77">
        <w:rPr>
          <w:rFonts w:ascii="Arial" w:hAnsi="Arial" w:cs="Arial"/>
        </w:rPr>
        <w:t>‰</w:t>
      </w:r>
      <w:r w:rsidR="0085180E" w:rsidRPr="00A57C77">
        <w:rPr>
          <w:rFonts w:ascii="Arial" w:hAnsi="Arial" w:cs="Arial"/>
        </w:rPr>
        <w:t xml:space="preserve">, przy czym było zróżnicowane na linii miasto – wieś. W tym kontekście znacznie lepsza sytuacja występowała na terenach wiejskich gminy, gdzie saldo migracji miało wartość dodatnią i sięgało poziomu </w:t>
      </w:r>
      <w:r w:rsidR="00D1099A" w:rsidRPr="00A57C77">
        <w:rPr>
          <w:rFonts w:ascii="Arial" w:hAnsi="Arial" w:cs="Arial"/>
        </w:rPr>
        <w:t>8,65</w:t>
      </w:r>
      <w:r w:rsidR="0085180E" w:rsidRPr="00A57C77">
        <w:rPr>
          <w:rFonts w:ascii="Arial" w:hAnsi="Arial" w:cs="Arial"/>
        </w:rPr>
        <w:t>‰ przy wysokim ujemnym poziomie na terenie miasta (-</w:t>
      </w:r>
      <w:r w:rsidR="00D1099A" w:rsidRPr="00A57C77">
        <w:rPr>
          <w:rFonts w:ascii="Arial" w:hAnsi="Arial" w:cs="Arial"/>
        </w:rPr>
        <w:t>9,32</w:t>
      </w:r>
      <w:r w:rsidR="0085180E" w:rsidRPr="00A57C77">
        <w:rPr>
          <w:rFonts w:ascii="Arial" w:hAnsi="Arial" w:cs="Arial"/>
        </w:rPr>
        <w:t xml:space="preserve">‰). Podobne zróżnicowanie występowało w przypadku składowych salda migracji – poziom </w:t>
      </w:r>
      <w:r w:rsidR="00C82938" w:rsidRPr="00A57C77">
        <w:rPr>
          <w:rFonts w:ascii="Arial" w:hAnsi="Arial" w:cs="Arial"/>
        </w:rPr>
        <w:t>wskaźnika imigracji (zameldowań) na terenie wiejskim był znacznie wyższy od sytuacji tego wskaźnika w mieście; odwrotna sytuacja miała miejsce w przypadku wskaźnika emigracji</w:t>
      </w:r>
      <w:r w:rsidR="00541380" w:rsidRPr="00A57C77">
        <w:rPr>
          <w:rFonts w:ascii="Arial" w:hAnsi="Arial" w:cs="Arial"/>
        </w:rPr>
        <w:t xml:space="preserve"> (</w:t>
      </w:r>
      <w:proofErr w:type="spellStart"/>
      <w:r w:rsidR="00541380" w:rsidRPr="00A57C77">
        <w:rPr>
          <w:rFonts w:ascii="Arial" w:hAnsi="Arial" w:cs="Arial"/>
        </w:rPr>
        <w:t>wymeldowa</w:t>
      </w:r>
      <w:r w:rsidR="00FB26EA" w:rsidRPr="00A57C77">
        <w:rPr>
          <w:rFonts w:ascii="Arial" w:hAnsi="Arial" w:cs="Arial"/>
        </w:rPr>
        <w:t>ń</w:t>
      </w:r>
      <w:proofErr w:type="spellEnd"/>
      <w:r w:rsidR="00541380" w:rsidRPr="00A57C77">
        <w:rPr>
          <w:rFonts w:ascii="Arial" w:hAnsi="Arial" w:cs="Arial"/>
        </w:rPr>
        <w:t>)</w:t>
      </w:r>
      <w:r w:rsidR="00C82938" w:rsidRPr="00A57C77">
        <w:rPr>
          <w:rFonts w:ascii="Arial" w:hAnsi="Arial" w:cs="Arial"/>
        </w:rPr>
        <w:t xml:space="preserve">, który </w:t>
      </w:r>
      <w:r w:rsidR="00541380" w:rsidRPr="00A57C77">
        <w:rPr>
          <w:rFonts w:ascii="Arial" w:hAnsi="Arial" w:cs="Arial"/>
        </w:rPr>
        <w:t xml:space="preserve">na terenach wiejskich gminy był na poziomie znacznie niższym niż w mieście. </w:t>
      </w:r>
      <w:r w:rsidR="001E4B60" w:rsidRPr="00A57C77">
        <w:rPr>
          <w:rFonts w:ascii="Arial" w:hAnsi="Arial" w:cs="Arial"/>
        </w:rPr>
        <w:t xml:space="preserve">W podsumowaniu tej sytuacji należy wskazać, że </w:t>
      </w:r>
      <w:r w:rsidR="00826A06">
        <w:rPr>
          <w:rFonts w:ascii="Arial" w:hAnsi="Arial" w:cs="Arial"/>
        </w:rPr>
        <w:br/>
      </w:r>
      <w:r w:rsidR="001E4B60" w:rsidRPr="00A57C77">
        <w:rPr>
          <w:rFonts w:ascii="Arial" w:hAnsi="Arial" w:cs="Arial"/>
        </w:rPr>
        <w:t xml:space="preserve">o zróżnicowaniu sytuacji w tym zakresie na linii miasto – wieś decyduje zarówno różnica w poziomie imigracji (wyższa </w:t>
      </w:r>
      <w:r w:rsidR="00FB26EA" w:rsidRPr="00A57C77">
        <w:rPr>
          <w:rFonts w:ascii="Arial" w:hAnsi="Arial" w:cs="Arial"/>
        </w:rPr>
        <w:t xml:space="preserve">na terenach wiejskich) jak emigracji (wyższa </w:t>
      </w:r>
      <w:r w:rsidR="00826A06">
        <w:rPr>
          <w:rFonts w:ascii="Arial" w:hAnsi="Arial" w:cs="Arial"/>
        </w:rPr>
        <w:br/>
      </w:r>
      <w:r w:rsidR="00FB26EA" w:rsidRPr="00A57C77">
        <w:rPr>
          <w:rFonts w:ascii="Arial" w:hAnsi="Arial" w:cs="Arial"/>
        </w:rPr>
        <w:t xml:space="preserve">w mieście). </w:t>
      </w:r>
      <w:r w:rsidR="000929E0" w:rsidRPr="00A57C77">
        <w:rPr>
          <w:rFonts w:ascii="Arial" w:hAnsi="Arial" w:cs="Arial"/>
        </w:rPr>
        <w:t xml:space="preserve">Szczegóły w tym zakresie przedstawia poniższy rysunek. </w:t>
      </w:r>
    </w:p>
    <w:p w14:paraId="5115079C" w14:textId="77777777" w:rsidR="007D5F8E" w:rsidRPr="00A57C77" w:rsidRDefault="00654207" w:rsidP="00A57C77">
      <w:pPr>
        <w:spacing w:line="276" w:lineRule="auto"/>
        <w:jc w:val="center"/>
        <w:rPr>
          <w:rFonts w:ascii="Arial" w:hAnsi="Arial" w:cs="Arial"/>
        </w:rPr>
      </w:pPr>
      <w:r w:rsidRPr="00A57C77">
        <w:rPr>
          <w:noProof/>
        </w:rPr>
        <w:lastRenderedPageBreak/>
        <w:drawing>
          <wp:inline distT="0" distB="0" distL="0" distR="0" wp14:anchorId="2E105BC4" wp14:editId="19530388">
            <wp:extent cx="5760000" cy="1800000"/>
            <wp:effectExtent l="0" t="0" r="0" b="0"/>
            <wp:docPr id="40" name="Wykres 40">
              <a:extLst xmlns:a="http://schemas.openxmlformats.org/drawingml/2006/main">
                <a:ext uri="{FF2B5EF4-FFF2-40B4-BE49-F238E27FC236}">
                  <a16:creationId xmlns:a16="http://schemas.microsoft.com/office/drawing/2014/main" id="{74A2660C-5E4A-440A-8874-0CBFAB313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D1CB22" w14:textId="6F8B6F7F" w:rsidR="00626EE7" w:rsidRPr="00A57C77" w:rsidRDefault="00626EE7"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9</w:t>
      </w:r>
      <w:r w:rsidRPr="00A57C77">
        <w:rPr>
          <w:rFonts w:ascii="Arial" w:hAnsi="Arial" w:cs="Arial"/>
        </w:rPr>
        <w:t xml:space="preserve">. </w:t>
      </w:r>
      <w:r w:rsidR="00054BDC" w:rsidRPr="00A57C77">
        <w:rPr>
          <w:rFonts w:ascii="Arial" w:hAnsi="Arial" w:cs="Arial"/>
        </w:rPr>
        <w:t>Migracje na terenie gminy Kartuzy w 20</w:t>
      </w:r>
      <w:r w:rsidR="0009305A" w:rsidRPr="00A57C77">
        <w:rPr>
          <w:rFonts w:ascii="Arial" w:hAnsi="Arial" w:cs="Arial"/>
        </w:rPr>
        <w:t>1</w:t>
      </w:r>
      <w:r w:rsidR="00470718" w:rsidRPr="00A57C77">
        <w:rPr>
          <w:rFonts w:ascii="Arial" w:hAnsi="Arial" w:cs="Arial"/>
        </w:rPr>
        <w:t>9</w:t>
      </w:r>
      <w:r w:rsidR="00054BDC" w:rsidRPr="00A57C77">
        <w:rPr>
          <w:rFonts w:ascii="Arial" w:hAnsi="Arial" w:cs="Arial"/>
        </w:rPr>
        <w:t xml:space="preserve"> roku w ‰.</w:t>
      </w:r>
    </w:p>
    <w:p w14:paraId="416A9A90" w14:textId="77777777" w:rsidR="00054BDC" w:rsidRPr="00A57C77" w:rsidRDefault="00054BDC" w:rsidP="00A57C77">
      <w:pPr>
        <w:spacing w:line="276" w:lineRule="auto"/>
        <w:jc w:val="both"/>
        <w:rPr>
          <w:rFonts w:ascii="Arial" w:hAnsi="Arial" w:cs="Arial"/>
        </w:rPr>
      </w:pPr>
      <w:r w:rsidRPr="00A57C77">
        <w:rPr>
          <w:rFonts w:ascii="Arial" w:hAnsi="Arial" w:cs="Arial"/>
          <w:i/>
          <w:sz w:val="16"/>
          <w:szCs w:val="16"/>
        </w:rPr>
        <w:t>Źródło: Opracowanie własne na podstawie danych GUS (www.stat.gov.pl)</w:t>
      </w:r>
    </w:p>
    <w:p w14:paraId="31B85D88" w14:textId="77777777" w:rsidR="00626EE7" w:rsidRPr="00A57C77" w:rsidRDefault="00626EE7" w:rsidP="00A57C77">
      <w:pPr>
        <w:spacing w:line="276" w:lineRule="auto"/>
        <w:jc w:val="center"/>
        <w:rPr>
          <w:rFonts w:ascii="Arial" w:hAnsi="Arial" w:cs="Arial"/>
        </w:rPr>
      </w:pPr>
    </w:p>
    <w:p w14:paraId="08E8EE5F" w14:textId="77777777" w:rsidR="00BD06CC" w:rsidRPr="00A57C77" w:rsidRDefault="004D6484" w:rsidP="00A57C77">
      <w:pPr>
        <w:spacing w:line="276" w:lineRule="auto"/>
        <w:jc w:val="both"/>
        <w:rPr>
          <w:rFonts w:ascii="Arial" w:hAnsi="Arial" w:cs="Arial"/>
        </w:rPr>
      </w:pPr>
      <w:r w:rsidRPr="00A57C77">
        <w:rPr>
          <w:rFonts w:ascii="Arial" w:hAnsi="Arial" w:cs="Arial"/>
        </w:rPr>
        <w:t xml:space="preserve">W kontekście zmian wskaźników dotyczących migracji w ostatnich latach, należy wskazać na brak wyraźnej tendencji tych zmian na terenie gminy; można natomiast wskazać na widoczne pogorszenie sytuacji w tym zakresie </w:t>
      </w:r>
      <w:r w:rsidR="002B0670" w:rsidRPr="00A57C77">
        <w:rPr>
          <w:rFonts w:ascii="Arial" w:hAnsi="Arial" w:cs="Arial"/>
        </w:rPr>
        <w:t>w latach</w:t>
      </w:r>
      <w:r w:rsidRPr="00A57C77">
        <w:rPr>
          <w:rFonts w:ascii="Arial" w:hAnsi="Arial" w:cs="Arial"/>
        </w:rPr>
        <w:t xml:space="preserve"> 20</w:t>
      </w:r>
      <w:r w:rsidR="0009305A" w:rsidRPr="00A57C77">
        <w:rPr>
          <w:rFonts w:ascii="Arial" w:hAnsi="Arial" w:cs="Arial"/>
        </w:rPr>
        <w:t>1</w:t>
      </w:r>
      <w:r w:rsidRPr="00A57C77">
        <w:rPr>
          <w:rFonts w:ascii="Arial" w:hAnsi="Arial" w:cs="Arial"/>
        </w:rPr>
        <w:t xml:space="preserve">4 </w:t>
      </w:r>
      <w:r w:rsidR="002B0670" w:rsidRPr="00A57C77">
        <w:rPr>
          <w:rFonts w:ascii="Arial" w:hAnsi="Arial" w:cs="Arial"/>
        </w:rPr>
        <w:t>– 20</w:t>
      </w:r>
      <w:r w:rsidR="0009305A" w:rsidRPr="00A57C77">
        <w:rPr>
          <w:rFonts w:ascii="Arial" w:hAnsi="Arial" w:cs="Arial"/>
        </w:rPr>
        <w:t>1</w:t>
      </w:r>
      <w:r w:rsidR="002B0670" w:rsidRPr="00A57C77">
        <w:rPr>
          <w:rFonts w:ascii="Arial" w:hAnsi="Arial" w:cs="Arial"/>
        </w:rPr>
        <w:t xml:space="preserve">8 </w:t>
      </w:r>
      <w:r w:rsidRPr="00A57C77">
        <w:rPr>
          <w:rFonts w:ascii="Arial" w:hAnsi="Arial" w:cs="Arial"/>
        </w:rPr>
        <w:t xml:space="preserve">– </w:t>
      </w:r>
      <w:r w:rsidR="00323F18" w:rsidRPr="00A57C77">
        <w:rPr>
          <w:rFonts w:ascii="Arial" w:hAnsi="Arial" w:cs="Arial"/>
        </w:rPr>
        <w:br/>
      </w:r>
      <w:r w:rsidRPr="00A57C77">
        <w:rPr>
          <w:rFonts w:ascii="Arial" w:hAnsi="Arial" w:cs="Arial"/>
        </w:rPr>
        <w:t xml:space="preserve">w </w:t>
      </w:r>
      <w:r w:rsidR="002B0670" w:rsidRPr="00A57C77">
        <w:rPr>
          <w:rFonts w:ascii="Arial" w:hAnsi="Arial" w:cs="Arial"/>
        </w:rPr>
        <w:t>analizowanych</w:t>
      </w:r>
      <w:r w:rsidRPr="00A57C77">
        <w:rPr>
          <w:rFonts w:ascii="Arial" w:hAnsi="Arial" w:cs="Arial"/>
        </w:rPr>
        <w:t xml:space="preserve"> 3 latach, poziom salda migracji systematycznie spada (z 0,39‰ do -</w:t>
      </w:r>
      <w:r w:rsidR="0009305A" w:rsidRPr="00A57C77">
        <w:rPr>
          <w:rFonts w:ascii="Arial" w:hAnsi="Arial" w:cs="Arial"/>
        </w:rPr>
        <w:t>1</w:t>
      </w:r>
      <w:r w:rsidRPr="00A57C77">
        <w:rPr>
          <w:rFonts w:ascii="Arial" w:hAnsi="Arial" w:cs="Arial"/>
        </w:rPr>
        <w:t xml:space="preserve">,87‰) </w:t>
      </w:r>
      <w:r w:rsidR="00323F18" w:rsidRPr="00A57C77">
        <w:rPr>
          <w:rFonts w:ascii="Arial" w:hAnsi="Arial" w:cs="Arial"/>
        </w:rPr>
        <w:t xml:space="preserve">co </w:t>
      </w:r>
      <w:r w:rsidRPr="00A57C77">
        <w:rPr>
          <w:rFonts w:ascii="Arial" w:hAnsi="Arial" w:cs="Arial"/>
        </w:rPr>
        <w:t xml:space="preserve">jest wywoływane zarówno spadkiem wskaźnika imigracji jak </w:t>
      </w:r>
      <w:r w:rsidR="00323F18" w:rsidRPr="00A57C77">
        <w:rPr>
          <w:rFonts w:ascii="Arial" w:hAnsi="Arial" w:cs="Arial"/>
        </w:rPr>
        <w:br/>
      </w:r>
      <w:r w:rsidRPr="00A57C77">
        <w:rPr>
          <w:rFonts w:ascii="Arial" w:hAnsi="Arial" w:cs="Arial"/>
        </w:rPr>
        <w:t xml:space="preserve">i systematycznym wzrostem wskaźnika emigracji z terenu gminy. </w:t>
      </w:r>
      <w:r w:rsidR="00416246" w:rsidRPr="00A57C77">
        <w:rPr>
          <w:rFonts w:ascii="Arial" w:hAnsi="Arial" w:cs="Arial"/>
        </w:rPr>
        <w:t xml:space="preserve">Szczegółowe dane w tym zakresie przedstawia poniższy rysunek. </w:t>
      </w:r>
    </w:p>
    <w:p w14:paraId="6B0D5C52" w14:textId="77777777" w:rsidR="00E23F4C" w:rsidRPr="00A57C77" w:rsidRDefault="00DC6F16" w:rsidP="00A57C77">
      <w:pPr>
        <w:spacing w:line="276" w:lineRule="auto"/>
        <w:jc w:val="center"/>
        <w:rPr>
          <w:rFonts w:ascii="Arial" w:hAnsi="Arial" w:cs="Arial"/>
        </w:rPr>
      </w:pPr>
      <w:r w:rsidRPr="00A57C77">
        <w:rPr>
          <w:noProof/>
        </w:rPr>
        <w:drawing>
          <wp:inline distT="0" distB="0" distL="0" distR="0" wp14:anchorId="5BF69850" wp14:editId="20BB3BC5">
            <wp:extent cx="5760000" cy="1800000"/>
            <wp:effectExtent l="0" t="0" r="0" b="0"/>
            <wp:docPr id="2" name="Wykres 2">
              <a:extLst xmlns:a="http://schemas.openxmlformats.org/drawingml/2006/main">
                <a:ext uri="{FF2B5EF4-FFF2-40B4-BE49-F238E27FC236}">
                  <a16:creationId xmlns:a16="http://schemas.microsoft.com/office/drawing/2014/main" id="{0C485231-B883-4AED-9D68-C02750439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9B9D43" w14:textId="0CE6EF87" w:rsidR="0047094E" w:rsidRPr="00A57C77" w:rsidRDefault="0047094E" w:rsidP="00A57C77">
      <w:pPr>
        <w:spacing w:line="276" w:lineRule="auto"/>
        <w:jc w:val="both"/>
        <w:rPr>
          <w:rFonts w:ascii="Arial" w:hAnsi="Arial" w:cs="Arial"/>
        </w:rPr>
      </w:pPr>
      <w:r w:rsidRPr="00A57C77">
        <w:rPr>
          <w:rFonts w:ascii="Arial" w:hAnsi="Arial" w:cs="Arial"/>
        </w:rPr>
        <w:t>Rys</w:t>
      </w:r>
      <w:r w:rsidR="0009305A" w:rsidRPr="00A57C77">
        <w:rPr>
          <w:rFonts w:ascii="Arial" w:hAnsi="Arial" w:cs="Arial"/>
        </w:rPr>
        <w:t xml:space="preserve"> 1</w:t>
      </w:r>
      <w:r w:rsidR="00F07FE9" w:rsidRPr="00A57C77">
        <w:rPr>
          <w:rFonts w:ascii="Arial" w:hAnsi="Arial" w:cs="Arial"/>
        </w:rPr>
        <w:t>0</w:t>
      </w:r>
      <w:r w:rsidRPr="00A57C77">
        <w:rPr>
          <w:rFonts w:ascii="Arial" w:hAnsi="Arial" w:cs="Arial"/>
        </w:rPr>
        <w:t>. Migracje na terenie gminy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CD60D3" w:rsidRPr="00A57C77">
        <w:rPr>
          <w:rFonts w:ascii="Arial" w:hAnsi="Arial" w:cs="Arial"/>
        </w:rPr>
        <w:t>9</w:t>
      </w:r>
      <w:r w:rsidRPr="00A57C77">
        <w:rPr>
          <w:rFonts w:ascii="Arial" w:hAnsi="Arial" w:cs="Arial"/>
        </w:rPr>
        <w:t>, w ‰.</w:t>
      </w:r>
    </w:p>
    <w:p w14:paraId="3EED0DB3" w14:textId="77777777" w:rsidR="0047094E" w:rsidRPr="00A57C77" w:rsidRDefault="0047094E" w:rsidP="00A57C77">
      <w:pPr>
        <w:spacing w:line="276" w:lineRule="auto"/>
        <w:jc w:val="both"/>
        <w:rPr>
          <w:rFonts w:ascii="Arial" w:hAnsi="Arial" w:cs="Arial"/>
        </w:rPr>
      </w:pPr>
      <w:r w:rsidRPr="00A57C77">
        <w:rPr>
          <w:rFonts w:ascii="Arial" w:hAnsi="Arial" w:cs="Arial"/>
          <w:i/>
          <w:sz w:val="16"/>
          <w:szCs w:val="16"/>
        </w:rPr>
        <w:t>Źródło: Opracowanie własne na podstawie danych GUS (</w:t>
      </w:r>
      <w:hyperlink r:id="rId20" w:history="1">
        <w:r w:rsidR="000A38CD" w:rsidRPr="00A57C77">
          <w:rPr>
            <w:rStyle w:val="Hipercze"/>
            <w:rFonts w:ascii="Arial" w:hAnsi="Arial" w:cs="Arial"/>
            <w:i/>
            <w:color w:val="auto"/>
            <w:sz w:val="16"/>
            <w:szCs w:val="16"/>
          </w:rPr>
          <w:t>www.stat.gov.pl</w:t>
        </w:r>
      </w:hyperlink>
      <w:r w:rsidRPr="00A57C77">
        <w:rPr>
          <w:rFonts w:ascii="Arial" w:hAnsi="Arial" w:cs="Arial"/>
          <w:i/>
          <w:sz w:val="16"/>
          <w:szCs w:val="16"/>
        </w:rPr>
        <w:t>)</w:t>
      </w:r>
    </w:p>
    <w:p w14:paraId="27335755" w14:textId="77777777" w:rsidR="0047094E" w:rsidRPr="00A57C77" w:rsidRDefault="0047094E" w:rsidP="00A57C77">
      <w:pPr>
        <w:spacing w:line="276" w:lineRule="auto"/>
        <w:jc w:val="center"/>
        <w:rPr>
          <w:rFonts w:ascii="Arial" w:hAnsi="Arial" w:cs="Arial"/>
        </w:rPr>
      </w:pPr>
    </w:p>
    <w:p w14:paraId="77AA2068" w14:textId="0B8AAF54" w:rsidR="00E23F4C" w:rsidRPr="00A57C77" w:rsidRDefault="000A38CD" w:rsidP="00A57C77">
      <w:pPr>
        <w:spacing w:line="276" w:lineRule="auto"/>
        <w:jc w:val="both"/>
        <w:rPr>
          <w:rFonts w:ascii="Arial" w:hAnsi="Arial" w:cs="Arial"/>
        </w:rPr>
      </w:pPr>
      <w:r w:rsidRPr="00A57C77">
        <w:rPr>
          <w:rFonts w:ascii="Arial" w:hAnsi="Arial" w:cs="Arial"/>
        </w:rPr>
        <w:t xml:space="preserve">Porównując sytuację w zakresie wskaźników migracji w gminie na tle regionu i kraju należy wskazać, że </w:t>
      </w:r>
      <w:r w:rsidR="006F3EEF" w:rsidRPr="00A57C77">
        <w:rPr>
          <w:rFonts w:ascii="Arial" w:hAnsi="Arial" w:cs="Arial"/>
        </w:rPr>
        <w:t xml:space="preserve">poziom salda migracji w skali całej gminy Kartuzy </w:t>
      </w:r>
      <w:r w:rsidR="00622693" w:rsidRPr="00A57C77">
        <w:rPr>
          <w:rFonts w:ascii="Arial" w:hAnsi="Arial" w:cs="Arial"/>
        </w:rPr>
        <w:t xml:space="preserve">jest na poziomie gorszym (niższym) niż ma to miejsce w skali zwłaszcza województwa pomorskiego. </w:t>
      </w:r>
      <w:r w:rsidR="006A1093" w:rsidRPr="00A57C77">
        <w:rPr>
          <w:rFonts w:ascii="Arial" w:hAnsi="Arial" w:cs="Arial"/>
        </w:rPr>
        <w:t xml:space="preserve">Fakt ten jest wynikiem zarówno </w:t>
      </w:r>
      <w:r w:rsidR="005D0520" w:rsidRPr="00A57C77">
        <w:rPr>
          <w:rFonts w:ascii="Arial" w:hAnsi="Arial" w:cs="Arial"/>
        </w:rPr>
        <w:t xml:space="preserve">nieznacznie </w:t>
      </w:r>
      <w:r w:rsidR="006A1093" w:rsidRPr="00A57C77">
        <w:rPr>
          <w:rFonts w:ascii="Arial" w:hAnsi="Arial" w:cs="Arial"/>
        </w:rPr>
        <w:t xml:space="preserve">wyższego od średniej poziomu emigracji z terenu gminy jak i niższego od średnich poziomu imigracji na jej teren. </w:t>
      </w:r>
      <w:r w:rsidR="00826A06">
        <w:rPr>
          <w:rFonts w:ascii="Arial" w:hAnsi="Arial" w:cs="Arial"/>
        </w:rPr>
        <w:br/>
      </w:r>
      <w:r w:rsidR="00C723CA" w:rsidRPr="00A57C77">
        <w:rPr>
          <w:rFonts w:ascii="Arial" w:hAnsi="Arial" w:cs="Arial"/>
        </w:rPr>
        <w:t xml:space="preserve">W konsekwencji poziom salda migracji na terenie gminy jest niższy od średniej dla całego województwa pomorskiego.  </w:t>
      </w:r>
    </w:p>
    <w:p w14:paraId="54AA2F64" w14:textId="77777777" w:rsidR="00E23F4C" w:rsidRPr="00A57C77" w:rsidRDefault="00B567AE" w:rsidP="00A57C77">
      <w:pPr>
        <w:spacing w:line="276" w:lineRule="auto"/>
        <w:jc w:val="center"/>
        <w:rPr>
          <w:rFonts w:ascii="Arial" w:hAnsi="Arial" w:cs="Arial"/>
        </w:rPr>
      </w:pPr>
      <w:r w:rsidRPr="00A57C77">
        <w:rPr>
          <w:noProof/>
        </w:rPr>
        <w:lastRenderedPageBreak/>
        <w:drawing>
          <wp:inline distT="0" distB="0" distL="0" distR="0" wp14:anchorId="4E080301" wp14:editId="49F0B35B">
            <wp:extent cx="5760000" cy="1800000"/>
            <wp:effectExtent l="0" t="0" r="0" b="0"/>
            <wp:docPr id="3" name="Wykres 3">
              <a:extLst xmlns:a="http://schemas.openxmlformats.org/drawingml/2006/main">
                <a:ext uri="{FF2B5EF4-FFF2-40B4-BE49-F238E27FC236}">
                  <a16:creationId xmlns:a16="http://schemas.microsoft.com/office/drawing/2014/main" id="{8D6A4212-242C-443D-9231-9B45AB815B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E8E1AD" w14:textId="4CDEDE14" w:rsidR="007B1636" w:rsidRPr="00A57C77" w:rsidRDefault="007B1636" w:rsidP="00A57C77">
      <w:pPr>
        <w:spacing w:line="276" w:lineRule="auto"/>
        <w:jc w:val="both"/>
        <w:rPr>
          <w:rFonts w:ascii="Arial" w:hAnsi="Arial" w:cs="Arial"/>
        </w:rPr>
      </w:pPr>
      <w:r w:rsidRPr="00A57C77">
        <w:rPr>
          <w:rFonts w:ascii="Arial" w:hAnsi="Arial" w:cs="Arial"/>
        </w:rPr>
        <w:t>Rys</w:t>
      </w:r>
      <w:r w:rsidR="0009305A" w:rsidRPr="00A57C77">
        <w:rPr>
          <w:rFonts w:ascii="Arial" w:hAnsi="Arial" w:cs="Arial"/>
        </w:rPr>
        <w:t xml:space="preserve"> 1</w:t>
      </w:r>
      <w:r w:rsidR="00F07FE9" w:rsidRPr="00A57C77">
        <w:rPr>
          <w:rFonts w:ascii="Arial" w:hAnsi="Arial" w:cs="Arial"/>
        </w:rPr>
        <w:t>1</w:t>
      </w:r>
      <w:r w:rsidRPr="00A57C77">
        <w:rPr>
          <w:rFonts w:ascii="Arial" w:hAnsi="Arial" w:cs="Arial"/>
        </w:rPr>
        <w:t>. Migracje na terenie gminy Kartuzy na tle regionu i kraju w 20</w:t>
      </w:r>
      <w:r w:rsidR="0009305A" w:rsidRPr="00A57C77">
        <w:rPr>
          <w:rFonts w:ascii="Arial" w:hAnsi="Arial" w:cs="Arial"/>
        </w:rPr>
        <w:t>1</w:t>
      </w:r>
      <w:r w:rsidR="00F4499A" w:rsidRPr="00A57C77">
        <w:rPr>
          <w:rFonts w:ascii="Arial" w:hAnsi="Arial" w:cs="Arial"/>
        </w:rPr>
        <w:t>9</w:t>
      </w:r>
      <w:r w:rsidRPr="00A57C77">
        <w:rPr>
          <w:rFonts w:ascii="Arial" w:hAnsi="Arial" w:cs="Arial"/>
        </w:rPr>
        <w:t xml:space="preserve"> roku, w ‰.</w:t>
      </w:r>
    </w:p>
    <w:p w14:paraId="4426753A" w14:textId="77777777" w:rsidR="007B1636" w:rsidRPr="00A57C77" w:rsidRDefault="007B1636" w:rsidP="00A57C77">
      <w:pPr>
        <w:spacing w:line="276" w:lineRule="auto"/>
        <w:jc w:val="both"/>
        <w:rPr>
          <w:rFonts w:ascii="Arial" w:hAnsi="Arial" w:cs="Arial"/>
        </w:rPr>
      </w:pPr>
      <w:r w:rsidRPr="00A57C77">
        <w:rPr>
          <w:rFonts w:ascii="Arial" w:hAnsi="Arial" w:cs="Arial"/>
          <w:i/>
          <w:sz w:val="16"/>
          <w:szCs w:val="16"/>
        </w:rPr>
        <w:t>Źródło: Opracowanie własne na podstawie danych GUS (www.stat.gov.pl)</w:t>
      </w:r>
    </w:p>
    <w:p w14:paraId="126C0193" w14:textId="77777777" w:rsidR="007B1636" w:rsidRPr="00A57C77" w:rsidRDefault="007B1636" w:rsidP="00A57C77">
      <w:pPr>
        <w:spacing w:line="276" w:lineRule="auto"/>
        <w:jc w:val="center"/>
        <w:rPr>
          <w:rFonts w:ascii="Arial" w:hAnsi="Arial" w:cs="Arial"/>
        </w:rPr>
      </w:pPr>
    </w:p>
    <w:p w14:paraId="54850D2A" w14:textId="2741A8AC" w:rsidR="00557B7B" w:rsidRPr="00A57C77" w:rsidRDefault="00762227" w:rsidP="00A57C77">
      <w:pPr>
        <w:spacing w:line="276" w:lineRule="auto"/>
        <w:ind w:firstLine="708"/>
        <w:jc w:val="both"/>
        <w:rPr>
          <w:rFonts w:ascii="Arial" w:hAnsi="Arial" w:cs="Arial"/>
        </w:rPr>
      </w:pPr>
      <w:r w:rsidRPr="00A57C77">
        <w:rPr>
          <w:rFonts w:ascii="Arial" w:hAnsi="Arial" w:cs="Arial"/>
        </w:rPr>
        <w:t xml:space="preserve">Konsekwencją </w:t>
      </w:r>
      <w:r w:rsidR="0059564F" w:rsidRPr="00A57C77">
        <w:rPr>
          <w:rFonts w:ascii="Arial" w:hAnsi="Arial" w:cs="Arial"/>
        </w:rPr>
        <w:t>opisanej sytuacji demograficznej jest struktura wieku ludności gminy Kartuzy. Dane GUS za 20</w:t>
      </w:r>
      <w:r w:rsidR="0009305A" w:rsidRPr="00A57C77">
        <w:rPr>
          <w:rFonts w:ascii="Arial" w:hAnsi="Arial" w:cs="Arial"/>
        </w:rPr>
        <w:t>1</w:t>
      </w:r>
      <w:r w:rsidR="00832317" w:rsidRPr="00A57C77">
        <w:rPr>
          <w:rFonts w:ascii="Arial" w:hAnsi="Arial" w:cs="Arial"/>
        </w:rPr>
        <w:t>9</w:t>
      </w:r>
      <w:r w:rsidR="0059564F" w:rsidRPr="00A57C77">
        <w:rPr>
          <w:rFonts w:ascii="Arial" w:hAnsi="Arial" w:cs="Arial"/>
        </w:rPr>
        <w:t xml:space="preserve"> rok wskazują, że ludność gminy jest relatywnie młodsza niż ma to miejsce średnio w regionie i kraju. Objawia się to zarówno znacznie wyższym udziałem ludności w wieku </w:t>
      </w:r>
      <w:proofErr w:type="spellStart"/>
      <w:r w:rsidR="0059564F" w:rsidRPr="00A57C77">
        <w:rPr>
          <w:rFonts w:ascii="Arial" w:hAnsi="Arial" w:cs="Arial"/>
        </w:rPr>
        <w:t>przeprodukcyjnym</w:t>
      </w:r>
      <w:proofErr w:type="spellEnd"/>
      <w:r w:rsidR="0059564F" w:rsidRPr="00A57C77">
        <w:rPr>
          <w:rFonts w:ascii="Arial" w:hAnsi="Arial" w:cs="Arial"/>
        </w:rPr>
        <w:t xml:space="preserve"> (</w:t>
      </w:r>
      <w:r w:rsidR="0009305A" w:rsidRPr="00A57C77">
        <w:rPr>
          <w:rFonts w:ascii="Arial" w:hAnsi="Arial" w:cs="Arial"/>
        </w:rPr>
        <w:t>1</w:t>
      </w:r>
      <w:r w:rsidR="00794F0E" w:rsidRPr="00A57C77">
        <w:rPr>
          <w:rFonts w:ascii="Arial" w:hAnsi="Arial" w:cs="Arial"/>
        </w:rPr>
        <w:t>9,8</w:t>
      </w:r>
      <w:r w:rsidR="0059564F" w:rsidRPr="00A57C77">
        <w:rPr>
          <w:rFonts w:ascii="Arial" w:hAnsi="Arial" w:cs="Arial"/>
        </w:rPr>
        <w:t xml:space="preserve">%) jak </w:t>
      </w:r>
      <w:r w:rsidR="000949A4">
        <w:rPr>
          <w:rFonts w:ascii="Arial" w:hAnsi="Arial" w:cs="Arial"/>
        </w:rPr>
        <w:br/>
      </w:r>
      <w:r w:rsidR="0059564F" w:rsidRPr="00A57C77">
        <w:rPr>
          <w:rFonts w:ascii="Arial" w:hAnsi="Arial" w:cs="Arial"/>
        </w:rPr>
        <w:t>i niższym udziałem mieszkańców w wieku produkcyjnym (</w:t>
      </w:r>
      <w:r w:rsidR="00794F0E" w:rsidRPr="00A57C77">
        <w:rPr>
          <w:rFonts w:ascii="Arial" w:hAnsi="Arial" w:cs="Arial"/>
        </w:rPr>
        <w:t>62,3</w:t>
      </w:r>
      <w:r w:rsidR="0059564F" w:rsidRPr="00A57C77">
        <w:rPr>
          <w:rFonts w:ascii="Arial" w:hAnsi="Arial" w:cs="Arial"/>
        </w:rPr>
        <w:t>%) oraz poprodukcyjnym (</w:t>
      </w:r>
      <w:r w:rsidR="0009305A" w:rsidRPr="00A57C77">
        <w:rPr>
          <w:rFonts w:ascii="Arial" w:hAnsi="Arial" w:cs="Arial"/>
        </w:rPr>
        <w:t>1</w:t>
      </w:r>
      <w:r w:rsidR="00794F0E" w:rsidRPr="00A57C77">
        <w:rPr>
          <w:rFonts w:ascii="Arial" w:hAnsi="Arial" w:cs="Arial"/>
        </w:rPr>
        <w:t>7,9</w:t>
      </w:r>
      <w:r w:rsidR="0059564F" w:rsidRPr="00A57C77">
        <w:rPr>
          <w:rFonts w:ascii="Arial" w:hAnsi="Arial" w:cs="Arial"/>
        </w:rPr>
        <w:t xml:space="preserve">%). Szczegółowe dane w tym zakresie przedstawia poniższy rysunek. </w:t>
      </w:r>
    </w:p>
    <w:p w14:paraId="0F56D6E8" w14:textId="77777777" w:rsidR="00DF615C" w:rsidRPr="00A57C77" w:rsidRDefault="00DD771E" w:rsidP="00A57C77">
      <w:pPr>
        <w:spacing w:line="276" w:lineRule="auto"/>
        <w:rPr>
          <w:rFonts w:ascii="Arial" w:hAnsi="Arial" w:cs="Arial"/>
        </w:rPr>
      </w:pPr>
      <w:r w:rsidRPr="00A57C77">
        <w:rPr>
          <w:noProof/>
        </w:rPr>
        <w:drawing>
          <wp:inline distT="0" distB="0" distL="0" distR="0" wp14:anchorId="4763422B" wp14:editId="321D8C24">
            <wp:extent cx="5760000" cy="1800000"/>
            <wp:effectExtent l="0" t="0" r="0" b="0"/>
            <wp:docPr id="4" name="Wykres 4">
              <a:extLst xmlns:a="http://schemas.openxmlformats.org/drawingml/2006/main">
                <a:ext uri="{FF2B5EF4-FFF2-40B4-BE49-F238E27FC236}">
                  <a16:creationId xmlns:a16="http://schemas.microsoft.com/office/drawing/2014/main" id="{7006B084-053D-44C9-BE2F-21FB203C5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7F432C" w14:textId="52B9CBA8" w:rsidR="00FF1710" w:rsidRPr="00A57C77" w:rsidRDefault="00FF1710" w:rsidP="00A57C77">
      <w:pPr>
        <w:spacing w:line="276" w:lineRule="auto"/>
        <w:jc w:val="both"/>
        <w:rPr>
          <w:rFonts w:ascii="Arial" w:hAnsi="Arial" w:cs="Arial"/>
        </w:rPr>
      </w:pPr>
      <w:r w:rsidRPr="00A57C77">
        <w:rPr>
          <w:rFonts w:ascii="Arial" w:hAnsi="Arial" w:cs="Arial"/>
        </w:rPr>
        <w:t>Rys</w:t>
      </w:r>
      <w:r w:rsidR="0009305A" w:rsidRPr="00A57C77">
        <w:rPr>
          <w:rFonts w:ascii="Arial" w:hAnsi="Arial" w:cs="Arial"/>
        </w:rPr>
        <w:t xml:space="preserve"> 1</w:t>
      </w:r>
      <w:r w:rsidR="00F07FE9" w:rsidRPr="00A57C77">
        <w:rPr>
          <w:rFonts w:ascii="Arial" w:hAnsi="Arial" w:cs="Arial"/>
        </w:rPr>
        <w:t>2</w:t>
      </w:r>
      <w:r w:rsidRPr="00A57C77">
        <w:rPr>
          <w:rFonts w:ascii="Arial" w:hAnsi="Arial" w:cs="Arial"/>
        </w:rPr>
        <w:t>. Struktura wieku mieszkańców gminy Kartuzy na tle regionu i kraju w 20</w:t>
      </w:r>
      <w:r w:rsidR="0009305A" w:rsidRPr="00A57C77">
        <w:rPr>
          <w:rFonts w:ascii="Arial" w:hAnsi="Arial" w:cs="Arial"/>
        </w:rPr>
        <w:t>1</w:t>
      </w:r>
      <w:r w:rsidR="00A73848" w:rsidRPr="00A57C77">
        <w:rPr>
          <w:rFonts w:ascii="Arial" w:hAnsi="Arial" w:cs="Arial"/>
        </w:rPr>
        <w:t>9</w:t>
      </w:r>
      <w:r w:rsidRPr="00A57C77">
        <w:rPr>
          <w:rFonts w:ascii="Arial" w:hAnsi="Arial" w:cs="Arial"/>
        </w:rPr>
        <w:t xml:space="preserve"> roku, w ‰.</w:t>
      </w:r>
    </w:p>
    <w:p w14:paraId="5A40ADFF" w14:textId="77777777" w:rsidR="00FF1710" w:rsidRPr="00A57C77" w:rsidRDefault="00FF1710" w:rsidP="00A57C77">
      <w:pPr>
        <w:spacing w:line="276" w:lineRule="auto"/>
        <w:jc w:val="both"/>
        <w:rPr>
          <w:rFonts w:ascii="Arial" w:hAnsi="Arial" w:cs="Arial"/>
        </w:rPr>
      </w:pPr>
      <w:r w:rsidRPr="00A57C77">
        <w:rPr>
          <w:rFonts w:ascii="Arial" w:hAnsi="Arial" w:cs="Arial"/>
          <w:i/>
          <w:sz w:val="16"/>
          <w:szCs w:val="16"/>
        </w:rPr>
        <w:t>Źródło: Opracowanie własne na podstawie danych GUS (www.stat.gov.pl)</w:t>
      </w:r>
    </w:p>
    <w:p w14:paraId="7E60069F" w14:textId="77777777" w:rsidR="00FA2C45" w:rsidRPr="00A57C77" w:rsidRDefault="00FA2C45" w:rsidP="00A57C77">
      <w:pPr>
        <w:spacing w:line="276" w:lineRule="auto"/>
        <w:rPr>
          <w:rFonts w:ascii="Arial" w:hAnsi="Arial" w:cs="Arial"/>
        </w:rPr>
      </w:pPr>
    </w:p>
    <w:p w14:paraId="44EAECAF" w14:textId="6C7ADE18" w:rsidR="00F45EB6" w:rsidRPr="00A57C77" w:rsidRDefault="009C05B6" w:rsidP="009C05B6">
      <w:pPr>
        <w:pStyle w:val="jarek3"/>
      </w:pPr>
      <w:bookmarkStart w:id="10" w:name="_Toc67869784"/>
      <w:r>
        <w:t>1.</w:t>
      </w:r>
      <w:r w:rsidR="00173564" w:rsidRPr="00A57C77">
        <w:t>2.2. Aktywność społeczna mieszkańców</w:t>
      </w:r>
      <w:bookmarkEnd w:id="10"/>
    </w:p>
    <w:p w14:paraId="66FAD9BA" w14:textId="77777777" w:rsidR="00FA2C45" w:rsidRPr="00A57C77" w:rsidRDefault="00F45EB6" w:rsidP="00A57C77">
      <w:pPr>
        <w:spacing w:line="276" w:lineRule="auto"/>
        <w:jc w:val="both"/>
        <w:rPr>
          <w:rFonts w:ascii="Arial" w:hAnsi="Arial" w:cs="Arial"/>
        </w:rPr>
      </w:pPr>
      <w:r w:rsidRPr="00A57C77">
        <w:rPr>
          <w:rFonts w:ascii="Arial" w:hAnsi="Arial" w:cs="Arial"/>
        </w:rPr>
        <w:tab/>
        <w:t>Miarą aktywności społecznej mieszkańców danego obszaru jest przede wszystkim liczba aktywnie działających organizacji pozarządowych na tym terenie. Jednocześnie bardzo ważnym współczynnikiem w tym zakresie jest poziom uczestnictwa mieszkańców gminy w życiu politycznym mierzony poziomem udziału społeczeństwa w wyborach powszechnych.</w:t>
      </w:r>
    </w:p>
    <w:p w14:paraId="407FADBB" w14:textId="77777777" w:rsidR="008349BD" w:rsidRPr="00A57C77" w:rsidRDefault="008349BD" w:rsidP="00A57C77">
      <w:pPr>
        <w:spacing w:line="276" w:lineRule="auto"/>
        <w:jc w:val="both"/>
        <w:rPr>
          <w:rFonts w:ascii="Arial" w:hAnsi="Arial" w:cs="Arial"/>
        </w:rPr>
      </w:pPr>
      <w:r w:rsidRPr="00A57C77">
        <w:rPr>
          <w:rFonts w:ascii="Arial" w:hAnsi="Arial" w:cs="Arial"/>
        </w:rPr>
        <w:tab/>
      </w:r>
      <w:r w:rsidR="004C7A4A" w:rsidRPr="00A57C77">
        <w:rPr>
          <w:rFonts w:ascii="Arial" w:hAnsi="Arial" w:cs="Arial"/>
        </w:rPr>
        <w:t>Według danych Starostwa Powiatowego w Kartuzach w 20</w:t>
      </w:r>
      <w:r w:rsidR="00D25679" w:rsidRPr="00A57C77">
        <w:rPr>
          <w:rFonts w:ascii="Arial" w:hAnsi="Arial" w:cs="Arial"/>
        </w:rPr>
        <w:t>20</w:t>
      </w:r>
      <w:r w:rsidR="004C7A4A" w:rsidRPr="00A57C77">
        <w:rPr>
          <w:rFonts w:ascii="Arial" w:hAnsi="Arial" w:cs="Arial"/>
        </w:rPr>
        <w:t xml:space="preserve"> roku w gminie Kartuzy było zarejestrowanych </w:t>
      </w:r>
      <w:r w:rsidR="0009305A" w:rsidRPr="00A57C77">
        <w:rPr>
          <w:rFonts w:ascii="Arial" w:hAnsi="Arial" w:cs="Arial"/>
        </w:rPr>
        <w:t>1</w:t>
      </w:r>
      <w:r w:rsidR="00971E1E" w:rsidRPr="00A57C77">
        <w:rPr>
          <w:rFonts w:ascii="Arial" w:hAnsi="Arial" w:cs="Arial"/>
        </w:rPr>
        <w:t>25</w:t>
      </w:r>
      <w:r w:rsidR="004C7A4A" w:rsidRPr="00A57C77">
        <w:rPr>
          <w:rFonts w:ascii="Arial" w:hAnsi="Arial" w:cs="Arial"/>
        </w:rPr>
        <w:t xml:space="preserve"> organizacji pozarządowych, w tym </w:t>
      </w:r>
      <w:r w:rsidR="0009305A" w:rsidRPr="00A57C77">
        <w:rPr>
          <w:rFonts w:ascii="Arial" w:hAnsi="Arial" w:cs="Arial"/>
        </w:rPr>
        <w:t>11</w:t>
      </w:r>
      <w:r w:rsidR="004C7A4A" w:rsidRPr="00A57C77">
        <w:rPr>
          <w:rFonts w:ascii="Arial" w:hAnsi="Arial" w:cs="Arial"/>
        </w:rPr>
        <w:t xml:space="preserve"> ochotniczych straży pożarnych oraz 2</w:t>
      </w:r>
      <w:r w:rsidR="00D25679" w:rsidRPr="00A57C77">
        <w:rPr>
          <w:rFonts w:ascii="Arial" w:hAnsi="Arial" w:cs="Arial"/>
        </w:rPr>
        <w:t>5</w:t>
      </w:r>
      <w:r w:rsidR="004C7A4A" w:rsidRPr="00A57C77">
        <w:rPr>
          <w:rFonts w:ascii="Arial" w:hAnsi="Arial" w:cs="Arial"/>
        </w:rPr>
        <w:t xml:space="preserve"> klub</w:t>
      </w:r>
      <w:r w:rsidR="00D25679" w:rsidRPr="00A57C77">
        <w:rPr>
          <w:rFonts w:ascii="Arial" w:hAnsi="Arial" w:cs="Arial"/>
        </w:rPr>
        <w:t>ów</w:t>
      </w:r>
      <w:r w:rsidR="004C7A4A" w:rsidRPr="00A57C77">
        <w:rPr>
          <w:rFonts w:ascii="Arial" w:hAnsi="Arial" w:cs="Arial"/>
        </w:rPr>
        <w:t xml:space="preserve"> sportow</w:t>
      </w:r>
      <w:r w:rsidR="00D25679" w:rsidRPr="00A57C77">
        <w:rPr>
          <w:rFonts w:ascii="Arial" w:hAnsi="Arial" w:cs="Arial"/>
        </w:rPr>
        <w:t>ych</w:t>
      </w:r>
      <w:r w:rsidR="004C7A4A" w:rsidRPr="00A57C77">
        <w:rPr>
          <w:rFonts w:ascii="Arial" w:hAnsi="Arial" w:cs="Arial"/>
        </w:rPr>
        <w:t xml:space="preserve"> i uczniowski</w:t>
      </w:r>
      <w:r w:rsidR="00D25679" w:rsidRPr="00A57C77">
        <w:rPr>
          <w:rFonts w:ascii="Arial" w:hAnsi="Arial" w:cs="Arial"/>
        </w:rPr>
        <w:t>ch</w:t>
      </w:r>
      <w:r w:rsidR="004C7A4A" w:rsidRPr="00A57C77">
        <w:rPr>
          <w:rFonts w:ascii="Arial" w:hAnsi="Arial" w:cs="Arial"/>
        </w:rPr>
        <w:t xml:space="preserve"> klub</w:t>
      </w:r>
      <w:r w:rsidR="00D25679" w:rsidRPr="00A57C77">
        <w:rPr>
          <w:rFonts w:ascii="Arial" w:hAnsi="Arial" w:cs="Arial"/>
        </w:rPr>
        <w:t>ów</w:t>
      </w:r>
      <w:r w:rsidR="004C7A4A" w:rsidRPr="00A57C77">
        <w:rPr>
          <w:rFonts w:ascii="Arial" w:hAnsi="Arial" w:cs="Arial"/>
        </w:rPr>
        <w:t xml:space="preserve"> sportow</w:t>
      </w:r>
      <w:r w:rsidR="00D25679" w:rsidRPr="00A57C77">
        <w:rPr>
          <w:rFonts w:ascii="Arial" w:hAnsi="Arial" w:cs="Arial"/>
        </w:rPr>
        <w:t>ych</w:t>
      </w:r>
      <w:r w:rsidR="004C7A4A" w:rsidRPr="00A57C77">
        <w:rPr>
          <w:rFonts w:ascii="Arial" w:hAnsi="Arial" w:cs="Arial"/>
        </w:rPr>
        <w:t xml:space="preserve">. </w:t>
      </w:r>
      <w:r w:rsidR="00103FFC" w:rsidRPr="00A57C77">
        <w:rPr>
          <w:rFonts w:ascii="Arial" w:hAnsi="Arial" w:cs="Arial"/>
        </w:rPr>
        <w:t xml:space="preserve">Pod tym względem w powiecie kartuskim, gmina Kartuzy ustępowała tylko nieznacznie gminie Żukowo. </w:t>
      </w:r>
      <w:r w:rsidR="00345B44" w:rsidRPr="00A57C77">
        <w:rPr>
          <w:rFonts w:ascii="Arial" w:hAnsi="Arial" w:cs="Arial"/>
        </w:rPr>
        <w:t xml:space="preserve">W poniższych tabelach przedstawiono wykaz organizacji pozarządowych działających w gminie Kartuzy wg stanu na dzień </w:t>
      </w:r>
      <w:r w:rsidR="0009305A" w:rsidRPr="00A57C77">
        <w:rPr>
          <w:rFonts w:ascii="Arial" w:eastAsia="Arial" w:hAnsi="Arial" w:cs="Arial"/>
        </w:rPr>
        <w:t>1</w:t>
      </w:r>
      <w:r w:rsidR="0012230E" w:rsidRPr="00A57C77">
        <w:rPr>
          <w:rFonts w:ascii="Arial" w:eastAsia="Arial" w:hAnsi="Arial" w:cs="Arial"/>
        </w:rPr>
        <w:t>7.08.2020</w:t>
      </w:r>
      <w:r w:rsidR="00345B44" w:rsidRPr="00A57C77">
        <w:rPr>
          <w:rFonts w:ascii="Arial" w:eastAsia="Arial" w:hAnsi="Arial" w:cs="Arial"/>
        </w:rPr>
        <w:t xml:space="preserve"> r. </w:t>
      </w:r>
    </w:p>
    <w:p w14:paraId="7D38ADC1" w14:textId="77777777" w:rsidR="00163803" w:rsidRPr="00A57C77" w:rsidRDefault="00163803" w:rsidP="00A57C77">
      <w:pPr>
        <w:spacing w:line="276" w:lineRule="auto"/>
        <w:ind w:left="5691" w:hanging="1167"/>
      </w:pPr>
    </w:p>
    <w:p w14:paraId="026EC89E" w14:textId="3D2307E2" w:rsidR="00163803" w:rsidRPr="00A57C77" w:rsidRDefault="00B35353" w:rsidP="00A57C77">
      <w:pPr>
        <w:spacing w:line="276" w:lineRule="auto"/>
        <w:jc w:val="both"/>
      </w:pPr>
      <w:proofErr w:type="spellStart"/>
      <w:r w:rsidRPr="00A57C77">
        <w:rPr>
          <w:rFonts w:ascii="Arial" w:eastAsia="Arial" w:hAnsi="Arial" w:cs="Arial"/>
        </w:rPr>
        <w:t>Tab</w:t>
      </w:r>
      <w:proofErr w:type="spellEnd"/>
      <w:r w:rsidRPr="00A57C77">
        <w:rPr>
          <w:rFonts w:ascii="Arial" w:eastAsia="Arial" w:hAnsi="Arial" w:cs="Arial"/>
        </w:rPr>
        <w:t xml:space="preserve"> </w:t>
      </w:r>
      <w:r w:rsidR="00346A4D" w:rsidRPr="00A57C77">
        <w:rPr>
          <w:rFonts w:ascii="Arial" w:eastAsia="Arial" w:hAnsi="Arial" w:cs="Arial"/>
        </w:rPr>
        <w:t>2</w:t>
      </w:r>
      <w:r w:rsidRPr="00A57C77">
        <w:rPr>
          <w:rFonts w:ascii="Arial" w:eastAsia="Arial" w:hAnsi="Arial" w:cs="Arial"/>
        </w:rPr>
        <w:t xml:space="preserve">. Organizacje pozarządowe działające w gminie Kartuzy (stan na dzień 17.08.2020 r.) </w:t>
      </w:r>
    </w:p>
    <w:tbl>
      <w:tblPr>
        <w:tblStyle w:val="TableGrid"/>
        <w:tblW w:w="5000" w:type="pct"/>
        <w:tblInd w:w="0" w:type="dxa"/>
        <w:tblCellMar>
          <w:top w:w="17" w:type="dxa"/>
          <w:right w:w="5" w:type="dxa"/>
        </w:tblCellMar>
        <w:tblLook w:val="04A0" w:firstRow="1" w:lastRow="0" w:firstColumn="1" w:lastColumn="0" w:noHBand="0" w:noVBand="1"/>
      </w:tblPr>
      <w:tblGrid>
        <w:gridCol w:w="420"/>
        <w:gridCol w:w="2337"/>
        <w:gridCol w:w="4648"/>
        <w:gridCol w:w="6"/>
        <w:gridCol w:w="1649"/>
      </w:tblGrid>
      <w:tr w:rsidR="00DC0C71" w:rsidRPr="00A57C77" w14:paraId="49C9DA92"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F13007B" w14:textId="77777777" w:rsidR="00E60E93" w:rsidRPr="00A57C77" w:rsidRDefault="00E60E93" w:rsidP="00A57C77">
            <w:pPr>
              <w:ind w:right="56"/>
              <w:jc w:val="center"/>
              <w:rPr>
                <w:rFonts w:ascii="Arial" w:hAnsi="Arial" w:cs="Arial"/>
                <w:sz w:val="16"/>
                <w:szCs w:val="16"/>
              </w:rPr>
            </w:pPr>
            <w:r w:rsidRPr="00A57C77">
              <w:rPr>
                <w:rFonts w:ascii="Arial" w:eastAsia="Arial" w:hAnsi="Arial" w:cs="Arial"/>
                <w:b/>
                <w:sz w:val="16"/>
                <w:szCs w:val="16"/>
              </w:rPr>
              <w:t>Lp.</w:t>
            </w:r>
          </w:p>
        </w:tc>
        <w:tc>
          <w:tcPr>
            <w:tcW w:w="1290"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7065989" w14:textId="77777777" w:rsidR="00E60E93" w:rsidRPr="00A57C77" w:rsidRDefault="00E60E93" w:rsidP="00A57C77">
            <w:pPr>
              <w:ind w:left="107"/>
              <w:jc w:val="center"/>
              <w:rPr>
                <w:rFonts w:ascii="Arial" w:hAnsi="Arial" w:cs="Arial"/>
                <w:sz w:val="16"/>
                <w:szCs w:val="16"/>
              </w:rPr>
            </w:pPr>
            <w:r w:rsidRPr="00A57C77">
              <w:rPr>
                <w:rFonts w:ascii="Arial" w:eastAsia="Arial" w:hAnsi="Arial" w:cs="Arial"/>
                <w:b/>
                <w:sz w:val="16"/>
                <w:szCs w:val="16"/>
              </w:rPr>
              <w:t>Nazwa organizacji pozarządowej</w:t>
            </w:r>
          </w:p>
        </w:tc>
        <w:tc>
          <w:tcPr>
            <w:tcW w:w="256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9A5A812" w14:textId="77777777" w:rsidR="00E60E93" w:rsidRPr="00A57C77" w:rsidRDefault="00E60E93" w:rsidP="00A57C77">
            <w:pPr>
              <w:tabs>
                <w:tab w:val="center" w:pos="2689"/>
              </w:tabs>
              <w:ind w:left="-6"/>
              <w:jc w:val="center"/>
              <w:rPr>
                <w:rFonts w:ascii="Arial" w:hAnsi="Arial" w:cs="Arial"/>
                <w:sz w:val="16"/>
                <w:szCs w:val="16"/>
              </w:rPr>
            </w:pPr>
            <w:r w:rsidRPr="00A57C77">
              <w:rPr>
                <w:rFonts w:ascii="Arial" w:eastAsia="Arial" w:hAnsi="Arial" w:cs="Arial"/>
                <w:b/>
                <w:sz w:val="16"/>
                <w:szCs w:val="16"/>
              </w:rPr>
              <w:t>Dane kontaktowe</w:t>
            </w:r>
          </w:p>
        </w:tc>
        <w:tc>
          <w:tcPr>
            <w:tcW w:w="913" w:type="pct"/>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32DA96F" w14:textId="77777777" w:rsidR="00E60E93" w:rsidRPr="00A57C77" w:rsidRDefault="00E60E93" w:rsidP="00A57C77">
            <w:pPr>
              <w:ind w:left="82"/>
              <w:jc w:val="center"/>
              <w:rPr>
                <w:rFonts w:ascii="Arial" w:hAnsi="Arial" w:cs="Arial"/>
                <w:sz w:val="16"/>
                <w:szCs w:val="16"/>
              </w:rPr>
            </w:pPr>
            <w:r w:rsidRPr="00A57C77">
              <w:rPr>
                <w:rFonts w:ascii="Arial" w:eastAsia="Arial" w:hAnsi="Arial" w:cs="Arial"/>
                <w:b/>
                <w:sz w:val="16"/>
                <w:szCs w:val="16"/>
              </w:rPr>
              <w:t>Główny obszar działalności</w:t>
            </w:r>
          </w:p>
        </w:tc>
      </w:tr>
      <w:tr w:rsidR="00387EBC" w:rsidRPr="00A57C77" w14:paraId="38B3F279" w14:textId="77777777" w:rsidTr="00826A06">
        <w:trPr>
          <w:trHeight w:val="2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FD2E54F" w14:textId="77777777" w:rsidR="009021CA" w:rsidRPr="00A57C77" w:rsidRDefault="009021CA" w:rsidP="00A57C77">
            <w:pPr>
              <w:ind w:left="109" w:right="139"/>
              <w:jc w:val="center"/>
              <w:rPr>
                <w:rFonts w:ascii="Arial" w:eastAsia="Arial" w:hAnsi="Arial" w:cs="Arial"/>
                <w:b/>
                <w:bCs/>
                <w:sz w:val="16"/>
                <w:szCs w:val="16"/>
              </w:rPr>
            </w:pPr>
            <w:r w:rsidRPr="00A57C77">
              <w:rPr>
                <w:rFonts w:ascii="Arial" w:eastAsia="Arial" w:hAnsi="Arial" w:cs="Arial"/>
                <w:b/>
                <w:bCs/>
                <w:sz w:val="16"/>
                <w:szCs w:val="16"/>
              </w:rPr>
              <w:t>Organizacje zarejestrowane w KRS</w:t>
            </w:r>
          </w:p>
        </w:tc>
      </w:tr>
      <w:tr w:rsidR="00387EBC" w:rsidRPr="00A57C77" w14:paraId="359DEA5C"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A69DF93" w14:textId="77777777" w:rsidR="00E60E93" w:rsidRPr="00A57C77" w:rsidRDefault="0009305A" w:rsidP="00A57C77">
            <w:pPr>
              <w:ind w:right="62"/>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7AB2FF83"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Regionalny Zespół Pieśni i Tańca „Kaszuby”</w:t>
            </w:r>
          </w:p>
        </w:tc>
        <w:tc>
          <w:tcPr>
            <w:tcW w:w="2565" w:type="pct"/>
            <w:tcBorders>
              <w:top w:val="single" w:sz="4" w:space="0" w:color="000000"/>
              <w:left w:val="single" w:sz="4" w:space="0" w:color="000000"/>
              <w:bottom w:val="single" w:sz="4" w:space="0" w:color="000000"/>
              <w:right w:val="single" w:sz="4" w:space="0" w:color="000000"/>
            </w:tcBorders>
            <w:vAlign w:val="center"/>
          </w:tcPr>
          <w:p w14:paraId="4001411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5/5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B2C17E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i sztuka promowanie tradycji</w:t>
            </w:r>
          </w:p>
        </w:tc>
      </w:tr>
      <w:tr w:rsidR="00387EBC" w:rsidRPr="00A57C77" w14:paraId="2CCCADEC"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634A56A"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2.</w:t>
            </w:r>
          </w:p>
        </w:tc>
        <w:tc>
          <w:tcPr>
            <w:tcW w:w="1290" w:type="pct"/>
            <w:tcBorders>
              <w:top w:val="single" w:sz="4" w:space="0" w:color="000000"/>
              <w:left w:val="single" w:sz="4" w:space="0" w:color="000000"/>
              <w:bottom w:val="single" w:sz="4" w:space="0" w:color="000000"/>
              <w:right w:val="single" w:sz="4" w:space="0" w:color="000000"/>
            </w:tcBorders>
            <w:vAlign w:val="center"/>
          </w:tcPr>
          <w:p w14:paraId="2CBA8CC1"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„Kolegiata Kartuska”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0BB6994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Klasztorna 5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77226E5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w:t>
            </w:r>
          </w:p>
          <w:p w14:paraId="7EEEDE2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dóbr kultury             i dziedzictwa narodowego</w:t>
            </w:r>
          </w:p>
        </w:tc>
      </w:tr>
      <w:tr w:rsidR="00387EBC" w:rsidRPr="00A57C77" w14:paraId="2A107ADE"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338FC0B"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3.</w:t>
            </w:r>
          </w:p>
        </w:tc>
        <w:tc>
          <w:tcPr>
            <w:tcW w:w="1290" w:type="pct"/>
            <w:tcBorders>
              <w:top w:val="single" w:sz="4" w:space="0" w:color="000000"/>
              <w:left w:val="single" w:sz="4" w:space="0" w:color="000000"/>
              <w:bottom w:val="single" w:sz="4" w:space="0" w:color="000000"/>
              <w:right w:val="single" w:sz="4" w:space="0" w:color="000000"/>
            </w:tcBorders>
          </w:tcPr>
          <w:p w14:paraId="7C2A0C82"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Towarzystwo Przyjaciół Muzeum</w:t>
            </w:r>
          </w:p>
          <w:p w14:paraId="742EC13F" w14:textId="46901616" w:rsidR="00E60E93" w:rsidRPr="00A57C77" w:rsidRDefault="00B35353" w:rsidP="00A57C77">
            <w:pPr>
              <w:ind w:left="116" w:hanging="25"/>
              <w:jc w:val="both"/>
              <w:rPr>
                <w:rFonts w:ascii="Arial" w:hAnsi="Arial" w:cs="Arial"/>
                <w:sz w:val="16"/>
                <w:szCs w:val="16"/>
              </w:rPr>
            </w:pPr>
            <w:r w:rsidRPr="00A57C77">
              <w:rPr>
                <w:rFonts w:ascii="Arial" w:eastAsia="Arial" w:hAnsi="Arial" w:cs="Arial"/>
                <w:sz w:val="16"/>
                <w:szCs w:val="16"/>
              </w:rPr>
              <w:t>Kaszubskiego im</w:t>
            </w:r>
            <w:r w:rsidR="00E60E93" w:rsidRPr="00A57C77">
              <w:rPr>
                <w:rFonts w:ascii="Arial" w:eastAsia="Arial" w:hAnsi="Arial" w:cs="Arial"/>
                <w:sz w:val="16"/>
                <w:szCs w:val="16"/>
              </w:rPr>
              <w:t>. Franciszka Brzezińskiego</w:t>
            </w:r>
          </w:p>
        </w:tc>
        <w:tc>
          <w:tcPr>
            <w:tcW w:w="2565" w:type="pct"/>
            <w:tcBorders>
              <w:top w:val="single" w:sz="4" w:space="0" w:color="000000"/>
              <w:left w:val="single" w:sz="4" w:space="0" w:color="000000"/>
              <w:bottom w:val="single" w:sz="4" w:space="0" w:color="000000"/>
              <w:right w:val="single" w:sz="4" w:space="0" w:color="000000"/>
            </w:tcBorders>
          </w:tcPr>
          <w:p w14:paraId="40B88EF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Kościerska </w:t>
            </w:r>
            <w:r w:rsidR="0009305A" w:rsidRPr="00A57C77">
              <w:rPr>
                <w:rFonts w:ascii="Arial" w:eastAsia="Arial" w:hAnsi="Arial" w:cs="Arial"/>
                <w:sz w:val="16"/>
                <w:szCs w:val="16"/>
              </w:rPr>
              <w:t>1</w:t>
            </w:r>
          </w:p>
          <w:p w14:paraId="0352588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091BEE7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000FF"/>
              </w:rPr>
              <w:t>muzeum@muzeum-kaszubskie.gda.pl</w:t>
            </w:r>
          </w:p>
        </w:tc>
        <w:tc>
          <w:tcPr>
            <w:tcW w:w="913" w:type="pct"/>
            <w:gridSpan w:val="2"/>
            <w:tcBorders>
              <w:top w:val="single" w:sz="4" w:space="0" w:color="000000"/>
              <w:left w:val="single" w:sz="4" w:space="0" w:color="000000"/>
              <w:bottom w:val="single" w:sz="4" w:space="0" w:color="000000"/>
              <w:right w:val="single" w:sz="4" w:space="0" w:color="000000"/>
            </w:tcBorders>
          </w:tcPr>
          <w:p w14:paraId="0F992661"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w:t>
            </w:r>
          </w:p>
          <w:p w14:paraId="0162101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dóbr kultury             i dziedzictwa narodowego</w:t>
            </w:r>
          </w:p>
        </w:tc>
      </w:tr>
      <w:tr w:rsidR="00387EBC" w:rsidRPr="00A57C77" w14:paraId="4399AB78"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546686F"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4.</w:t>
            </w:r>
          </w:p>
        </w:tc>
        <w:tc>
          <w:tcPr>
            <w:tcW w:w="1290" w:type="pct"/>
            <w:tcBorders>
              <w:top w:val="single" w:sz="4" w:space="0" w:color="000000"/>
              <w:left w:val="single" w:sz="4" w:space="0" w:color="000000"/>
              <w:bottom w:val="single" w:sz="4" w:space="0" w:color="000000"/>
              <w:right w:val="single" w:sz="4" w:space="0" w:color="000000"/>
            </w:tcBorders>
          </w:tcPr>
          <w:p w14:paraId="0921467D" w14:textId="77777777" w:rsidR="00E60E93" w:rsidRPr="00A57C77" w:rsidRDefault="00E60E93" w:rsidP="00A57C77">
            <w:pPr>
              <w:ind w:left="116" w:right="58" w:hanging="25"/>
              <w:jc w:val="both"/>
              <w:rPr>
                <w:rFonts w:ascii="Arial" w:hAnsi="Arial" w:cs="Arial"/>
                <w:sz w:val="16"/>
                <w:szCs w:val="16"/>
              </w:rPr>
            </w:pPr>
            <w:r w:rsidRPr="00A57C77">
              <w:rPr>
                <w:rFonts w:ascii="Arial" w:eastAsia="Arial" w:hAnsi="Arial" w:cs="Arial"/>
                <w:sz w:val="16"/>
                <w:szCs w:val="16"/>
              </w:rPr>
              <w:t>Stowarzyszenie na rzecz</w:t>
            </w:r>
          </w:p>
          <w:p w14:paraId="5C99ECEB"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Rozwoju Wsi i Wspierania Kultury „</w:t>
            </w:r>
            <w:proofErr w:type="spellStart"/>
            <w:r w:rsidRPr="00A57C77">
              <w:rPr>
                <w:rFonts w:ascii="Arial" w:eastAsia="Arial" w:hAnsi="Arial" w:cs="Arial"/>
                <w:sz w:val="16"/>
                <w:szCs w:val="16"/>
              </w:rPr>
              <w:t>Kiełpie</w:t>
            </w:r>
            <w:proofErr w:type="spellEnd"/>
            <w:r w:rsidRPr="00A57C77">
              <w:rPr>
                <w:rFonts w:ascii="Arial" w:eastAsia="Arial" w:hAnsi="Arial" w:cs="Arial"/>
                <w:sz w:val="16"/>
                <w:szCs w:val="16"/>
              </w:rPr>
              <w:t>”</w:t>
            </w:r>
          </w:p>
        </w:tc>
        <w:tc>
          <w:tcPr>
            <w:tcW w:w="2565" w:type="pct"/>
            <w:tcBorders>
              <w:top w:val="single" w:sz="4" w:space="0" w:color="000000"/>
              <w:left w:val="single" w:sz="4" w:space="0" w:color="000000"/>
              <w:bottom w:val="single" w:sz="4" w:space="0" w:color="000000"/>
              <w:right w:val="single" w:sz="4" w:space="0" w:color="000000"/>
            </w:tcBorders>
          </w:tcPr>
          <w:p w14:paraId="1822E67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ks. </w:t>
            </w:r>
            <w:proofErr w:type="spellStart"/>
            <w:r w:rsidRPr="00A57C77">
              <w:rPr>
                <w:rFonts w:ascii="Arial" w:eastAsia="Arial" w:hAnsi="Arial" w:cs="Arial"/>
                <w:sz w:val="16"/>
                <w:szCs w:val="16"/>
              </w:rPr>
              <w:t>Arasmusa</w:t>
            </w:r>
            <w:proofErr w:type="spellEnd"/>
            <w:r w:rsidRPr="00A57C77">
              <w:rPr>
                <w:rFonts w:ascii="Arial" w:eastAsia="Arial" w:hAnsi="Arial" w:cs="Arial"/>
                <w:sz w:val="16"/>
                <w:szCs w:val="16"/>
              </w:rPr>
              <w:t xml:space="preserve"> 2a</w:t>
            </w:r>
          </w:p>
          <w:p w14:paraId="0DF016B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83-307 Kiełpino</w:t>
            </w:r>
          </w:p>
          <w:p w14:paraId="4EA3EF6D" w14:textId="77777777" w:rsidR="00E60E93" w:rsidRPr="00A57C77" w:rsidRDefault="00E60E93" w:rsidP="00A57C77">
            <w:pPr>
              <w:ind w:right="104"/>
              <w:jc w:val="center"/>
              <w:rPr>
                <w:rFonts w:ascii="Arial" w:hAnsi="Arial" w:cs="Arial"/>
                <w:sz w:val="16"/>
                <w:szCs w:val="16"/>
              </w:rPr>
            </w:pPr>
            <w:proofErr w:type="gramStart"/>
            <w:r w:rsidRPr="00A57C77">
              <w:rPr>
                <w:rFonts w:ascii="Arial" w:eastAsia="Arial" w:hAnsi="Arial" w:cs="Arial"/>
                <w:sz w:val="16"/>
                <w:szCs w:val="16"/>
              </w:rPr>
              <w:t>e-mail:</w:t>
            </w:r>
            <w:r w:rsidRPr="00A57C77">
              <w:rPr>
                <w:rFonts w:ascii="Arial" w:eastAsia="Arial" w:hAnsi="Arial" w:cs="Arial"/>
                <w:sz w:val="16"/>
                <w:szCs w:val="16"/>
                <w:u w:val="single" w:color="4472C4"/>
              </w:rPr>
              <w:t>kielpiestowarzyszenie@gmail.pl</w:t>
            </w:r>
            <w:proofErr w:type="gramEnd"/>
          </w:p>
        </w:tc>
        <w:tc>
          <w:tcPr>
            <w:tcW w:w="913" w:type="pct"/>
            <w:gridSpan w:val="2"/>
            <w:tcBorders>
              <w:top w:val="single" w:sz="4" w:space="0" w:color="000000"/>
              <w:left w:val="single" w:sz="4" w:space="0" w:color="000000"/>
              <w:bottom w:val="single" w:sz="4" w:space="0" w:color="000000"/>
              <w:right w:val="single" w:sz="4" w:space="0" w:color="000000"/>
            </w:tcBorders>
          </w:tcPr>
          <w:p w14:paraId="022501F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w:t>
            </w:r>
          </w:p>
          <w:p w14:paraId="60CA152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dóbr kultury             i dziedzictwa narodowego</w:t>
            </w:r>
          </w:p>
        </w:tc>
      </w:tr>
      <w:tr w:rsidR="00387EBC" w:rsidRPr="00A57C77" w14:paraId="19F1A992"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953FD92"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5.</w:t>
            </w:r>
          </w:p>
        </w:tc>
        <w:tc>
          <w:tcPr>
            <w:tcW w:w="1290" w:type="pct"/>
            <w:tcBorders>
              <w:top w:val="single" w:sz="4" w:space="0" w:color="000000"/>
              <w:left w:val="single" w:sz="4" w:space="0" w:color="000000"/>
              <w:bottom w:val="single" w:sz="4" w:space="0" w:color="000000"/>
              <w:right w:val="single" w:sz="4" w:space="0" w:color="000000"/>
            </w:tcBorders>
            <w:vAlign w:val="center"/>
          </w:tcPr>
          <w:p w14:paraId="2633C838"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„Młodzieżowa Orkiestra Dęta Łapalice”</w:t>
            </w:r>
          </w:p>
        </w:tc>
        <w:tc>
          <w:tcPr>
            <w:tcW w:w="2565" w:type="pct"/>
            <w:tcBorders>
              <w:top w:val="single" w:sz="4" w:space="0" w:color="000000"/>
              <w:left w:val="single" w:sz="4" w:space="0" w:color="000000"/>
              <w:bottom w:val="single" w:sz="4" w:space="0" w:color="000000"/>
              <w:right w:val="single" w:sz="4" w:space="0" w:color="000000"/>
            </w:tcBorders>
          </w:tcPr>
          <w:p w14:paraId="2B94E1B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Słoneczna 2</w:t>
            </w:r>
          </w:p>
          <w:p w14:paraId="09A2F28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Łapalice</w:t>
            </w:r>
          </w:p>
          <w:p w14:paraId="4B3E295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000FF"/>
              </w:rPr>
              <w:t>orkiestralapalice@wp.pl</w:t>
            </w:r>
          </w:p>
        </w:tc>
        <w:tc>
          <w:tcPr>
            <w:tcW w:w="913" w:type="pct"/>
            <w:gridSpan w:val="2"/>
            <w:tcBorders>
              <w:top w:val="single" w:sz="4" w:space="0" w:color="000000"/>
              <w:left w:val="single" w:sz="4" w:space="0" w:color="000000"/>
              <w:bottom w:val="single" w:sz="4" w:space="0" w:color="000000"/>
              <w:right w:val="single" w:sz="4" w:space="0" w:color="000000"/>
            </w:tcBorders>
          </w:tcPr>
          <w:p w14:paraId="2AC4A65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i sztuka,</w:t>
            </w:r>
          </w:p>
          <w:p w14:paraId="552EA9E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rozwijanie talentów, nauka</w:t>
            </w:r>
          </w:p>
          <w:p w14:paraId="7A39E42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i edukacja</w:t>
            </w:r>
          </w:p>
        </w:tc>
      </w:tr>
      <w:tr w:rsidR="00387EBC" w:rsidRPr="00A57C77" w14:paraId="0B6C5EC4"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70308F3"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6.</w:t>
            </w:r>
          </w:p>
        </w:tc>
        <w:tc>
          <w:tcPr>
            <w:tcW w:w="1290" w:type="pct"/>
            <w:tcBorders>
              <w:top w:val="single" w:sz="4" w:space="0" w:color="000000"/>
              <w:left w:val="single" w:sz="4" w:space="0" w:color="000000"/>
              <w:bottom w:val="single" w:sz="4" w:space="0" w:color="000000"/>
              <w:right w:val="single" w:sz="4" w:space="0" w:color="000000"/>
            </w:tcBorders>
            <w:vAlign w:val="center"/>
          </w:tcPr>
          <w:p w14:paraId="7A7B33FB" w14:textId="77777777" w:rsidR="00E60E93" w:rsidRPr="00A57C77" w:rsidRDefault="00E60E93" w:rsidP="00A57C77">
            <w:pPr>
              <w:ind w:left="116" w:right="57" w:hanging="25"/>
              <w:jc w:val="both"/>
              <w:rPr>
                <w:rFonts w:ascii="Arial" w:hAnsi="Arial" w:cs="Arial"/>
                <w:sz w:val="16"/>
                <w:szCs w:val="16"/>
              </w:rPr>
            </w:pPr>
            <w:r w:rsidRPr="00A57C77">
              <w:rPr>
                <w:rFonts w:ascii="Arial" w:eastAsia="Arial" w:hAnsi="Arial" w:cs="Arial"/>
                <w:sz w:val="16"/>
                <w:szCs w:val="16"/>
              </w:rPr>
              <w:t>Stowarzyszenie</w:t>
            </w:r>
          </w:p>
          <w:p w14:paraId="63861EFD"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Kulturalno-Artystyczne „Perspektywa”</w:t>
            </w:r>
          </w:p>
        </w:tc>
        <w:tc>
          <w:tcPr>
            <w:tcW w:w="2565" w:type="pct"/>
            <w:tcBorders>
              <w:top w:val="single" w:sz="4" w:space="0" w:color="000000"/>
              <w:left w:val="single" w:sz="4" w:space="0" w:color="000000"/>
              <w:bottom w:val="single" w:sz="4" w:space="0" w:color="000000"/>
              <w:right w:val="single" w:sz="4" w:space="0" w:color="000000"/>
            </w:tcBorders>
          </w:tcPr>
          <w:p w14:paraId="2B5FC50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os. Zielone Wzgórze </w:t>
            </w:r>
            <w:r w:rsidR="0009305A" w:rsidRPr="00A57C77">
              <w:rPr>
                <w:rFonts w:ascii="Arial" w:eastAsia="Arial" w:hAnsi="Arial" w:cs="Arial"/>
                <w:sz w:val="16"/>
                <w:szCs w:val="16"/>
              </w:rPr>
              <w:t>1</w:t>
            </w:r>
            <w:r w:rsidRPr="00A57C77">
              <w:rPr>
                <w:rFonts w:ascii="Arial" w:eastAsia="Arial" w:hAnsi="Arial" w:cs="Arial"/>
                <w:sz w:val="16"/>
                <w:szCs w:val="16"/>
              </w:rPr>
              <w:t>6</w:t>
            </w:r>
          </w:p>
          <w:p w14:paraId="14164D5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36A224D3" w14:textId="77777777" w:rsidR="00E60E93" w:rsidRPr="004209DD" w:rsidRDefault="00E60E93" w:rsidP="00A57C77">
            <w:pPr>
              <w:ind w:right="104"/>
              <w:jc w:val="center"/>
              <w:rPr>
                <w:rFonts w:ascii="Arial" w:hAnsi="Arial" w:cs="Arial"/>
                <w:sz w:val="16"/>
                <w:szCs w:val="16"/>
              </w:rPr>
            </w:pPr>
            <w:r w:rsidRPr="004209DD">
              <w:rPr>
                <w:rFonts w:ascii="Arial" w:eastAsia="Arial" w:hAnsi="Arial" w:cs="Arial"/>
                <w:sz w:val="16"/>
                <w:szCs w:val="16"/>
              </w:rPr>
              <w:t xml:space="preserve">e-mail: </w:t>
            </w:r>
            <w:r w:rsidRPr="004209DD">
              <w:rPr>
                <w:rFonts w:ascii="Arial" w:eastAsia="Arial" w:hAnsi="Arial" w:cs="Arial"/>
                <w:sz w:val="16"/>
                <w:szCs w:val="16"/>
                <w:u w:val="single" w:color="0000FF"/>
              </w:rPr>
              <w:t>stow.perspektywa@gmail.com</w:t>
            </w:r>
            <w:hyperlink r:id="rId23">
              <w:r w:rsidRPr="004209DD">
                <w:rPr>
                  <w:rFonts w:ascii="Arial" w:eastAsia="Arial" w:hAnsi="Arial" w:cs="Arial"/>
                  <w:sz w:val="16"/>
                  <w:szCs w:val="16"/>
                  <w:u w:val="single" w:color="0000FF"/>
                </w:rPr>
                <w:t>www.perspektywakultury.pl</w:t>
              </w:r>
            </w:hyperlink>
            <w:hyperlink r:id="rId24"/>
            <w:hyperlink r:id="rId25"/>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56B962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i sztuka, rozwijanie talentów</w:t>
            </w:r>
          </w:p>
        </w:tc>
      </w:tr>
      <w:tr w:rsidR="00387EBC" w:rsidRPr="00A57C77" w14:paraId="75D63B96"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77C3DB3"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7.</w:t>
            </w:r>
          </w:p>
        </w:tc>
        <w:tc>
          <w:tcPr>
            <w:tcW w:w="1290" w:type="pct"/>
            <w:tcBorders>
              <w:top w:val="single" w:sz="4" w:space="0" w:color="000000"/>
              <w:left w:val="single" w:sz="4" w:space="0" w:color="000000"/>
              <w:bottom w:val="single" w:sz="4" w:space="0" w:color="000000"/>
              <w:right w:val="single" w:sz="4" w:space="0" w:color="000000"/>
            </w:tcBorders>
            <w:vAlign w:val="center"/>
          </w:tcPr>
          <w:p w14:paraId="5457D438" w14:textId="77777777" w:rsidR="00E60E93" w:rsidRPr="00A57C77" w:rsidRDefault="00E60E93" w:rsidP="00A57C77">
            <w:pPr>
              <w:ind w:left="116" w:right="60" w:hanging="25"/>
              <w:jc w:val="both"/>
              <w:rPr>
                <w:rFonts w:ascii="Arial" w:hAnsi="Arial" w:cs="Arial"/>
                <w:sz w:val="16"/>
                <w:szCs w:val="16"/>
              </w:rPr>
            </w:pPr>
            <w:r w:rsidRPr="00A57C77">
              <w:rPr>
                <w:rFonts w:ascii="Arial" w:eastAsia="Arial" w:hAnsi="Arial" w:cs="Arial"/>
                <w:sz w:val="16"/>
                <w:szCs w:val="16"/>
              </w:rPr>
              <w:t>Fundacja</w:t>
            </w:r>
          </w:p>
          <w:p w14:paraId="48753A2A" w14:textId="77777777" w:rsidR="00E60E93" w:rsidRPr="00A57C77" w:rsidRDefault="00E60E93" w:rsidP="00A57C77">
            <w:pPr>
              <w:ind w:left="116" w:right="613" w:hanging="25"/>
              <w:jc w:val="both"/>
              <w:rPr>
                <w:rFonts w:ascii="Arial" w:hAnsi="Arial" w:cs="Arial"/>
                <w:sz w:val="16"/>
                <w:szCs w:val="16"/>
              </w:rPr>
            </w:pPr>
            <w:r w:rsidRPr="00A57C77">
              <w:rPr>
                <w:rFonts w:ascii="Arial" w:eastAsia="Arial" w:hAnsi="Arial" w:cs="Arial"/>
                <w:sz w:val="16"/>
                <w:szCs w:val="16"/>
              </w:rPr>
              <w:t>Promocji Sztuki im. Gabriela Faure</w:t>
            </w:r>
          </w:p>
        </w:tc>
        <w:tc>
          <w:tcPr>
            <w:tcW w:w="2565" w:type="pct"/>
            <w:tcBorders>
              <w:top w:val="single" w:sz="4" w:space="0" w:color="000000"/>
              <w:left w:val="single" w:sz="4" w:space="0" w:color="000000"/>
              <w:bottom w:val="single" w:sz="4" w:space="0" w:color="000000"/>
              <w:right w:val="single" w:sz="4" w:space="0" w:color="000000"/>
            </w:tcBorders>
            <w:vAlign w:val="center"/>
          </w:tcPr>
          <w:p w14:paraId="5445449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Raduńska 2E 83-307 Kiełpino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064F47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i sztuka,</w:t>
            </w:r>
          </w:p>
          <w:p w14:paraId="3C03B8D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organizacja koncertów muzyki klasycznej</w:t>
            </w:r>
          </w:p>
        </w:tc>
      </w:tr>
      <w:tr w:rsidR="00387EBC" w:rsidRPr="00A57C77" w14:paraId="14E29284"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6B8D5EA"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8.</w:t>
            </w:r>
          </w:p>
        </w:tc>
        <w:tc>
          <w:tcPr>
            <w:tcW w:w="1290" w:type="pct"/>
            <w:tcBorders>
              <w:top w:val="single" w:sz="4" w:space="0" w:color="000000"/>
              <w:left w:val="single" w:sz="4" w:space="0" w:color="000000"/>
              <w:bottom w:val="single" w:sz="4" w:space="0" w:color="000000"/>
              <w:right w:val="single" w:sz="4" w:space="0" w:color="000000"/>
            </w:tcBorders>
            <w:vAlign w:val="center"/>
          </w:tcPr>
          <w:p w14:paraId="6BF3458D" w14:textId="77777777" w:rsidR="00E60E93" w:rsidRPr="00A57C77" w:rsidRDefault="00E60E93" w:rsidP="00A57C77">
            <w:pPr>
              <w:ind w:left="116" w:right="438" w:hanging="25"/>
              <w:jc w:val="both"/>
              <w:rPr>
                <w:rFonts w:ascii="Arial" w:hAnsi="Arial" w:cs="Arial"/>
                <w:sz w:val="16"/>
                <w:szCs w:val="16"/>
              </w:rPr>
            </w:pPr>
            <w:r w:rsidRPr="00A57C77">
              <w:rPr>
                <w:rFonts w:ascii="Arial" w:eastAsia="Arial" w:hAnsi="Arial" w:cs="Arial"/>
                <w:sz w:val="16"/>
                <w:szCs w:val="16"/>
              </w:rPr>
              <w:t xml:space="preserve">Fundacja </w:t>
            </w:r>
            <w:proofErr w:type="gramStart"/>
            <w:r w:rsidRPr="00A57C77">
              <w:rPr>
                <w:rFonts w:ascii="Arial" w:eastAsia="Arial" w:hAnsi="Arial" w:cs="Arial"/>
                <w:sz w:val="16"/>
                <w:szCs w:val="16"/>
              </w:rPr>
              <w:t>Kultury  BOR</w:t>
            </w:r>
            <w:proofErr w:type="gramEnd"/>
            <w:r w:rsidRPr="00A57C77">
              <w:rPr>
                <w:rFonts w:ascii="Arial" w:eastAsia="Arial" w:hAnsi="Arial" w:cs="Arial"/>
                <w:sz w:val="16"/>
                <w:szCs w:val="16"/>
              </w:rPr>
              <w:t>-EK</w:t>
            </w:r>
          </w:p>
        </w:tc>
        <w:tc>
          <w:tcPr>
            <w:tcW w:w="2565" w:type="pct"/>
            <w:tcBorders>
              <w:top w:val="single" w:sz="4" w:space="0" w:color="000000"/>
              <w:left w:val="single" w:sz="4" w:space="0" w:color="000000"/>
              <w:bottom w:val="single" w:sz="4" w:space="0" w:color="000000"/>
              <w:right w:val="single" w:sz="4" w:space="0" w:color="000000"/>
            </w:tcBorders>
            <w:vAlign w:val="center"/>
          </w:tcPr>
          <w:p w14:paraId="6EC0205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Gdańska 32 83-332 Borowo</w:t>
            </w:r>
          </w:p>
        </w:tc>
        <w:tc>
          <w:tcPr>
            <w:tcW w:w="913" w:type="pct"/>
            <w:gridSpan w:val="2"/>
            <w:tcBorders>
              <w:top w:val="single" w:sz="4" w:space="0" w:color="000000"/>
              <w:left w:val="single" w:sz="4" w:space="0" w:color="000000"/>
              <w:bottom w:val="single" w:sz="4" w:space="0" w:color="000000"/>
              <w:right w:val="single" w:sz="4" w:space="0" w:color="000000"/>
            </w:tcBorders>
          </w:tcPr>
          <w:p w14:paraId="5BA69096" w14:textId="77777777" w:rsidR="00E60E93" w:rsidRPr="00A57C77" w:rsidRDefault="00E60E93" w:rsidP="00A57C77">
            <w:pPr>
              <w:spacing w:line="276" w:lineRule="auto"/>
              <w:ind w:left="109" w:right="139"/>
              <w:jc w:val="center"/>
              <w:rPr>
                <w:rFonts w:ascii="Arial" w:hAnsi="Arial" w:cs="Arial"/>
                <w:sz w:val="16"/>
                <w:szCs w:val="16"/>
              </w:rPr>
            </w:pPr>
            <w:r w:rsidRPr="00A57C77">
              <w:rPr>
                <w:rFonts w:ascii="Arial" w:eastAsia="Arial" w:hAnsi="Arial" w:cs="Arial"/>
                <w:sz w:val="16"/>
                <w:szCs w:val="16"/>
              </w:rPr>
              <w:t>kultura, sztuka, ochrona dóbr kultury</w:t>
            </w:r>
          </w:p>
          <w:p w14:paraId="2005ADA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i dziedzictwa narodowego</w:t>
            </w:r>
          </w:p>
        </w:tc>
      </w:tr>
      <w:tr w:rsidR="00387EBC" w:rsidRPr="00A57C77" w14:paraId="3CD57C67"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31B9F0E" w14:textId="77777777" w:rsidR="00E60E93" w:rsidRPr="00A57C77" w:rsidRDefault="00E60E93" w:rsidP="00A57C77">
            <w:pPr>
              <w:ind w:right="62"/>
              <w:jc w:val="center"/>
              <w:rPr>
                <w:rFonts w:ascii="Arial" w:hAnsi="Arial" w:cs="Arial"/>
                <w:sz w:val="16"/>
                <w:szCs w:val="16"/>
              </w:rPr>
            </w:pPr>
            <w:r w:rsidRPr="00A57C77">
              <w:rPr>
                <w:rFonts w:ascii="Arial" w:eastAsia="Arial" w:hAnsi="Arial" w:cs="Arial"/>
                <w:sz w:val="16"/>
                <w:szCs w:val="16"/>
              </w:rPr>
              <w:t>9.</w:t>
            </w:r>
          </w:p>
        </w:tc>
        <w:tc>
          <w:tcPr>
            <w:tcW w:w="1290" w:type="pct"/>
            <w:tcBorders>
              <w:top w:val="single" w:sz="4" w:space="0" w:color="000000"/>
              <w:left w:val="single" w:sz="4" w:space="0" w:color="000000"/>
              <w:bottom w:val="single" w:sz="4" w:space="0" w:color="000000"/>
              <w:right w:val="single" w:sz="4" w:space="0" w:color="000000"/>
            </w:tcBorders>
          </w:tcPr>
          <w:p w14:paraId="65B1B267" w14:textId="77777777" w:rsidR="00E60E93" w:rsidRPr="00A57C77" w:rsidRDefault="00E60E93" w:rsidP="00A57C77">
            <w:pPr>
              <w:ind w:left="116" w:right="57" w:hanging="25"/>
              <w:jc w:val="both"/>
              <w:rPr>
                <w:rFonts w:ascii="Arial" w:hAnsi="Arial" w:cs="Arial"/>
                <w:sz w:val="16"/>
                <w:szCs w:val="16"/>
              </w:rPr>
            </w:pPr>
            <w:r w:rsidRPr="00A57C77">
              <w:rPr>
                <w:rFonts w:ascii="Arial" w:eastAsia="Arial" w:hAnsi="Arial" w:cs="Arial"/>
                <w:sz w:val="16"/>
                <w:szCs w:val="16"/>
              </w:rPr>
              <w:t>Stowarzyszenie</w:t>
            </w:r>
          </w:p>
          <w:p w14:paraId="6D15FCD8" w14:textId="77777777" w:rsidR="00E60E93" w:rsidRPr="00A57C77" w:rsidRDefault="00E60E93" w:rsidP="00A57C77">
            <w:pPr>
              <w:spacing w:line="239" w:lineRule="auto"/>
              <w:ind w:left="116" w:hanging="25"/>
              <w:jc w:val="both"/>
              <w:rPr>
                <w:rFonts w:ascii="Arial" w:hAnsi="Arial" w:cs="Arial"/>
                <w:sz w:val="16"/>
                <w:szCs w:val="16"/>
              </w:rPr>
            </w:pPr>
            <w:r w:rsidRPr="00A57C77">
              <w:rPr>
                <w:rFonts w:ascii="Arial" w:eastAsia="Arial" w:hAnsi="Arial" w:cs="Arial"/>
                <w:sz w:val="16"/>
                <w:szCs w:val="16"/>
              </w:rPr>
              <w:t>Rekonstrukcji Historycznej Wojskowej Składnicy</w:t>
            </w:r>
          </w:p>
          <w:p w14:paraId="7F91EC17" w14:textId="77777777" w:rsidR="00E60E93" w:rsidRPr="00A57C77" w:rsidRDefault="00E60E93" w:rsidP="00A57C77">
            <w:pPr>
              <w:ind w:left="116" w:right="57" w:hanging="25"/>
              <w:jc w:val="both"/>
              <w:rPr>
                <w:rFonts w:ascii="Arial" w:hAnsi="Arial" w:cs="Arial"/>
                <w:sz w:val="16"/>
                <w:szCs w:val="16"/>
              </w:rPr>
            </w:pPr>
            <w:r w:rsidRPr="00A57C77">
              <w:rPr>
                <w:rFonts w:ascii="Arial" w:eastAsia="Arial" w:hAnsi="Arial" w:cs="Arial"/>
                <w:sz w:val="16"/>
                <w:szCs w:val="16"/>
              </w:rPr>
              <w:t>Tranzytowej na Westerplatte</w:t>
            </w:r>
          </w:p>
        </w:tc>
        <w:tc>
          <w:tcPr>
            <w:tcW w:w="2565" w:type="pct"/>
            <w:tcBorders>
              <w:top w:val="single" w:sz="4" w:space="0" w:color="000000"/>
              <w:left w:val="single" w:sz="4" w:space="0" w:color="000000"/>
              <w:bottom w:val="single" w:sz="4" w:space="0" w:color="000000"/>
              <w:right w:val="single" w:sz="4" w:space="0" w:color="000000"/>
            </w:tcBorders>
            <w:vAlign w:val="center"/>
          </w:tcPr>
          <w:p w14:paraId="1C1B37DA" w14:textId="77777777" w:rsidR="00E60E93" w:rsidRPr="00A57C77" w:rsidRDefault="00E60E93" w:rsidP="00A57C77">
            <w:pPr>
              <w:spacing w:line="241" w:lineRule="auto"/>
              <w:ind w:right="104"/>
              <w:jc w:val="center"/>
              <w:rPr>
                <w:rFonts w:ascii="Arial" w:hAnsi="Arial" w:cs="Arial"/>
                <w:sz w:val="16"/>
                <w:szCs w:val="16"/>
              </w:rPr>
            </w:pPr>
            <w:r w:rsidRPr="00A57C77">
              <w:rPr>
                <w:rFonts w:ascii="Arial" w:eastAsia="Arial" w:hAnsi="Arial" w:cs="Arial"/>
                <w:sz w:val="16"/>
                <w:szCs w:val="16"/>
              </w:rPr>
              <w:t xml:space="preserve">ul. Topolowa </w:t>
            </w:r>
            <w:r w:rsidR="0009305A" w:rsidRPr="00A57C77">
              <w:rPr>
                <w:rFonts w:ascii="Arial" w:eastAsia="Arial" w:hAnsi="Arial" w:cs="Arial"/>
                <w:sz w:val="16"/>
                <w:szCs w:val="16"/>
              </w:rPr>
              <w:t>1</w:t>
            </w:r>
            <w:r w:rsidRPr="00A57C77">
              <w:rPr>
                <w:rFonts w:ascii="Arial" w:eastAsia="Arial" w:hAnsi="Arial" w:cs="Arial"/>
                <w:sz w:val="16"/>
                <w:szCs w:val="16"/>
              </w:rPr>
              <w:t>3 83-330 Borowo</w:t>
            </w:r>
          </w:p>
          <w:p w14:paraId="5B3A65A9" w14:textId="77777777" w:rsidR="00E60E93" w:rsidRPr="00636E25" w:rsidRDefault="00E60E93" w:rsidP="00A57C77">
            <w:pPr>
              <w:ind w:right="104"/>
              <w:jc w:val="center"/>
              <w:rPr>
                <w:rFonts w:ascii="Arial" w:hAnsi="Arial" w:cs="Arial"/>
                <w:sz w:val="16"/>
                <w:szCs w:val="16"/>
                <w:lang w:val="en-US"/>
              </w:rPr>
            </w:pPr>
            <w:r w:rsidRPr="00636E25">
              <w:rPr>
                <w:rFonts w:ascii="Arial" w:eastAsia="Arial" w:hAnsi="Arial" w:cs="Arial"/>
                <w:sz w:val="16"/>
                <w:szCs w:val="16"/>
                <w:lang w:val="en-US"/>
              </w:rPr>
              <w:t xml:space="preserve">e-mail: </w:t>
            </w:r>
            <w:r w:rsidRPr="00636E25">
              <w:rPr>
                <w:rFonts w:ascii="Arial" w:eastAsia="Arial" w:hAnsi="Arial" w:cs="Arial"/>
                <w:sz w:val="16"/>
                <w:szCs w:val="16"/>
                <w:u w:val="single" w:color="0000FF"/>
                <w:lang w:val="en-US"/>
              </w:rPr>
              <w:t xml:space="preserve">wst@westerplatte.org </w:t>
            </w:r>
            <w:hyperlink r:id="rId26"/>
            <w:hyperlink r:id="rId27">
              <w:r w:rsidRPr="00636E25">
                <w:rPr>
                  <w:rFonts w:ascii="Arial" w:eastAsia="Arial" w:hAnsi="Arial" w:cs="Arial"/>
                  <w:sz w:val="16"/>
                  <w:szCs w:val="16"/>
                  <w:u w:val="single" w:color="0000FF"/>
                  <w:lang w:val="en-US"/>
                </w:rPr>
                <w:t>www.westerplatte.org</w:t>
              </w:r>
            </w:hyperlink>
            <w:hyperlink r:id="rId28"/>
            <w:hyperlink r:id="rId29"/>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A5AD876"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w:t>
            </w:r>
          </w:p>
          <w:p w14:paraId="3A2F1F6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dóbr kultury </w:t>
            </w:r>
            <w:r w:rsidR="002F6A4E" w:rsidRPr="00A57C77">
              <w:rPr>
                <w:rFonts w:ascii="Arial" w:eastAsia="Arial" w:hAnsi="Arial" w:cs="Arial"/>
                <w:sz w:val="16"/>
                <w:szCs w:val="16"/>
              </w:rPr>
              <w:br/>
            </w:r>
            <w:r w:rsidRPr="00A57C77">
              <w:rPr>
                <w:rFonts w:ascii="Arial" w:eastAsia="Arial" w:hAnsi="Arial" w:cs="Arial"/>
                <w:sz w:val="16"/>
                <w:szCs w:val="16"/>
              </w:rPr>
              <w:t xml:space="preserve"> i dziedzictwa narodowego</w:t>
            </w:r>
          </w:p>
        </w:tc>
      </w:tr>
      <w:tr w:rsidR="00387EBC" w:rsidRPr="00A57C77" w14:paraId="5CE7F75D" w14:textId="77777777" w:rsidTr="00826A06">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5125328" w14:textId="77777777" w:rsidR="00E60E93" w:rsidRPr="00A57C77" w:rsidRDefault="0009305A" w:rsidP="00A57C77">
            <w:pPr>
              <w:ind w:left="164"/>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0.</w:t>
            </w:r>
          </w:p>
        </w:tc>
        <w:tc>
          <w:tcPr>
            <w:tcW w:w="1290" w:type="pct"/>
            <w:tcBorders>
              <w:top w:val="single" w:sz="4" w:space="0" w:color="000000"/>
              <w:left w:val="single" w:sz="4" w:space="0" w:color="000000"/>
              <w:bottom w:val="single" w:sz="4" w:space="0" w:color="000000"/>
              <w:right w:val="single" w:sz="4" w:space="0" w:color="000000"/>
            </w:tcBorders>
          </w:tcPr>
          <w:p w14:paraId="0B0D1A4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Ludzi z Inicjatywą – „Chmielno NON-STOP”</w:t>
            </w:r>
          </w:p>
        </w:tc>
        <w:tc>
          <w:tcPr>
            <w:tcW w:w="2565" w:type="pct"/>
            <w:tcBorders>
              <w:top w:val="single" w:sz="4" w:space="0" w:color="000000"/>
              <w:left w:val="single" w:sz="4" w:space="0" w:color="000000"/>
              <w:bottom w:val="single" w:sz="4" w:space="0" w:color="000000"/>
              <w:right w:val="single" w:sz="4" w:space="0" w:color="000000"/>
            </w:tcBorders>
          </w:tcPr>
          <w:p w14:paraId="10B5A2C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w:t>
            </w:r>
            <w:proofErr w:type="spellStart"/>
            <w:r w:rsidRPr="00A57C77">
              <w:rPr>
                <w:rFonts w:ascii="Arial" w:eastAsia="Arial" w:hAnsi="Arial" w:cs="Arial"/>
                <w:sz w:val="16"/>
                <w:szCs w:val="16"/>
              </w:rPr>
              <w:t>Mściwoja</w:t>
            </w:r>
            <w:proofErr w:type="spellEnd"/>
            <w:r w:rsidRPr="00A57C77">
              <w:rPr>
                <w:rFonts w:ascii="Arial" w:eastAsia="Arial" w:hAnsi="Arial" w:cs="Arial"/>
                <w:sz w:val="16"/>
                <w:szCs w:val="16"/>
              </w:rPr>
              <w:t xml:space="preserve"> II 28 A</w:t>
            </w:r>
          </w:p>
          <w:p w14:paraId="2331B03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w:t>
            </w:r>
            <w:hyperlink r:id="rId30">
              <w:r w:rsidRPr="00A57C77">
                <w:rPr>
                  <w:rFonts w:ascii="Arial" w:eastAsia="Arial" w:hAnsi="Arial" w:cs="Arial"/>
                  <w:sz w:val="16"/>
                  <w:szCs w:val="16"/>
                  <w:u w:val="single" w:color="0563C1"/>
                </w:rPr>
                <w:t>www.chmielno</w:t>
              </w:r>
            </w:hyperlink>
            <w:hyperlink r:id="rId31">
              <w:r w:rsidRPr="00A57C77">
                <w:rPr>
                  <w:rFonts w:ascii="Arial" w:eastAsia="Arial" w:hAnsi="Arial" w:cs="Arial"/>
                  <w:sz w:val="16"/>
                  <w:szCs w:val="16"/>
                  <w:u w:val="single" w:color="0563C1"/>
                </w:rPr>
                <w:t>-</w:t>
              </w:r>
            </w:hyperlink>
            <w:hyperlink r:id="rId32">
              <w:r w:rsidRPr="00A57C77">
                <w:rPr>
                  <w:rFonts w:ascii="Arial" w:eastAsia="Arial" w:hAnsi="Arial" w:cs="Arial"/>
                  <w:sz w:val="16"/>
                  <w:szCs w:val="16"/>
                  <w:u w:val="single" w:color="0563C1"/>
                </w:rPr>
                <w:t>nonstop.pl</w:t>
              </w:r>
            </w:hyperlink>
            <w:hyperlink r:id="rId33"/>
          </w:p>
        </w:tc>
        <w:tc>
          <w:tcPr>
            <w:tcW w:w="913" w:type="pct"/>
            <w:gridSpan w:val="2"/>
            <w:tcBorders>
              <w:top w:val="single" w:sz="4" w:space="0" w:color="000000"/>
              <w:left w:val="single" w:sz="4" w:space="0" w:color="000000"/>
              <w:bottom w:val="single" w:sz="4" w:space="0" w:color="000000"/>
              <w:right w:val="single" w:sz="4" w:space="0" w:color="000000"/>
            </w:tcBorders>
          </w:tcPr>
          <w:p w14:paraId="4441E94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w:t>
            </w:r>
          </w:p>
          <w:p w14:paraId="2F9E09B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dóbr kultury</w:t>
            </w:r>
            <w:r w:rsidR="002F6A4E" w:rsidRPr="00A57C77">
              <w:rPr>
                <w:rFonts w:ascii="Arial" w:eastAsia="Arial" w:hAnsi="Arial" w:cs="Arial"/>
                <w:sz w:val="16"/>
                <w:szCs w:val="16"/>
              </w:rPr>
              <w:br/>
            </w:r>
            <w:r w:rsidRPr="00A57C77">
              <w:rPr>
                <w:rFonts w:ascii="Arial" w:eastAsia="Arial" w:hAnsi="Arial" w:cs="Arial"/>
                <w:sz w:val="16"/>
                <w:szCs w:val="16"/>
              </w:rPr>
              <w:t xml:space="preserve"> i dziedzictwa narodowego</w:t>
            </w:r>
          </w:p>
        </w:tc>
      </w:tr>
      <w:tr w:rsidR="00387EBC" w:rsidRPr="00A57C77" w14:paraId="3DCEC6BF"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A099FF9"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11</w:t>
            </w:r>
            <w:r w:rsidR="00E60E93"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6E4AF097" w14:textId="77777777" w:rsidR="00E60E93" w:rsidRPr="00A57C77" w:rsidRDefault="00E60E93" w:rsidP="00A57C77">
            <w:pPr>
              <w:ind w:left="116" w:right="551" w:hanging="25"/>
              <w:jc w:val="both"/>
              <w:rPr>
                <w:rFonts w:ascii="Arial" w:hAnsi="Arial" w:cs="Arial"/>
                <w:sz w:val="16"/>
                <w:szCs w:val="16"/>
              </w:rPr>
            </w:pPr>
            <w:r w:rsidRPr="00A57C77">
              <w:rPr>
                <w:rFonts w:ascii="Arial" w:eastAsia="Arial" w:hAnsi="Arial" w:cs="Arial"/>
                <w:sz w:val="16"/>
                <w:szCs w:val="16"/>
              </w:rPr>
              <w:t>Stowarzyszenie „Mini Klub Polska”</w:t>
            </w:r>
          </w:p>
        </w:tc>
        <w:tc>
          <w:tcPr>
            <w:tcW w:w="2565" w:type="pct"/>
            <w:tcBorders>
              <w:top w:val="single" w:sz="4" w:space="0" w:color="000000"/>
              <w:left w:val="single" w:sz="4" w:space="0" w:color="000000"/>
              <w:bottom w:val="single" w:sz="4" w:space="0" w:color="000000"/>
              <w:right w:val="single" w:sz="4" w:space="0" w:color="000000"/>
            </w:tcBorders>
            <w:vAlign w:val="center"/>
          </w:tcPr>
          <w:p w14:paraId="4BFCC89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Kościuszki </w:t>
            </w:r>
            <w:r w:rsidR="0009305A" w:rsidRPr="00A57C77">
              <w:rPr>
                <w:rFonts w:ascii="Arial" w:eastAsia="Arial" w:hAnsi="Arial" w:cs="Arial"/>
                <w:sz w:val="16"/>
                <w:szCs w:val="16"/>
              </w:rPr>
              <w:t>1</w:t>
            </w:r>
            <w:r w:rsidRPr="00A57C77">
              <w:rPr>
                <w:rFonts w:ascii="Arial" w:eastAsia="Arial" w:hAnsi="Arial" w:cs="Arial"/>
                <w:sz w:val="16"/>
                <w:szCs w:val="16"/>
              </w:rPr>
              <w:t>9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3BA82CE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zrzeszanie użytkowników</w:t>
            </w:r>
            <w:r w:rsidR="002F6A4E" w:rsidRPr="00A57C77">
              <w:rPr>
                <w:rFonts w:ascii="Arial" w:eastAsia="Arial" w:hAnsi="Arial" w:cs="Arial"/>
                <w:sz w:val="16"/>
                <w:szCs w:val="16"/>
              </w:rPr>
              <w:br/>
            </w:r>
            <w:r w:rsidRPr="00A57C77">
              <w:rPr>
                <w:rFonts w:ascii="Arial" w:eastAsia="Arial" w:hAnsi="Arial" w:cs="Arial"/>
                <w:sz w:val="16"/>
                <w:szCs w:val="16"/>
              </w:rPr>
              <w:t xml:space="preserve"> i sympatyków samochodów mini</w:t>
            </w:r>
          </w:p>
        </w:tc>
      </w:tr>
      <w:tr w:rsidR="00387EBC" w:rsidRPr="00A57C77" w14:paraId="5CC3D18C"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0AB75C3"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2.</w:t>
            </w:r>
          </w:p>
        </w:tc>
        <w:tc>
          <w:tcPr>
            <w:tcW w:w="1290" w:type="pct"/>
            <w:tcBorders>
              <w:top w:val="single" w:sz="4" w:space="0" w:color="000000"/>
              <w:left w:val="single" w:sz="4" w:space="0" w:color="000000"/>
              <w:bottom w:val="single" w:sz="4" w:space="0" w:color="000000"/>
              <w:right w:val="single" w:sz="4" w:space="0" w:color="000000"/>
            </w:tcBorders>
            <w:vAlign w:val="center"/>
          </w:tcPr>
          <w:p w14:paraId="0CD194A8" w14:textId="77777777" w:rsidR="00E60E93" w:rsidRPr="00A57C77" w:rsidRDefault="00E60E93" w:rsidP="00A57C77">
            <w:pPr>
              <w:ind w:left="116" w:right="396" w:hanging="25"/>
              <w:jc w:val="both"/>
              <w:rPr>
                <w:rFonts w:ascii="Arial" w:hAnsi="Arial" w:cs="Arial"/>
                <w:sz w:val="16"/>
                <w:szCs w:val="16"/>
              </w:rPr>
            </w:pPr>
            <w:r w:rsidRPr="00A57C77">
              <w:rPr>
                <w:rFonts w:ascii="Arial" w:eastAsia="Arial" w:hAnsi="Arial" w:cs="Arial"/>
                <w:sz w:val="16"/>
                <w:szCs w:val="16"/>
              </w:rPr>
              <w:t>Towarzystwo Miłośników Kartuz</w:t>
            </w:r>
          </w:p>
        </w:tc>
        <w:tc>
          <w:tcPr>
            <w:tcW w:w="2565" w:type="pct"/>
            <w:tcBorders>
              <w:top w:val="single" w:sz="4" w:space="0" w:color="000000"/>
              <w:left w:val="single" w:sz="4" w:space="0" w:color="000000"/>
              <w:bottom w:val="single" w:sz="4" w:space="0" w:color="000000"/>
              <w:right w:val="single" w:sz="4" w:space="0" w:color="000000"/>
            </w:tcBorders>
          </w:tcPr>
          <w:p w14:paraId="5F40AA33"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J. Hallera </w:t>
            </w:r>
            <w:r w:rsidR="0009305A" w:rsidRPr="00A57C77">
              <w:rPr>
                <w:rFonts w:ascii="Arial" w:eastAsia="Arial" w:hAnsi="Arial" w:cs="Arial"/>
                <w:sz w:val="16"/>
                <w:szCs w:val="16"/>
              </w:rPr>
              <w:t>1</w:t>
            </w:r>
            <w:r w:rsidRPr="00A57C77">
              <w:rPr>
                <w:rFonts w:ascii="Arial" w:eastAsia="Arial" w:hAnsi="Arial" w:cs="Arial"/>
                <w:sz w:val="16"/>
                <w:szCs w:val="16"/>
              </w:rPr>
              <w:t>/</w:t>
            </w:r>
            <w:r w:rsidR="0009305A" w:rsidRPr="00A57C77">
              <w:rPr>
                <w:rFonts w:ascii="Arial" w:eastAsia="Arial" w:hAnsi="Arial" w:cs="Arial"/>
                <w:sz w:val="16"/>
                <w:szCs w:val="16"/>
              </w:rPr>
              <w:t>1</w:t>
            </w:r>
            <w:r w:rsidRPr="00A57C77">
              <w:rPr>
                <w:rFonts w:ascii="Arial" w:eastAsia="Arial" w:hAnsi="Arial" w:cs="Arial"/>
                <w:sz w:val="16"/>
                <w:szCs w:val="16"/>
              </w:rPr>
              <w:t>28</w:t>
            </w:r>
          </w:p>
          <w:p w14:paraId="4ECE571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563C1"/>
              </w:rPr>
              <w:t>tmkartuz@gmail.com</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CEF20A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ochrona dóbr kultury</w:t>
            </w:r>
          </w:p>
        </w:tc>
      </w:tr>
      <w:tr w:rsidR="00387EBC" w:rsidRPr="00A57C77" w14:paraId="1CB28C5C"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F4ADADF"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3.</w:t>
            </w:r>
          </w:p>
        </w:tc>
        <w:tc>
          <w:tcPr>
            <w:tcW w:w="1290" w:type="pct"/>
            <w:tcBorders>
              <w:top w:val="single" w:sz="4" w:space="0" w:color="000000"/>
              <w:left w:val="single" w:sz="4" w:space="0" w:color="000000"/>
              <w:bottom w:val="single" w:sz="4" w:space="0" w:color="000000"/>
              <w:right w:val="single" w:sz="4" w:space="0" w:color="000000"/>
            </w:tcBorders>
          </w:tcPr>
          <w:p w14:paraId="55BB963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Kaszubskie Centrum Sportu</w:t>
            </w:r>
          </w:p>
        </w:tc>
        <w:tc>
          <w:tcPr>
            <w:tcW w:w="2565" w:type="pct"/>
            <w:tcBorders>
              <w:top w:val="single" w:sz="4" w:space="0" w:color="000000"/>
              <w:left w:val="single" w:sz="4" w:space="0" w:color="000000"/>
              <w:bottom w:val="single" w:sz="4" w:space="0" w:color="000000"/>
              <w:right w:val="single" w:sz="4" w:space="0" w:color="000000"/>
            </w:tcBorders>
          </w:tcPr>
          <w:p w14:paraId="187FC4A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Węglowa </w:t>
            </w:r>
            <w:r w:rsidR="0009305A" w:rsidRPr="00A57C77">
              <w:rPr>
                <w:rFonts w:ascii="Arial" w:eastAsia="Arial" w:hAnsi="Arial" w:cs="Arial"/>
                <w:sz w:val="16"/>
                <w:szCs w:val="16"/>
              </w:rPr>
              <w:t>1</w:t>
            </w:r>
            <w:r w:rsidRPr="00A57C77">
              <w:rPr>
                <w:rFonts w:ascii="Arial" w:eastAsia="Arial" w:hAnsi="Arial" w:cs="Arial"/>
                <w:sz w:val="16"/>
                <w:szCs w:val="16"/>
              </w:rPr>
              <w:t>H</w:t>
            </w:r>
          </w:p>
          <w:p w14:paraId="78A9203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B4622D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4D867D9B"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8BF767F"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4.</w:t>
            </w:r>
          </w:p>
        </w:tc>
        <w:tc>
          <w:tcPr>
            <w:tcW w:w="1290" w:type="pct"/>
            <w:tcBorders>
              <w:top w:val="single" w:sz="4" w:space="0" w:color="000000"/>
              <w:left w:val="single" w:sz="4" w:space="0" w:color="000000"/>
              <w:bottom w:val="single" w:sz="4" w:space="0" w:color="000000"/>
              <w:right w:val="single" w:sz="4" w:space="0" w:color="000000"/>
            </w:tcBorders>
            <w:vAlign w:val="center"/>
          </w:tcPr>
          <w:p w14:paraId="3431AE25"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Stop dla</w:t>
            </w:r>
          </w:p>
          <w:p w14:paraId="70F28A45"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Uzależnień</w:t>
            </w:r>
          </w:p>
        </w:tc>
        <w:tc>
          <w:tcPr>
            <w:tcW w:w="2565" w:type="pct"/>
            <w:tcBorders>
              <w:top w:val="single" w:sz="4" w:space="0" w:color="000000"/>
              <w:left w:val="single" w:sz="4" w:space="0" w:color="000000"/>
              <w:bottom w:val="single" w:sz="4" w:space="0" w:color="000000"/>
              <w:right w:val="single" w:sz="4" w:space="0" w:color="000000"/>
            </w:tcBorders>
            <w:vAlign w:val="center"/>
          </w:tcPr>
          <w:p w14:paraId="23AF683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Kościerska </w:t>
            </w:r>
            <w:r w:rsidR="0009305A" w:rsidRPr="00A57C77">
              <w:rPr>
                <w:rFonts w:ascii="Arial" w:eastAsia="Arial" w:hAnsi="Arial" w:cs="Arial"/>
                <w:sz w:val="16"/>
                <w:szCs w:val="16"/>
              </w:rPr>
              <w:t>11</w:t>
            </w:r>
            <w:r w:rsidRPr="00A57C77">
              <w:rPr>
                <w:rFonts w:ascii="Arial" w:eastAsia="Arial" w:hAnsi="Arial" w:cs="Arial"/>
                <w:sz w:val="16"/>
                <w:szCs w:val="16"/>
              </w:rPr>
              <w:t xml:space="preserve">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1B3CBB4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lokalny rozwój</w:t>
            </w:r>
          </w:p>
          <w:p w14:paraId="03EA45D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ekonomiczny, rozwój przedsiębiorczości</w:t>
            </w:r>
          </w:p>
        </w:tc>
      </w:tr>
      <w:tr w:rsidR="00387EBC" w:rsidRPr="00A57C77" w14:paraId="1DD10E37"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B8D931A"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5.</w:t>
            </w:r>
          </w:p>
        </w:tc>
        <w:tc>
          <w:tcPr>
            <w:tcW w:w="1290" w:type="pct"/>
            <w:tcBorders>
              <w:top w:val="single" w:sz="4" w:space="0" w:color="000000"/>
              <w:left w:val="single" w:sz="4" w:space="0" w:color="000000"/>
              <w:bottom w:val="single" w:sz="4" w:space="0" w:color="000000"/>
              <w:right w:val="single" w:sz="4" w:space="0" w:color="000000"/>
            </w:tcBorders>
            <w:vAlign w:val="center"/>
          </w:tcPr>
          <w:p w14:paraId="4151269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Fundacja Społeczna Akademia</w:t>
            </w:r>
          </w:p>
          <w:p w14:paraId="61420FAC"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Wdrażania Innowacji Technologicznych</w:t>
            </w:r>
          </w:p>
        </w:tc>
        <w:tc>
          <w:tcPr>
            <w:tcW w:w="2565" w:type="pct"/>
            <w:tcBorders>
              <w:top w:val="single" w:sz="4" w:space="0" w:color="000000"/>
              <w:left w:val="single" w:sz="4" w:space="0" w:color="000000"/>
              <w:bottom w:val="single" w:sz="4" w:space="0" w:color="000000"/>
              <w:right w:val="single" w:sz="4" w:space="0" w:color="000000"/>
            </w:tcBorders>
            <w:vAlign w:val="center"/>
          </w:tcPr>
          <w:p w14:paraId="3E6028C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Jeziorna 2/33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A0843D7"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technik</w:t>
            </w:r>
          </w:p>
          <w:p w14:paraId="7A1F4CC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audiowizualnych</w:t>
            </w:r>
          </w:p>
        </w:tc>
      </w:tr>
      <w:tr w:rsidR="00387EBC" w:rsidRPr="00A57C77" w14:paraId="2345A277"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81B1624"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6.</w:t>
            </w:r>
          </w:p>
        </w:tc>
        <w:tc>
          <w:tcPr>
            <w:tcW w:w="1290" w:type="pct"/>
            <w:tcBorders>
              <w:top w:val="single" w:sz="4" w:space="0" w:color="000000"/>
              <w:left w:val="single" w:sz="4" w:space="0" w:color="000000"/>
              <w:bottom w:val="single" w:sz="4" w:space="0" w:color="000000"/>
              <w:right w:val="single" w:sz="4" w:space="0" w:color="000000"/>
            </w:tcBorders>
          </w:tcPr>
          <w:p w14:paraId="422D4BD4"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 xml:space="preserve">Stowarzyszenie Rozwoju Ziemi </w:t>
            </w:r>
            <w:proofErr w:type="spellStart"/>
            <w:r w:rsidRPr="00A57C77">
              <w:rPr>
                <w:rFonts w:ascii="Arial" w:eastAsia="Arial" w:hAnsi="Arial" w:cs="Arial"/>
                <w:sz w:val="16"/>
                <w:szCs w:val="16"/>
              </w:rPr>
              <w:t>Mirachowskiej</w:t>
            </w:r>
            <w:proofErr w:type="spellEnd"/>
          </w:p>
        </w:tc>
        <w:tc>
          <w:tcPr>
            <w:tcW w:w="2565" w:type="pct"/>
            <w:tcBorders>
              <w:top w:val="single" w:sz="4" w:space="0" w:color="000000"/>
              <w:left w:val="single" w:sz="4" w:space="0" w:color="000000"/>
              <w:bottom w:val="single" w:sz="4" w:space="0" w:color="000000"/>
              <w:right w:val="single" w:sz="4" w:space="0" w:color="000000"/>
            </w:tcBorders>
          </w:tcPr>
          <w:p w14:paraId="5EC2DB7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Szkolna 5,</w:t>
            </w:r>
          </w:p>
          <w:p w14:paraId="7469F05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83-329 Mirachowo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F37305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54BB5C45"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1767F8E"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lastRenderedPageBreak/>
              <w:t>1</w:t>
            </w:r>
            <w:r w:rsidR="00E60E93" w:rsidRPr="00A57C77">
              <w:rPr>
                <w:rFonts w:ascii="Arial" w:eastAsia="Arial" w:hAnsi="Arial" w:cs="Arial"/>
                <w:sz w:val="16"/>
                <w:szCs w:val="16"/>
              </w:rPr>
              <w:t>7.</w:t>
            </w:r>
          </w:p>
        </w:tc>
        <w:tc>
          <w:tcPr>
            <w:tcW w:w="1290" w:type="pct"/>
            <w:tcBorders>
              <w:top w:val="single" w:sz="4" w:space="0" w:color="000000"/>
              <w:left w:val="single" w:sz="4" w:space="0" w:color="000000"/>
              <w:bottom w:val="single" w:sz="4" w:space="0" w:color="000000"/>
              <w:right w:val="single" w:sz="4" w:space="0" w:color="000000"/>
            </w:tcBorders>
            <w:vAlign w:val="center"/>
          </w:tcPr>
          <w:p w14:paraId="7A0839A2" w14:textId="77777777" w:rsidR="00E60E93" w:rsidRPr="00A57C77" w:rsidRDefault="00E60E93" w:rsidP="00A57C77">
            <w:pPr>
              <w:ind w:left="116" w:right="18" w:hanging="25"/>
              <w:jc w:val="both"/>
              <w:rPr>
                <w:rFonts w:ascii="Arial" w:hAnsi="Arial" w:cs="Arial"/>
                <w:sz w:val="16"/>
                <w:szCs w:val="16"/>
              </w:rPr>
            </w:pPr>
            <w:r w:rsidRPr="00A57C77">
              <w:rPr>
                <w:rFonts w:ascii="Arial" w:eastAsia="Arial" w:hAnsi="Arial" w:cs="Arial"/>
                <w:sz w:val="16"/>
                <w:szCs w:val="16"/>
              </w:rPr>
              <w:t>Stowarzyszenie na rzecz Rozwoju Sołectwa „Kolonia”</w:t>
            </w:r>
          </w:p>
        </w:tc>
        <w:tc>
          <w:tcPr>
            <w:tcW w:w="2565" w:type="pct"/>
            <w:tcBorders>
              <w:top w:val="single" w:sz="4" w:space="0" w:color="000000"/>
              <w:left w:val="single" w:sz="4" w:space="0" w:color="000000"/>
              <w:bottom w:val="single" w:sz="4" w:space="0" w:color="000000"/>
              <w:right w:val="single" w:sz="4" w:space="0" w:color="000000"/>
            </w:tcBorders>
            <w:vAlign w:val="center"/>
          </w:tcPr>
          <w:p w14:paraId="2897EDE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Kolonia </w:t>
            </w:r>
            <w:r w:rsidR="0009305A" w:rsidRPr="00A57C77">
              <w:rPr>
                <w:rFonts w:ascii="Arial" w:eastAsia="Arial" w:hAnsi="Arial" w:cs="Arial"/>
                <w:sz w:val="16"/>
                <w:szCs w:val="16"/>
              </w:rPr>
              <w:t>1</w:t>
            </w:r>
            <w:r w:rsidRPr="00A57C77">
              <w:rPr>
                <w:rFonts w:ascii="Arial" w:eastAsia="Arial" w:hAnsi="Arial" w:cs="Arial"/>
                <w:sz w:val="16"/>
                <w:szCs w:val="16"/>
              </w:rPr>
              <w:t>45 83-328 Kolonia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78E2F5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36A04343"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2CFB555"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8.</w:t>
            </w:r>
          </w:p>
        </w:tc>
        <w:tc>
          <w:tcPr>
            <w:tcW w:w="1290" w:type="pct"/>
            <w:tcBorders>
              <w:top w:val="single" w:sz="4" w:space="0" w:color="000000"/>
              <w:left w:val="single" w:sz="4" w:space="0" w:color="000000"/>
              <w:bottom w:val="single" w:sz="4" w:space="0" w:color="000000"/>
              <w:right w:val="single" w:sz="4" w:space="0" w:color="000000"/>
            </w:tcBorders>
          </w:tcPr>
          <w:p w14:paraId="656C57CA"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„Nasza</w:t>
            </w:r>
          </w:p>
          <w:p w14:paraId="0870DF64" w14:textId="77777777" w:rsidR="00E60E93" w:rsidRPr="00A57C77" w:rsidRDefault="00E60E93" w:rsidP="00A57C77">
            <w:pPr>
              <w:ind w:left="116" w:right="1000" w:hanging="25"/>
              <w:jc w:val="both"/>
              <w:rPr>
                <w:rFonts w:ascii="Arial" w:hAnsi="Arial" w:cs="Arial"/>
                <w:sz w:val="16"/>
                <w:szCs w:val="16"/>
              </w:rPr>
            </w:pPr>
            <w:r w:rsidRPr="00A57C77">
              <w:rPr>
                <w:rFonts w:ascii="Arial" w:eastAsia="Arial" w:hAnsi="Arial" w:cs="Arial"/>
                <w:sz w:val="16"/>
                <w:szCs w:val="16"/>
              </w:rPr>
              <w:t>Przyszłość –</w:t>
            </w:r>
          </w:p>
          <w:p w14:paraId="6D36AE3B"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Brodnica Górna”</w:t>
            </w:r>
          </w:p>
        </w:tc>
        <w:tc>
          <w:tcPr>
            <w:tcW w:w="2565" w:type="pct"/>
            <w:tcBorders>
              <w:top w:val="single" w:sz="4" w:space="0" w:color="000000"/>
              <w:left w:val="single" w:sz="4" w:space="0" w:color="000000"/>
              <w:bottom w:val="single" w:sz="4" w:space="0" w:color="000000"/>
              <w:right w:val="single" w:sz="4" w:space="0" w:color="000000"/>
            </w:tcBorders>
            <w:vAlign w:val="center"/>
          </w:tcPr>
          <w:p w14:paraId="65C70265" w14:textId="77777777" w:rsidR="00E60E93" w:rsidRPr="00A57C77" w:rsidRDefault="00E60E93" w:rsidP="00A57C77">
            <w:pPr>
              <w:tabs>
                <w:tab w:val="center" w:pos="2705"/>
              </w:tabs>
              <w:ind w:right="104"/>
              <w:jc w:val="center"/>
              <w:rPr>
                <w:rFonts w:ascii="Arial" w:hAnsi="Arial" w:cs="Arial"/>
                <w:sz w:val="16"/>
                <w:szCs w:val="16"/>
              </w:rPr>
            </w:pPr>
            <w:r w:rsidRPr="00A57C77">
              <w:rPr>
                <w:rFonts w:ascii="Arial" w:eastAsia="Arial" w:hAnsi="Arial" w:cs="Arial"/>
                <w:sz w:val="16"/>
                <w:szCs w:val="16"/>
              </w:rPr>
              <w:t xml:space="preserve">ul. Chmieleńska </w:t>
            </w:r>
            <w:r w:rsidR="0009305A" w:rsidRPr="00A57C77">
              <w:rPr>
                <w:rFonts w:ascii="Arial" w:eastAsia="Arial" w:hAnsi="Arial" w:cs="Arial"/>
                <w:sz w:val="16"/>
                <w:szCs w:val="16"/>
              </w:rPr>
              <w:t>1</w:t>
            </w:r>
          </w:p>
          <w:p w14:paraId="1EB3CB5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83-324 Brodnica Górna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28D6D1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 edukacja i oświata</w:t>
            </w:r>
          </w:p>
        </w:tc>
      </w:tr>
      <w:tr w:rsidR="00387EBC" w:rsidRPr="00A57C77" w14:paraId="69A8BE8D"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D4124B3" w14:textId="77777777" w:rsidR="00E60E93" w:rsidRPr="00A57C77" w:rsidRDefault="0009305A" w:rsidP="00A57C77">
            <w:pPr>
              <w:ind w:left="166"/>
              <w:jc w:val="center"/>
              <w:rPr>
                <w:rFonts w:ascii="Arial" w:hAnsi="Arial" w:cs="Arial"/>
                <w:sz w:val="16"/>
                <w:szCs w:val="16"/>
              </w:rPr>
            </w:pPr>
            <w:r w:rsidRPr="00A57C77">
              <w:rPr>
                <w:rFonts w:ascii="Arial" w:eastAsia="Arial" w:hAnsi="Arial" w:cs="Arial"/>
                <w:sz w:val="16"/>
                <w:szCs w:val="16"/>
              </w:rPr>
              <w:t>1</w:t>
            </w:r>
            <w:r w:rsidR="00E60E93" w:rsidRPr="00A57C77">
              <w:rPr>
                <w:rFonts w:ascii="Arial" w:eastAsia="Arial" w:hAnsi="Arial" w:cs="Arial"/>
                <w:sz w:val="16"/>
                <w:szCs w:val="16"/>
              </w:rPr>
              <w:t>9.</w:t>
            </w:r>
          </w:p>
        </w:tc>
        <w:tc>
          <w:tcPr>
            <w:tcW w:w="1290" w:type="pct"/>
            <w:tcBorders>
              <w:top w:val="single" w:sz="4" w:space="0" w:color="000000"/>
              <w:left w:val="single" w:sz="4" w:space="0" w:color="000000"/>
              <w:bottom w:val="single" w:sz="4" w:space="0" w:color="000000"/>
              <w:right w:val="single" w:sz="4" w:space="0" w:color="000000"/>
            </w:tcBorders>
            <w:vAlign w:val="center"/>
          </w:tcPr>
          <w:p w14:paraId="0729CC2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Kółko Rolnicze – Koło Gospodyń Wiejskich w Kolonii</w:t>
            </w:r>
          </w:p>
        </w:tc>
        <w:tc>
          <w:tcPr>
            <w:tcW w:w="2565" w:type="pct"/>
            <w:tcBorders>
              <w:top w:val="single" w:sz="4" w:space="0" w:color="000000"/>
              <w:left w:val="single" w:sz="4" w:space="0" w:color="000000"/>
              <w:bottom w:val="single" w:sz="4" w:space="0" w:color="000000"/>
              <w:right w:val="single" w:sz="4" w:space="0" w:color="000000"/>
            </w:tcBorders>
            <w:vAlign w:val="center"/>
          </w:tcPr>
          <w:p w14:paraId="698AE2C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Kolonia 6</w:t>
            </w:r>
            <w:r w:rsidR="0009305A" w:rsidRPr="00A57C77">
              <w:rPr>
                <w:rFonts w:ascii="Arial" w:eastAsia="Arial" w:hAnsi="Arial" w:cs="Arial"/>
                <w:sz w:val="16"/>
                <w:szCs w:val="16"/>
              </w:rPr>
              <w:t>1</w:t>
            </w:r>
            <w:r w:rsidRPr="00A57C77">
              <w:rPr>
                <w:rFonts w:ascii="Arial" w:eastAsia="Arial" w:hAnsi="Arial" w:cs="Arial"/>
                <w:sz w:val="16"/>
                <w:szCs w:val="16"/>
              </w:rPr>
              <w:t xml:space="preserve"> B 83-328 Kolonia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02B56AC"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7801EB83"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9A31EA9"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20.</w:t>
            </w:r>
          </w:p>
        </w:tc>
        <w:tc>
          <w:tcPr>
            <w:tcW w:w="1290" w:type="pct"/>
            <w:tcBorders>
              <w:top w:val="single" w:sz="4" w:space="0" w:color="000000"/>
              <w:left w:val="single" w:sz="4" w:space="0" w:color="000000"/>
              <w:bottom w:val="single" w:sz="4" w:space="0" w:color="000000"/>
              <w:right w:val="single" w:sz="4" w:space="0" w:color="000000"/>
            </w:tcBorders>
          </w:tcPr>
          <w:p w14:paraId="51DC016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Kółko Rolnicze – Koło Gospodyń Wiejskich w Staniszewie</w:t>
            </w:r>
          </w:p>
        </w:tc>
        <w:tc>
          <w:tcPr>
            <w:tcW w:w="2565" w:type="pct"/>
            <w:tcBorders>
              <w:top w:val="single" w:sz="4" w:space="0" w:color="000000"/>
              <w:left w:val="single" w:sz="4" w:space="0" w:color="000000"/>
              <w:bottom w:val="single" w:sz="4" w:space="0" w:color="000000"/>
              <w:right w:val="single" w:sz="4" w:space="0" w:color="000000"/>
            </w:tcBorders>
          </w:tcPr>
          <w:p w14:paraId="002E954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Staniszewo 92 83-328 Staniszewo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620810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57C8632E"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CB4FB3A"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4616CF0A"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Rozwoju</w:t>
            </w:r>
          </w:p>
          <w:p w14:paraId="74118CEB"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Sołectwa Kaliska</w:t>
            </w:r>
          </w:p>
        </w:tc>
        <w:tc>
          <w:tcPr>
            <w:tcW w:w="2565" w:type="pct"/>
            <w:tcBorders>
              <w:top w:val="single" w:sz="4" w:space="0" w:color="000000"/>
              <w:left w:val="single" w:sz="4" w:space="0" w:color="000000"/>
              <w:bottom w:val="single" w:sz="4" w:space="0" w:color="000000"/>
              <w:right w:val="single" w:sz="4" w:space="0" w:color="000000"/>
            </w:tcBorders>
            <w:vAlign w:val="center"/>
          </w:tcPr>
          <w:p w14:paraId="60580ED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Kaliska 29 83-300 Kaliska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2D3EA83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72318E9C"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D91B8B3"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22.</w:t>
            </w:r>
          </w:p>
        </w:tc>
        <w:tc>
          <w:tcPr>
            <w:tcW w:w="1290" w:type="pct"/>
            <w:tcBorders>
              <w:top w:val="single" w:sz="4" w:space="0" w:color="000000"/>
              <w:left w:val="single" w:sz="4" w:space="0" w:color="000000"/>
              <w:bottom w:val="single" w:sz="4" w:space="0" w:color="000000"/>
              <w:right w:val="single" w:sz="4" w:space="0" w:color="000000"/>
            </w:tcBorders>
          </w:tcPr>
          <w:p w14:paraId="1A676E77"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Przyjaciół Grzybna</w:t>
            </w:r>
          </w:p>
        </w:tc>
        <w:tc>
          <w:tcPr>
            <w:tcW w:w="2565" w:type="pct"/>
            <w:tcBorders>
              <w:top w:val="single" w:sz="4" w:space="0" w:color="000000"/>
              <w:left w:val="single" w:sz="4" w:space="0" w:color="000000"/>
              <w:bottom w:val="single" w:sz="4" w:space="0" w:color="000000"/>
              <w:right w:val="single" w:sz="4" w:space="0" w:color="000000"/>
            </w:tcBorders>
          </w:tcPr>
          <w:p w14:paraId="0D0590F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Szkolna </w:t>
            </w:r>
            <w:r w:rsidR="0009305A" w:rsidRPr="00A57C77">
              <w:rPr>
                <w:rFonts w:ascii="Arial" w:eastAsia="Arial" w:hAnsi="Arial" w:cs="Arial"/>
                <w:sz w:val="16"/>
                <w:szCs w:val="16"/>
              </w:rPr>
              <w:t>1</w:t>
            </w:r>
            <w:r w:rsidRPr="00A57C77">
              <w:rPr>
                <w:rFonts w:ascii="Arial" w:eastAsia="Arial" w:hAnsi="Arial" w:cs="Arial"/>
                <w:sz w:val="16"/>
                <w:szCs w:val="16"/>
              </w:rPr>
              <w:t>2</w:t>
            </w:r>
          </w:p>
          <w:p w14:paraId="299817D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4AD8974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4AFBB6B4"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238D980"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23.</w:t>
            </w:r>
          </w:p>
        </w:tc>
        <w:tc>
          <w:tcPr>
            <w:tcW w:w="1290" w:type="pct"/>
            <w:tcBorders>
              <w:top w:val="single" w:sz="4" w:space="0" w:color="000000"/>
              <w:left w:val="single" w:sz="4" w:space="0" w:color="000000"/>
              <w:bottom w:val="single" w:sz="4" w:space="0" w:color="000000"/>
              <w:right w:val="single" w:sz="4" w:space="0" w:color="000000"/>
            </w:tcBorders>
          </w:tcPr>
          <w:p w14:paraId="09FCF3D2" w14:textId="77777777" w:rsidR="00E60E93" w:rsidRPr="00A57C77" w:rsidRDefault="00E60E93" w:rsidP="00A57C77">
            <w:pPr>
              <w:ind w:left="116" w:right="15" w:hanging="25"/>
              <w:jc w:val="both"/>
              <w:rPr>
                <w:rFonts w:ascii="Arial" w:hAnsi="Arial" w:cs="Arial"/>
                <w:sz w:val="16"/>
                <w:szCs w:val="16"/>
              </w:rPr>
            </w:pPr>
            <w:r w:rsidRPr="00A57C77">
              <w:rPr>
                <w:rFonts w:ascii="Arial" w:eastAsia="Arial" w:hAnsi="Arial" w:cs="Arial"/>
                <w:sz w:val="16"/>
                <w:szCs w:val="16"/>
              </w:rPr>
              <w:t>Stowarzyszenie Aktywne Kaszuby</w:t>
            </w:r>
          </w:p>
        </w:tc>
        <w:tc>
          <w:tcPr>
            <w:tcW w:w="2565" w:type="pct"/>
            <w:tcBorders>
              <w:top w:val="single" w:sz="4" w:space="0" w:color="000000"/>
              <w:left w:val="single" w:sz="4" w:space="0" w:color="000000"/>
              <w:bottom w:val="single" w:sz="4" w:space="0" w:color="000000"/>
              <w:right w:val="single" w:sz="4" w:space="0" w:color="000000"/>
            </w:tcBorders>
          </w:tcPr>
          <w:p w14:paraId="48227D8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Hallera </w:t>
            </w:r>
            <w:r w:rsidR="0009305A" w:rsidRPr="00A57C77">
              <w:rPr>
                <w:rFonts w:ascii="Arial" w:eastAsia="Arial" w:hAnsi="Arial" w:cs="Arial"/>
                <w:sz w:val="16"/>
                <w:szCs w:val="16"/>
              </w:rPr>
              <w:t>1</w:t>
            </w:r>
          </w:p>
          <w:p w14:paraId="6E37884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372ED0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7B55D77B"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59CE1B8"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24.</w:t>
            </w:r>
          </w:p>
        </w:tc>
        <w:tc>
          <w:tcPr>
            <w:tcW w:w="1290" w:type="pct"/>
            <w:tcBorders>
              <w:top w:val="single" w:sz="4" w:space="0" w:color="000000"/>
              <w:left w:val="single" w:sz="4" w:space="0" w:color="000000"/>
              <w:bottom w:val="single" w:sz="4" w:space="0" w:color="000000"/>
              <w:right w:val="single" w:sz="4" w:space="0" w:color="000000"/>
            </w:tcBorders>
            <w:vAlign w:val="center"/>
          </w:tcPr>
          <w:p w14:paraId="5E8C30E0"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Fundacja Rozwój</w:t>
            </w:r>
          </w:p>
        </w:tc>
        <w:tc>
          <w:tcPr>
            <w:tcW w:w="2565" w:type="pct"/>
            <w:tcBorders>
              <w:top w:val="single" w:sz="4" w:space="0" w:color="000000"/>
              <w:left w:val="single" w:sz="4" w:space="0" w:color="000000"/>
              <w:bottom w:val="single" w:sz="4" w:space="0" w:color="000000"/>
              <w:right w:val="single" w:sz="4" w:space="0" w:color="000000"/>
            </w:tcBorders>
          </w:tcPr>
          <w:p w14:paraId="433BE3D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Kolonia 54 83-328 Kolonia</w:t>
            </w:r>
          </w:p>
        </w:tc>
        <w:tc>
          <w:tcPr>
            <w:tcW w:w="913" w:type="pct"/>
            <w:gridSpan w:val="2"/>
            <w:tcBorders>
              <w:top w:val="single" w:sz="4" w:space="0" w:color="000000"/>
              <w:left w:val="single" w:sz="4" w:space="0" w:color="000000"/>
              <w:bottom w:val="single" w:sz="4" w:space="0" w:color="000000"/>
              <w:right w:val="single" w:sz="4" w:space="0" w:color="000000"/>
            </w:tcBorders>
          </w:tcPr>
          <w:p w14:paraId="6BA02FC7"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 kultura, pomoc społeczna</w:t>
            </w:r>
          </w:p>
        </w:tc>
      </w:tr>
      <w:tr w:rsidR="00387EBC" w:rsidRPr="00A57C77" w14:paraId="04412430" w14:textId="77777777" w:rsidTr="00826A06">
        <w:tblPrEx>
          <w:tblCellMar>
            <w:right w:w="25"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73882FF"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25.</w:t>
            </w:r>
          </w:p>
        </w:tc>
        <w:tc>
          <w:tcPr>
            <w:tcW w:w="1290" w:type="pct"/>
            <w:tcBorders>
              <w:top w:val="single" w:sz="4" w:space="0" w:color="000000"/>
              <w:left w:val="single" w:sz="4" w:space="0" w:color="000000"/>
              <w:bottom w:val="single" w:sz="4" w:space="0" w:color="000000"/>
              <w:right w:val="single" w:sz="4" w:space="0" w:color="000000"/>
            </w:tcBorders>
            <w:vAlign w:val="center"/>
          </w:tcPr>
          <w:p w14:paraId="3E06271C"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Pozytywne Kaszuby</w:t>
            </w:r>
          </w:p>
        </w:tc>
        <w:tc>
          <w:tcPr>
            <w:tcW w:w="2565" w:type="pct"/>
            <w:tcBorders>
              <w:top w:val="single" w:sz="4" w:space="0" w:color="000000"/>
              <w:left w:val="single" w:sz="4" w:space="0" w:color="000000"/>
              <w:bottom w:val="single" w:sz="4" w:space="0" w:color="000000"/>
              <w:right w:val="single" w:sz="4" w:space="0" w:color="000000"/>
            </w:tcBorders>
          </w:tcPr>
          <w:p w14:paraId="0D17390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Dworcowa </w:t>
            </w:r>
            <w:r w:rsidR="0009305A" w:rsidRPr="00A57C77">
              <w:rPr>
                <w:rFonts w:ascii="Arial" w:eastAsia="Arial" w:hAnsi="Arial" w:cs="Arial"/>
                <w:sz w:val="16"/>
                <w:szCs w:val="16"/>
              </w:rPr>
              <w:t>1</w:t>
            </w:r>
            <w:r w:rsidRPr="00A57C77">
              <w:rPr>
                <w:rFonts w:ascii="Arial" w:eastAsia="Arial" w:hAnsi="Arial" w:cs="Arial"/>
                <w:sz w:val="16"/>
                <w:szCs w:val="16"/>
              </w:rPr>
              <w:t>3</w:t>
            </w:r>
          </w:p>
          <w:p w14:paraId="4EF3DC4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Prokowo</w:t>
            </w:r>
          </w:p>
          <w:p w14:paraId="7C562046" w14:textId="77777777" w:rsidR="00E60E93" w:rsidRPr="004209DD" w:rsidRDefault="00E60E93" w:rsidP="00A57C77">
            <w:pPr>
              <w:ind w:right="104"/>
              <w:jc w:val="center"/>
              <w:rPr>
                <w:rFonts w:ascii="Arial" w:hAnsi="Arial" w:cs="Arial"/>
                <w:sz w:val="16"/>
                <w:szCs w:val="16"/>
              </w:rPr>
            </w:pPr>
            <w:r w:rsidRPr="004209DD">
              <w:rPr>
                <w:rFonts w:ascii="Arial" w:eastAsia="Arial" w:hAnsi="Arial" w:cs="Arial"/>
                <w:sz w:val="16"/>
                <w:szCs w:val="16"/>
              </w:rPr>
              <w:t xml:space="preserve">e-mail: </w:t>
            </w:r>
            <w:r w:rsidRPr="004209DD">
              <w:rPr>
                <w:rFonts w:ascii="Arial" w:eastAsia="Arial" w:hAnsi="Arial" w:cs="Arial"/>
                <w:sz w:val="16"/>
                <w:szCs w:val="16"/>
                <w:u w:val="single" w:color="0000FF"/>
              </w:rPr>
              <w:t>pozytywnekaszuby@gmail.com</w:t>
            </w:r>
            <w:hyperlink r:id="rId34">
              <w:r w:rsidRPr="004209DD">
                <w:rPr>
                  <w:rFonts w:ascii="Arial" w:eastAsia="Arial" w:hAnsi="Arial" w:cs="Arial"/>
                  <w:sz w:val="16"/>
                  <w:szCs w:val="16"/>
                  <w:u w:val="single" w:color="0000FF"/>
                </w:rPr>
                <w:t>www.pozytywnekaszuby.ugu.pl</w:t>
              </w:r>
            </w:hyperlink>
            <w:hyperlink r:id="rId35"/>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F211C2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33B69C7D"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2160520"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26.</w:t>
            </w:r>
          </w:p>
        </w:tc>
        <w:tc>
          <w:tcPr>
            <w:tcW w:w="1290" w:type="pct"/>
            <w:tcBorders>
              <w:top w:val="single" w:sz="4" w:space="0" w:color="000000"/>
              <w:left w:val="single" w:sz="4" w:space="0" w:color="000000"/>
              <w:bottom w:val="single" w:sz="4" w:space="0" w:color="000000"/>
              <w:right w:val="single" w:sz="4" w:space="0" w:color="000000"/>
            </w:tcBorders>
          </w:tcPr>
          <w:p w14:paraId="31CF859A" w14:textId="77777777" w:rsidR="00E60E93" w:rsidRPr="00A57C77" w:rsidRDefault="00E60E93" w:rsidP="00A57C77">
            <w:pPr>
              <w:spacing w:line="241" w:lineRule="auto"/>
              <w:ind w:left="116" w:right="666" w:hanging="25"/>
              <w:jc w:val="both"/>
              <w:rPr>
                <w:rFonts w:ascii="Arial" w:hAnsi="Arial" w:cs="Arial"/>
                <w:sz w:val="16"/>
                <w:szCs w:val="16"/>
              </w:rPr>
            </w:pPr>
            <w:r w:rsidRPr="00A57C77">
              <w:rPr>
                <w:rFonts w:ascii="Arial" w:eastAsia="Arial" w:hAnsi="Arial" w:cs="Arial"/>
                <w:sz w:val="16"/>
                <w:szCs w:val="16"/>
              </w:rPr>
              <w:t>Stowarzyszenie na rzecz Rozwoju Wsi</w:t>
            </w:r>
          </w:p>
          <w:p w14:paraId="01452AC8" w14:textId="77777777" w:rsidR="00E60E93" w:rsidRPr="00A57C77" w:rsidRDefault="00E60E93" w:rsidP="00A57C77">
            <w:pPr>
              <w:ind w:left="116" w:right="104" w:hanging="25"/>
              <w:jc w:val="both"/>
              <w:rPr>
                <w:rFonts w:ascii="Arial" w:hAnsi="Arial" w:cs="Arial"/>
                <w:sz w:val="16"/>
                <w:szCs w:val="16"/>
              </w:rPr>
            </w:pPr>
            <w:r w:rsidRPr="00A57C77">
              <w:rPr>
                <w:rFonts w:ascii="Arial" w:eastAsia="Arial" w:hAnsi="Arial" w:cs="Arial"/>
                <w:sz w:val="16"/>
                <w:szCs w:val="16"/>
              </w:rPr>
              <w:t>Pomieczyńska Huta</w:t>
            </w:r>
          </w:p>
        </w:tc>
        <w:tc>
          <w:tcPr>
            <w:tcW w:w="2565" w:type="pct"/>
            <w:tcBorders>
              <w:top w:val="single" w:sz="4" w:space="0" w:color="000000"/>
              <w:left w:val="single" w:sz="4" w:space="0" w:color="000000"/>
              <w:bottom w:val="single" w:sz="4" w:space="0" w:color="000000"/>
              <w:right w:val="single" w:sz="4" w:space="0" w:color="000000"/>
            </w:tcBorders>
          </w:tcPr>
          <w:p w14:paraId="5586F93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Pomieczyńska Huta 9</w:t>
            </w:r>
          </w:p>
          <w:p w14:paraId="3613CCE3"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83-305 Pomieczyno e-mail: </w:t>
            </w:r>
            <w:r w:rsidRPr="00A57C77">
              <w:rPr>
                <w:rFonts w:ascii="Arial" w:eastAsia="Arial" w:hAnsi="Arial" w:cs="Arial"/>
                <w:sz w:val="16"/>
                <w:szCs w:val="16"/>
                <w:u w:val="single" w:color="0000FF"/>
              </w:rPr>
              <w:t>szkolapomhuta@gmail.com</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30A7E2D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7A573054"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F9E3256"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27.</w:t>
            </w:r>
          </w:p>
        </w:tc>
        <w:tc>
          <w:tcPr>
            <w:tcW w:w="1290" w:type="pct"/>
            <w:tcBorders>
              <w:top w:val="single" w:sz="4" w:space="0" w:color="000000"/>
              <w:left w:val="single" w:sz="4" w:space="0" w:color="000000"/>
              <w:bottom w:val="single" w:sz="4" w:space="0" w:color="000000"/>
              <w:right w:val="single" w:sz="4" w:space="0" w:color="000000"/>
            </w:tcBorders>
            <w:vAlign w:val="center"/>
          </w:tcPr>
          <w:p w14:paraId="72FDFFA8"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dla Borowa</w:t>
            </w:r>
          </w:p>
        </w:tc>
        <w:tc>
          <w:tcPr>
            <w:tcW w:w="2565" w:type="pct"/>
            <w:tcBorders>
              <w:top w:val="single" w:sz="4" w:space="0" w:color="000000"/>
              <w:left w:val="single" w:sz="4" w:space="0" w:color="000000"/>
              <w:bottom w:val="single" w:sz="4" w:space="0" w:color="000000"/>
              <w:right w:val="single" w:sz="4" w:space="0" w:color="000000"/>
            </w:tcBorders>
          </w:tcPr>
          <w:p w14:paraId="1545B7F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Długa 5</w:t>
            </w:r>
          </w:p>
          <w:p w14:paraId="2EAF0972" w14:textId="77777777" w:rsidR="00E60E93" w:rsidRPr="00A57C77" w:rsidRDefault="00E60E93" w:rsidP="00A57C77">
            <w:pPr>
              <w:tabs>
                <w:tab w:val="center" w:pos="2703"/>
              </w:tabs>
              <w:ind w:right="104"/>
              <w:jc w:val="center"/>
              <w:rPr>
                <w:rFonts w:ascii="Arial" w:hAnsi="Arial" w:cs="Arial"/>
                <w:sz w:val="16"/>
                <w:szCs w:val="16"/>
              </w:rPr>
            </w:pPr>
            <w:r w:rsidRPr="00A57C77">
              <w:rPr>
                <w:rFonts w:ascii="Arial" w:eastAsia="Arial" w:hAnsi="Arial" w:cs="Arial"/>
                <w:sz w:val="16"/>
                <w:szCs w:val="16"/>
              </w:rPr>
              <w:t>83-332 Borowo</w:t>
            </w:r>
          </w:p>
          <w:p w14:paraId="0C0A334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adres strony: </w:t>
            </w:r>
            <w:hyperlink r:id="rId36">
              <w:r w:rsidRPr="00A57C77">
                <w:rPr>
                  <w:rFonts w:ascii="Arial" w:eastAsia="Arial" w:hAnsi="Arial" w:cs="Arial"/>
                  <w:sz w:val="16"/>
                  <w:szCs w:val="16"/>
                  <w:u w:val="single" w:color="0563C1"/>
                </w:rPr>
                <w:t>www.facebook/dlaborowa</w:t>
              </w:r>
            </w:hyperlink>
            <w:hyperlink r:id="rId37"/>
            <w:r w:rsidRPr="00A57C77">
              <w:rPr>
                <w:rFonts w:ascii="Arial" w:eastAsia="Arial" w:hAnsi="Arial" w:cs="Arial"/>
                <w:sz w:val="16"/>
                <w:szCs w:val="16"/>
              </w:rPr>
              <w:t xml:space="preserve">  e-mail: </w:t>
            </w:r>
            <w:r w:rsidRPr="00A57C77">
              <w:rPr>
                <w:rFonts w:ascii="Arial" w:eastAsia="Arial" w:hAnsi="Arial" w:cs="Arial"/>
                <w:sz w:val="16"/>
                <w:szCs w:val="16"/>
                <w:u w:val="single" w:color="0563C1"/>
              </w:rPr>
              <w:t>dlaborowa@gmail.com</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E5E14F6"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61A15F64"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DE5F63B"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28.</w:t>
            </w:r>
          </w:p>
        </w:tc>
        <w:tc>
          <w:tcPr>
            <w:tcW w:w="1290" w:type="pct"/>
            <w:tcBorders>
              <w:top w:val="single" w:sz="4" w:space="0" w:color="000000"/>
              <w:left w:val="single" w:sz="4" w:space="0" w:color="000000"/>
              <w:bottom w:val="single" w:sz="4" w:space="0" w:color="000000"/>
              <w:right w:val="single" w:sz="4" w:space="0" w:color="000000"/>
            </w:tcBorders>
          </w:tcPr>
          <w:p w14:paraId="7A242F0A" w14:textId="77777777" w:rsidR="00E60E93" w:rsidRPr="00A57C77" w:rsidRDefault="00E60E93" w:rsidP="00A57C77">
            <w:pPr>
              <w:ind w:left="116" w:right="197" w:hanging="25"/>
              <w:jc w:val="both"/>
              <w:rPr>
                <w:rFonts w:ascii="Arial" w:hAnsi="Arial" w:cs="Arial"/>
                <w:sz w:val="16"/>
                <w:szCs w:val="16"/>
              </w:rPr>
            </w:pPr>
            <w:r w:rsidRPr="00A57C77">
              <w:rPr>
                <w:rFonts w:ascii="Arial" w:eastAsia="Arial" w:hAnsi="Arial" w:cs="Arial"/>
                <w:sz w:val="16"/>
                <w:szCs w:val="16"/>
              </w:rPr>
              <w:t>Stowarzyszenie Otwarte Kaszuby</w:t>
            </w:r>
          </w:p>
        </w:tc>
        <w:tc>
          <w:tcPr>
            <w:tcW w:w="2565" w:type="pct"/>
            <w:tcBorders>
              <w:top w:val="single" w:sz="4" w:space="0" w:color="000000"/>
              <w:left w:val="single" w:sz="4" w:space="0" w:color="000000"/>
              <w:bottom w:val="single" w:sz="4" w:space="0" w:color="000000"/>
              <w:right w:val="single" w:sz="4" w:space="0" w:color="000000"/>
            </w:tcBorders>
          </w:tcPr>
          <w:p w14:paraId="592D8B5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Łąkowa 85</w:t>
            </w:r>
          </w:p>
          <w:p w14:paraId="43477A6C"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283057B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1DD9185D"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6D578B7"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29.</w:t>
            </w:r>
          </w:p>
        </w:tc>
        <w:tc>
          <w:tcPr>
            <w:tcW w:w="1290" w:type="pct"/>
            <w:tcBorders>
              <w:top w:val="single" w:sz="4" w:space="0" w:color="000000"/>
              <w:left w:val="single" w:sz="4" w:space="0" w:color="000000"/>
              <w:bottom w:val="single" w:sz="4" w:space="0" w:color="000000"/>
              <w:right w:val="single" w:sz="4" w:space="0" w:color="000000"/>
            </w:tcBorders>
          </w:tcPr>
          <w:p w14:paraId="4684C1D9" w14:textId="77777777" w:rsidR="00E60E93" w:rsidRPr="00A57C77" w:rsidRDefault="00E60E93" w:rsidP="00A57C77">
            <w:pPr>
              <w:ind w:left="116" w:right="101" w:hanging="25"/>
              <w:jc w:val="both"/>
              <w:rPr>
                <w:rFonts w:ascii="Arial" w:hAnsi="Arial" w:cs="Arial"/>
                <w:sz w:val="16"/>
                <w:szCs w:val="16"/>
              </w:rPr>
            </w:pPr>
            <w:r w:rsidRPr="00A57C77">
              <w:rPr>
                <w:rFonts w:ascii="Arial" w:eastAsia="Arial" w:hAnsi="Arial" w:cs="Arial"/>
                <w:sz w:val="16"/>
                <w:szCs w:val="16"/>
              </w:rPr>
              <w:t>Stowarzyszenie Mieszkańców</w:t>
            </w:r>
          </w:p>
          <w:p w14:paraId="6E0D729A" w14:textId="77777777" w:rsidR="00E60E93" w:rsidRPr="00A57C77" w:rsidRDefault="00E60E93" w:rsidP="00A57C77">
            <w:pPr>
              <w:ind w:left="116" w:right="105" w:hanging="25"/>
              <w:jc w:val="both"/>
              <w:rPr>
                <w:rFonts w:ascii="Arial" w:hAnsi="Arial" w:cs="Arial"/>
                <w:sz w:val="16"/>
                <w:szCs w:val="16"/>
              </w:rPr>
            </w:pPr>
            <w:r w:rsidRPr="00A57C77">
              <w:rPr>
                <w:rFonts w:ascii="Arial" w:eastAsia="Arial" w:hAnsi="Arial" w:cs="Arial"/>
                <w:sz w:val="16"/>
                <w:szCs w:val="16"/>
              </w:rPr>
              <w:t>Kiełpina</w:t>
            </w:r>
          </w:p>
        </w:tc>
        <w:tc>
          <w:tcPr>
            <w:tcW w:w="2565" w:type="pct"/>
            <w:tcBorders>
              <w:top w:val="single" w:sz="4" w:space="0" w:color="000000"/>
              <w:left w:val="single" w:sz="4" w:space="0" w:color="000000"/>
              <w:bottom w:val="single" w:sz="4" w:space="0" w:color="000000"/>
              <w:right w:val="single" w:sz="4" w:space="0" w:color="000000"/>
            </w:tcBorders>
          </w:tcPr>
          <w:p w14:paraId="14F276C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Klonowa 6</w:t>
            </w:r>
          </w:p>
          <w:p w14:paraId="34C4963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83-307 Kiełpino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4C3FD4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387EBC" w:rsidRPr="00A57C77" w14:paraId="082D5F59"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C8873D7"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30.</w:t>
            </w:r>
          </w:p>
        </w:tc>
        <w:tc>
          <w:tcPr>
            <w:tcW w:w="1290" w:type="pct"/>
            <w:tcBorders>
              <w:top w:val="single" w:sz="4" w:space="0" w:color="000000"/>
              <w:left w:val="single" w:sz="4" w:space="0" w:color="000000"/>
              <w:bottom w:val="single" w:sz="4" w:space="0" w:color="000000"/>
              <w:right w:val="single" w:sz="4" w:space="0" w:color="000000"/>
            </w:tcBorders>
            <w:vAlign w:val="center"/>
          </w:tcPr>
          <w:p w14:paraId="09D0C099"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Towarzystwo Upiększania Miasta Kartuz</w:t>
            </w:r>
          </w:p>
        </w:tc>
        <w:tc>
          <w:tcPr>
            <w:tcW w:w="2565" w:type="pct"/>
            <w:tcBorders>
              <w:top w:val="single" w:sz="4" w:space="0" w:color="000000"/>
              <w:left w:val="single" w:sz="4" w:space="0" w:color="000000"/>
              <w:bottom w:val="single" w:sz="4" w:space="0" w:color="000000"/>
              <w:right w:val="single" w:sz="4" w:space="0" w:color="000000"/>
            </w:tcBorders>
            <w:vAlign w:val="center"/>
          </w:tcPr>
          <w:p w14:paraId="2879579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0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52231E6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p w14:paraId="2852B66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rozpowszechnianie historii miasta Kartuzy</w:t>
            </w:r>
          </w:p>
        </w:tc>
      </w:tr>
      <w:tr w:rsidR="00387EBC" w:rsidRPr="00A57C77" w14:paraId="3C2F8837"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FAF9473"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1DDEE5A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Turystyczne Kaszuby</w:t>
            </w:r>
          </w:p>
        </w:tc>
        <w:tc>
          <w:tcPr>
            <w:tcW w:w="2565" w:type="pct"/>
            <w:tcBorders>
              <w:top w:val="single" w:sz="4" w:space="0" w:color="000000"/>
              <w:left w:val="single" w:sz="4" w:space="0" w:color="000000"/>
              <w:bottom w:val="single" w:sz="4" w:space="0" w:color="000000"/>
              <w:right w:val="single" w:sz="4" w:space="0" w:color="000000"/>
            </w:tcBorders>
          </w:tcPr>
          <w:p w14:paraId="0B1E1F4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Klasztorna </w:t>
            </w:r>
            <w:r w:rsidR="0009305A" w:rsidRPr="00A57C77">
              <w:rPr>
                <w:rFonts w:ascii="Arial" w:eastAsia="Arial" w:hAnsi="Arial" w:cs="Arial"/>
                <w:sz w:val="16"/>
                <w:szCs w:val="16"/>
              </w:rPr>
              <w:t>1</w:t>
            </w:r>
          </w:p>
          <w:p w14:paraId="1DA1A854" w14:textId="19AFC34C" w:rsidR="00E60E93" w:rsidRPr="00A57C77" w:rsidRDefault="00B35353" w:rsidP="00A57C77">
            <w:pPr>
              <w:ind w:right="104"/>
              <w:jc w:val="center"/>
              <w:rPr>
                <w:rFonts w:ascii="Arial" w:hAnsi="Arial" w:cs="Arial"/>
                <w:sz w:val="16"/>
                <w:szCs w:val="16"/>
              </w:rPr>
            </w:pPr>
            <w:r w:rsidRPr="00A57C77">
              <w:rPr>
                <w:rFonts w:ascii="Arial" w:eastAsia="Arial" w:hAnsi="Arial" w:cs="Arial"/>
                <w:sz w:val="16"/>
                <w:szCs w:val="16"/>
              </w:rPr>
              <w:t xml:space="preserve">83-300 Kartuzy </w:t>
            </w:r>
            <w:proofErr w:type="gramStart"/>
            <w:r w:rsidRPr="00A57C77">
              <w:rPr>
                <w:rFonts w:ascii="Arial" w:eastAsia="Arial" w:hAnsi="Arial" w:cs="Arial"/>
                <w:sz w:val="16"/>
                <w:szCs w:val="16"/>
              </w:rPr>
              <w:t>e-mail:</w:t>
            </w:r>
            <w:r w:rsidRPr="00A57C77">
              <w:rPr>
                <w:rFonts w:ascii="Arial" w:eastAsia="Arial" w:hAnsi="Arial" w:cs="Arial"/>
                <w:sz w:val="16"/>
                <w:szCs w:val="16"/>
                <w:u w:val="single" w:color="0000FF"/>
              </w:rPr>
              <w:t>stk@kaszuby.com.pl</w:t>
            </w:r>
            <w:proofErr w:type="gramEnd"/>
            <w:r w:rsidRPr="00A57C77">
              <w:rPr>
                <w:rFonts w:ascii="Arial" w:eastAsia="Arial" w:hAnsi="Arial" w:cs="Arial"/>
                <w:sz w:val="16"/>
                <w:szCs w:val="16"/>
                <w:u w:val="single" w:color="0000FF"/>
              </w:rPr>
              <w:t xml:space="preserve">  </w:t>
            </w:r>
            <w:hyperlink r:id="rId38">
              <w:r w:rsidRPr="00A57C77">
                <w:rPr>
                  <w:rFonts w:ascii="Arial" w:eastAsia="Arial" w:hAnsi="Arial" w:cs="Arial"/>
                  <w:sz w:val="16"/>
                  <w:szCs w:val="16"/>
                  <w:u w:val="single" w:color="0000FF"/>
                </w:rPr>
                <w:t>www.zmyslykaszub.pl</w:t>
              </w:r>
            </w:hyperlink>
            <w:hyperlink r:id="rId39"/>
            <w:hyperlink r:id="rId40"/>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DC35C54" w14:textId="77777777" w:rsidR="00E60E93" w:rsidRPr="00A57C77" w:rsidRDefault="002F6A4E" w:rsidP="00A57C77">
            <w:pPr>
              <w:ind w:left="109" w:right="139"/>
              <w:jc w:val="center"/>
              <w:rPr>
                <w:rFonts w:ascii="Arial" w:hAnsi="Arial" w:cs="Arial"/>
                <w:sz w:val="16"/>
                <w:szCs w:val="16"/>
              </w:rPr>
            </w:pPr>
            <w:r w:rsidRPr="00A57C77">
              <w:rPr>
                <w:rFonts w:ascii="Arial" w:eastAsia="Arial" w:hAnsi="Arial" w:cs="Arial"/>
                <w:sz w:val="16"/>
                <w:szCs w:val="16"/>
              </w:rPr>
              <w:t>T</w:t>
            </w:r>
            <w:r w:rsidR="00E60E93" w:rsidRPr="00A57C77">
              <w:rPr>
                <w:rFonts w:ascii="Arial" w:eastAsia="Arial" w:hAnsi="Arial" w:cs="Arial"/>
                <w:sz w:val="16"/>
                <w:szCs w:val="16"/>
              </w:rPr>
              <w:t>urystyka</w:t>
            </w:r>
            <w:r w:rsidRPr="00A57C77">
              <w:rPr>
                <w:rFonts w:ascii="Arial" w:eastAsia="Arial" w:hAnsi="Arial" w:cs="Arial"/>
                <w:sz w:val="16"/>
                <w:szCs w:val="16"/>
              </w:rPr>
              <w:br/>
            </w:r>
            <w:r w:rsidR="00E60E93" w:rsidRPr="00A57C77">
              <w:rPr>
                <w:rFonts w:ascii="Arial" w:eastAsia="Arial" w:hAnsi="Arial" w:cs="Arial"/>
                <w:sz w:val="16"/>
                <w:szCs w:val="16"/>
              </w:rPr>
              <w:t xml:space="preserve"> i promocja</w:t>
            </w:r>
          </w:p>
          <w:p w14:paraId="2AB9FD1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regionu, wypoczynek, rozwój gospodarczy</w:t>
            </w:r>
          </w:p>
        </w:tc>
      </w:tr>
      <w:tr w:rsidR="00387EBC" w:rsidRPr="00A57C77" w14:paraId="18718545"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689818C"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32.</w:t>
            </w:r>
          </w:p>
        </w:tc>
        <w:tc>
          <w:tcPr>
            <w:tcW w:w="1290" w:type="pct"/>
            <w:tcBorders>
              <w:top w:val="single" w:sz="4" w:space="0" w:color="000000"/>
              <w:left w:val="single" w:sz="4" w:space="0" w:color="000000"/>
              <w:bottom w:val="single" w:sz="4" w:space="0" w:color="000000"/>
              <w:right w:val="single" w:sz="4" w:space="0" w:color="000000"/>
            </w:tcBorders>
          </w:tcPr>
          <w:p w14:paraId="643B89FC" w14:textId="77777777" w:rsidR="00E60E93" w:rsidRPr="00A57C77" w:rsidRDefault="00E60E93" w:rsidP="00A57C77">
            <w:pPr>
              <w:ind w:left="116" w:right="26" w:hanging="25"/>
              <w:jc w:val="both"/>
              <w:rPr>
                <w:rFonts w:ascii="Arial" w:hAnsi="Arial" w:cs="Arial"/>
                <w:sz w:val="16"/>
                <w:szCs w:val="16"/>
              </w:rPr>
            </w:pPr>
            <w:r w:rsidRPr="00A57C77">
              <w:rPr>
                <w:rFonts w:ascii="Arial" w:eastAsia="Arial" w:hAnsi="Arial" w:cs="Arial"/>
                <w:sz w:val="16"/>
                <w:szCs w:val="16"/>
              </w:rPr>
              <w:t>Stowarzyszenie Budowy</w:t>
            </w:r>
          </w:p>
          <w:p w14:paraId="5B29763E" w14:textId="77777777" w:rsidR="00E60E93" w:rsidRPr="00A57C77" w:rsidRDefault="00E60E93" w:rsidP="00A57C77">
            <w:pPr>
              <w:ind w:left="116" w:right="14" w:hanging="25"/>
              <w:jc w:val="both"/>
              <w:rPr>
                <w:rFonts w:ascii="Arial" w:hAnsi="Arial" w:cs="Arial"/>
                <w:sz w:val="16"/>
                <w:szCs w:val="16"/>
              </w:rPr>
            </w:pPr>
            <w:r w:rsidRPr="00A57C77">
              <w:rPr>
                <w:rFonts w:ascii="Arial" w:eastAsia="Arial" w:hAnsi="Arial" w:cs="Arial"/>
                <w:sz w:val="16"/>
                <w:szCs w:val="16"/>
              </w:rPr>
              <w:t>Wodociągu i Kanalizacji w Brodnicy Dolnej</w:t>
            </w:r>
          </w:p>
        </w:tc>
        <w:tc>
          <w:tcPr>
            <w:tcW w:w="2565" w:type="pct"/>
            <w:tcBorders>
              <w:top w:val="single" w:sz="4" w:space="0" w:color="000000"/>
              <w:left w:val="single" w:sz="4" w:space="0" w:color="000000"/>
              <w:bottom w:val="single" w:sz="4" w:space="0" w:color="000000"/>
              <w:right w:val="single" w:sz="4" w:space="0" w:color="000000"/>
            </w:tcBorders>
            <w:vAlign w:val="center"/>
          </w:tcPr>
          <w:p w14:paraId="60A9FF5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nie ustalono nowego adresu</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4B680A1"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gospodarczy</w:t>
            </w:r>
          </w:p>
        </w:tc>
      </w:tr>
      <w:tr w:rsidR="00387EBC" w:rsidRPr="00A57C77" w14:paraId="3A2C13E8"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6126761"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33.</w:t>
            </w:r>
          </w:p>
        </w:tc>
        <w:tc>
          <w:tcPr>
            <w:tcW w:w="1290" w:type="pct"/>
            <w:tcBorders>
              <w:top w:val="single" w:sz="4" w:space="0" w:color="000000"/>
              <w:left w:val="single" w:sz="4" w:space="0" w:color="000000"/>
              <w:bottom w:val="single" w:sz="4" w:space="0" w:color="000000"/>
              <w:right w:val="single" w:sz="4" w:space="0" w:color="000000"/>
            </w:tcBorders>
            <w:vAlign w:val="center"/>
          </w:tcPr>
          <w:p w14:paraId="1B14E0BD"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Kupców Rynku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0AFE66B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nie ustalono nowego adresu</w:t>
            </w:r>
          </w:p>
        </w:tc>
        <w:tc>
          <w:tcPr>
            <w:tcW w:w="913" w:type="pct"/>
            <w:gridSpan w:val="2"/>
            <w:tcBorders>
              <w:top w:val="single" w:sz="4" w:space="0" w:color="000000"/>
              <w:left w:val="single" w:sz="4" w:space="0" w:color="000000"/>
              <w:bottom w:val="single" w:sz="4" w:space="0" w:color="000000"/>
              <w:right w:val="single" w:sz="4" w:space="0" w:color="000000"/>
            </w:tcBorders>
          </w:tcPr>
          <w:p w14:paraId="5CB81D5A" w14:textId="77777777" w:rsidR="00E60E93" w:rsidRPr="00A57C77" w:rsidRDefault="00E60E93" w:rsidP="00A57C77">
            <w:pPr>
              <w:spacing w:line="241" w:lineRule="auto"/>
              <w:ind w:left="109" w:right="139"/>
              <w:jc w:val="center"/>
              <w:rPr>
                <w:rFonts w:ascii="Arial" w:hAnsi="Arial" w:cs="Arial"/>
                <w:sz w:val="16"/>
                <w:szCs w:val="16"/>
              </w:rPr>
            </w:pPr>
            <w:r w:rsidRPr="00A57C77">
              <w:rPr>
                <w:rFonts w:ascii="Arial" w:eastAsia="Arial" w:hAnsi="Arial" w:cs="Arial"/>
                <w:sz w:val="16"/>
                <w:szCs w:val="16"/>
              </w:rPr>
              <w:t xml:space="preserve">rozwój gospodarczy </w:t>
            </w:r>
            <w:r w:rsidR="002F6A4E" w:rsidRPr="00A57C77">
              <w:rPr>
                <w:rFonts w:ascii="Arial" w:eastAsia="Arial" w:hAnsi="Arial" w:cs="Arial"/>
                <w:sz w:val="16"/>
                <w:szCs w:val="16"/>
              </w:rPr>
              <w:br/>
            </w:r>
            <w:r w:rsidRPr="00A57C77">
              <w:rPr>
                <w:rFonts w:ascii="Arial" w:eastAsia="Arial" w:hAnsi="Arial" w:cs="Arial"/>
                <w:sz w:val="16"/>
                <w:szCs w:val="16"/>
              </w:rPr>
              <w:t>i lokalnej</w:t>
            </w:r>
          </w:p>
          <w:p w14:paraId="1E4AE47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przedsiębiorczości</w:t>
            </w:r>
          </w:p>
        </w:tc>
      </w:tr>
      <w:tr w:rsidR="00387EBC" w:rsidRPr="00A57C77" w14:paraId="004B96B2"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8048139"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34.</w:t>
            </w:r>
          </w:p>
        </w:tc>
        <w:tc>
          <w:tcPr>
            <w:tcW w:w="1290" w:type="pct"/>
            <w:tcBorders>
              <w:top w:val="single" w:sz="4" w:space="0" w:color="000000"/>
              <w:left w:val="single" w:sz="4" w:space="0" w:color="000000"/>
              <w:bottom w:val="single" w:sz="4" w:space="0" w:color="000000"/>
              <w:right w:val="single" w:sz="4" w:space="0" w:color="000000"/>
            </w:tcBorders>
          </w:tcPr>
          <w:p w14:paraId="6FDE4EA8"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Rolników Ziemi Kaszubskiej</w:t>
            </w:r>
          </w:p>
        </w:tc>
        <w:tc>
          <w:tcPr>
            <w:tcW w:w="2565" w:type="pct"/>
            <w:tcBorders>
              <w:top w:val="single" w:sz="4" w:space="0" w:color="000000"/>
              <w:left w:val="single" w:sz="4" w:space="0" w:color="000000"/>
              <w:bottom w:val="single" w:sz="4" w:space="0" w:color="000000"/>
              <w:right w:val="single" w:sz="4" w:space="0" w:color="000000"/>
            </w:tcBorders>
          </w:tcPr>
          <w:p w14:paraId="3E7C72E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Staniszewo 38A 83-328 Staniszewo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4750C2B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gospodarczy</w:t>
            </w:r>
          </w:p>
        </w:tc>
      </w:tr>
      <w:tr w:rsidR="00387EBC" w:rsidRPr="00A57C77" w14:paraId="06D13686"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EE0C975"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35.</w:t>
            </w:r>
          </w:p>
        </w:tc>
        <w:tc>
          <w:tcPr>
            <w:tcW w:w="1290" w:type="pct"/>
            <w:tcBorders>
              <w:top w:val="single" w:sz="4" w:space="0" w:color="000000"/>
              <w:left w:val="single" w:sz="4" w:space="0" w:color="000000"/>
              <w:bottom w:val="single" w:sz="4" w:space="0" w:color="000000"/>
              <w:right w:val="single" w:sz="4" w:space="0" w:color="000000"/>
            </w:tcBorders>
            <w:vAlign w:val="center"/>
          </w:tcPr>
          <w:p w14:paraId="409D8072" w14:textId="77777777" w:rsidR="00E60E93" w:rsidRPr="00A57C77" w:rsidRDefault="00E60E93" w:rsidP="00A57C77">
            <w:pPr>
              <w:ind w:left="116" w:right="27" w:hanging="25"/>
              <w:jc w:val="both"/>
              <w:rPr>
                <w:rFonts w:ascii="Arial" w:hAnsi="Arial" w:cs="Arial"/>
                <w:sz w:val="16"/>
                <w:szCs w:val="16"/>
              </w:rPr>
            </w:pPr>
            <w:r w:rsidRPr="00A57C77">
              <w:rPr>
                <w:rFonts w:ascii="Arial" w:eastAsia="Arial" w:hAnsi="Arial" w:cs="Arial"/>
                <w:sz w:val="16"/>
                <w:szCs w:val="16"/>
              </w:rPr>
              <w:t>Kaszubskie Stowarzyszenie</w:t>
            </w:r>
          </w:p>
          <w:p w14:paraId="75556FB3" w14:textId="77777777" w:rsidR="00E60E93" w:rsidRPr="00A57C77" w:rsidRDefault="00E60E93" w:rsidP="00A57C77">
            <w:pPr>
              <w:ind w:left="116" w:right="28" w:hanging="25"/>
              <w:jc w:val="both"/>
              <w:rPr>
                <w:rFonts w:ascii="Arial" w:hAnsi="Arial" w:cs="Arial"/>
                <w:sz w:val="16"/>
                <w:szCs w:val="16"/>
              </w:rPr>
            </w:pPr>
            <w:r w:rsidRPr="00A57C77">
              <w:rPr>
                <w:rFonts w:ascii="Arial" w:eastAsia="Arial" w:hAnsi="Arial" w:cs="Arial"/>
                <w:sz w:val="16"/>
                <w:szCs w:val="16"/>
              </w:rPr>
              <w:t>Sportowe „Sokół”</w:t>
            </w:r>
          </w:p>
        </w:tc>
        <w:tc>
          <w:tcPr>
            <w:tcW w:w="2565" w:type="pct"/>
            <w:tcBorders>
              <w:top w:val="single" w:sz="4" w:space="0" w:color="000000"/>
              <w:left w:val="single" w:sz="4" w:space="0" w:color="000000"/>
              <w:bottom w:val="single" w:sz="4" w:space="0" w:color="000000"/>
              <w:right w:val="single" w:sz="4" w:space="0" w:color="000000"/>
            </w:tcBorders>
          </w:tcPr>
          <w:p w14:paraId="69AB218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Piłsudskiego </w:t>
            </w:r>
            <w:r w:rsidR="0009305A" w:rsidRPr="00A57C77">
              <w:rPr>
                <w:rFonts w:ascii="Arial" w:eastAsia="Arial" w:hAnsi="Arial" w:cs="Arial"/>
                <w:sz w:val="16"/>
                <w:szCs w:val="16"/>
              </w:rPr>
              <w:t>1</w:t>
            </w:r>
            <w:r w:rsidRPr="00A57C77">
              <w:rPr>
                <w:rFonts w:ascii="Arial" w:eastAsia="Arial" w:hAnsi="Arial" w:cs="Arial"/>
                <w:sz w:val="16"/>
                <w:szCs w:val="16"/>
              </w:rPr>
              <w:t>0</w:t>
            </w:r>
          </w:p>
          <w:p w14:paraId="65315F4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32201116" w14:textId="77777777" w:rsidR="00E60E93" w:rsidRPr="004209DD" w:rsidRDefault="00E60E93" w:rsidP="00A57C77">
            <w:pPr>
              <w:ind w:right="104"/>
              <w:jc w:val="center"/>
              <w:rPr>
                <w:rFonts w:ascii="Arial" w:hAnsi="Arial" w:cs="Arial"/>
                <w:sz w:val="16"/>
                <w:szCs w:val="16"/>
              </w:rPr>
            </w:pPr>
            <w:r w:rsidRPr="004209DD">
              <w:rPr>
                <w:rFonts w:ascii="Arial" w:eastAsia="Arial" w:hAnsi="Arial" w:cs="Arial"/>
                <w:sz w:val="16"/>
                <w:szCs w:val="16"/>
              </w:rPr>
              <w:t xml:space="preserve">e-mail: </w:t>
            </w:r>
            <w:r w:rsidRPr="004209DD">
              <w:rPr>
                <w:rFonts w:ascii="Arial" w:eastAsia="Arial" w:hAnsi="Arial" w:cs="Arial"/>
                <w:sz w:val="16"/>
                <w:szCs w:val="16"/>
                <w:u w:val="single" w:color="0000FF"/>
              </w:rPr>
              <w:t>sokol@sokol.kartuzy.pl</w:t>
            </w:r>
            <w:hyperlink r:id="rId41">
              <w:r w:rsidRPr="004209DD">
                <w:rPr>
                  <w:rFonts w:ascii="Arial" w:eastAsia="Arial" w:hAnsi="Arial" w:cs="Arial"/>
                  <w:sz w:val="16"/>
                  <w:szCs w:val="16"/>
                  <w:u w:val="single" w:color="0000FF"/>
                </w:rPr>
                <w:t>www.sokol.kartuzy.pl</w:t>
              </w:r>
            </w:hyperlink>
            <w:hyperlink r:id="rId42"/>
            <w:hyperlink r:id="rId43"/>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33C55F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fizyczna,</w:t>
            </w:r>
          </w:p>
          <w:p w14:paraId="0CBB419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sport i rekreacja</w:t>
            </w:r>
          </w:p>
        </w:tc>
      </w:tr>
      <w:tr w:rsidR="00387EBC" w:rsidRPr="00A57C77" w14:paraId="032947E5"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3256A47"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36.</w:t>
            </w:r>
          </w:p>
        </w:tc>
        <w:tc>
          <w:tcPr>
            <w:tcW w:w="1290" w:type="pct"/>
            <w:tcBorders>
              <w:top w:val="single" w:sz="4" w:space="0" w:color="000000"/>
              <w:left w:val="single" w:sz="4" w:space="0" w:color="000000"/>
              <w:bottom w:val="single" w:sz="4" w:space="0" w:color="000000"/>
              <w:right w:val="single" w:sz="4" w:space="0" w:color="000000"/>
            </w:tcBorders>
            <w:vAlign w:val="center"/>
          </w:tcPr>
          <w:p w14:paraId="6D6AF71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Gminny Klub Sportowy „</w:t>
            </w:r>
            <w:proofErr w:type="spellStart"/>
            <w:r w:rsidRPr="00A57C77">
              <w:rPr>
                <w:rFonts w:ascii="Arial" w:eastAsia="Arial" w:hAnsi="Arial" w:cs="Arial"/>
                <w:sz w:val="16"/>
                <w:szCs w:val="16"/>
              </w:rPr>
              <w:t>Cartusia</w:t>
            </w:r>
            <w:proofErr w:type="spellEnd"/>
            <w:r w:rsidRPr="00A57C77">
              <w:rPr>
                <w:rFonts w:ascii="Arial" w:eastAsia="Arial" w:hAnsi="Arial" w:cs="Arial"/>
                <w:sz w:val="16"/>
                <w:szCs w:val="16"/>
              </w:rPr>
              <w:t>”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3B960A4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 xml:space="preserve">5 83-300 Kartuzy </w:t>
            </w:r>
            <w:hyperlink r:id="rId44">
              <w:r w:rsidRPr="00A57C77">
                <w:rPr>
                  <w:rFonts w:ascii="Arial" w:eastAsia="Arial" w:hAnsi="Arial" w:cs="Arial"/>
                  <w:sz w:val="16"/>
                  <w:szCs w:val="16"/>
                  <w:u w:val="single" w:color="0000FF"/>
                </w:rPr>
                <w:t>www.cartusia.pl</w:t>
              </w:r>
            </w:hyperlink>
            <w:hyperlink r:id="rId45"/>
            <w:hyperlink r:id="rId46"/>
            <w:hyperlink r:id="rId47"/>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614B58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fizyczna,</w:t>
            </w:r>
          </w:p>
          <w:p w14:paraId="638512A6"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sport i rekreacja</w:t>
            </w:r>
          </w:p>
        </w:tc>
      </w:tr>
      <w:tr w:rsidR="00387EBC" w:rsidRPr="00A57C77" w14:paraId="73CC3BE0"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1B7CAA5"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37.</w:t>
            </w:r>
          </w:p>
        </w:tc>
        <w:tc>
          <w:tcPr>
            <w:tcW w:w="1290" w:type="pct"/>
            <w:tcBorders>
              <w:top w:val="single" w:sz="4" w:space="0" w:color="000000"/>
              <w:left w:val="single" w:sz="4" w:space="0" w:color="000000"/>
              <w:bottom w:val="single" w:sz="4" w:space="0" w:color="000000"/>
              <w:right w:val="single" w:sz="4" w:space="0" w:color="000000"/>
            </w:tcBorders>
            <w:vAlign w:val="center"/>
          </w:tcPr>
          <w:p w14:paraId="62E60D75" w14:textId="77777777" w:rsidR="00E60E93" w:rsidRPr="00A57C77" w:rsidRDefault="00E60E93" w:rsidP="00A57C77">
            <w:pPr>
              <w:ind w:left="116" w:right="32" w:hanging="25"/>
              <w:jc w:val="both"/>
              <w:rPr>
                <w:rFonts w:ascii="Arial" w:hAnsi="Arial" w:cs="Arial"/>
                <w:sz w:val="16"/>
                <w:szCs w:val="16"/>
              </w:rPr>
            </w:pPr>
            <w:r w:rsidRPr="00A57C77">
              <w:rPr>
                <w:rFonts w:ascii="Arial" w:eastAsia="Arial" w:hAnsi="Arial" w:cs="Arial"/>
                <w:sz w:val="16"/>
                <w:szCs w:val="16"/>
              </w:rPr>
              <w:t>GKS Cartusia</w:t>
            </w:r>
            <w:r w:rsidR="0009305A" w:rsidRPr="00A57C77">
              <w:rPr>
                <w:rFonts w:ascii="Arial" w:eastAsia="Arial" w:hAnsi="Arial" w:cs="Arial"/>
                <w:sz w:val="16"/>
                <w:szCs w:val="16"/>
              </w:rPr>
              <w:t>1</w:t>
            </w:r>
            <w:r w:rsidRPr="00A57C77">
              <w:rPr>
                <w:rFonts w:ascii="Arial" w:eastAsia="Arial" w:hAnsi="Arial" w:cs="Arial"/>
                <w:sz w:val="16"/>
                <w:szCs w:val="16"/>
              </w:rPr>
              <w:t>923</w:t>
            </w:r>
          </w:p>
        </w:tc>
        <w:tc>
          <w:tcPr>
            <w:tcW w:w="2565" w:type="pct"/>
            <w:tcBorders>
              <w:top w:val="single" w:sz="4" w:space="0" w:color="000000"/>
              <w:left w:val="single" w:sz="4" w:space="0" w:color="000000"/>
              <w:bottom w:val="single" w:sz="4" w:space="0" w:color="000000"/>
              <w:right w:val="single" w:sz="4" w:space="0" w:color="000000"/>
            </w:tcBorders>
          </w:tcPr>
          <w:p w14:paraId="2E9F397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3 Maja 34</w:t>
            </w:r>
          </w:p>
          <w:p w14:paraId="2D6C5CA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biuro@cartusia</w:t>
            </w:r>
            <w:r w:rsidR="0009305A" w:rsidRPr="00A57C77">
              <w:rPr>
                <w:rFonts w:ascii="Arial" w:eastAsia="Arial" w:hAnsi="Arial" w:cs="Arial"/>
                <w:sz w:val="16"/>
                <w:szCs w:val="16"/>
                <w:u w:val="single" w:color="0000FF"/>
              </w:rPr>
              <w:t>1</w:t>
            </w:r>
            <w:r w:rsidRPr="00A57C77">
              <w:rPr>
                <w:rFonts w:ascii="Arial" w:eastAsia="Arial" w:hAnsi="Arial" w:cs="Arial"/>
                <w:sz w:val="16"/>
                <w:szCs w:val="16"/>
                <w:u w:val="single" w:color="0000FF"/>
              </w:rPr>
              <w:t>923.pl</w:t>
            </w:r>
            <w:hyperlink r:id="rId48">
              <w:r w:rsidRPr="00A57C77">
                <w:rPr>
                  <w:rFonts w:ascii="Arial" w:eastAsia="Arial" w:hAnsi="Arial" w:cs="Arial"/>
                  <w:sz w:val="16"/>
                  <w:szCs w:val="16"/>
                  <w:u w:val="single" w:color="0000FF"/>
                </w:rPr>
                <w:t>www.cartusia</w:t>
              </w:r>
              <w:r w:rsidR="0009305A" w:rsidRPr="00A57C77">
                <w:rPr>
                  <w:rFonts w:ascii="Arial" w:eastAsia="Arial" w:hAnsi="Arial" w:cs="Arial"/>
                  <w:sz w:val="16"/>
                  <w:szCs w:val="16"/>
                  <w:u w:val="single" w:color="0000FF"/>
                </w:rPr>
                <w:t>1</w:t>
              </w:r>
              <w:r w:rsidRPr="00A57C77">
                <w:rPr>
                  <w:rFonts w:ascii="Arial" w:eastAsia="Arial" w:hAnsi="Arial" w:cs="Arial"/>
                  <w:sz w:val="16"/>
                  <w:szCs w:val="16"/>
                  <w:u w:val="single" w:color="0000FF"/>
                </w:rPr>
                <w:t>923.pl</w:t>
              </w:r>
            </w:hyperlink>
            <w:hyperlink r:id="rId49"/>
            <w:hyperlink r:id="rId50"/>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312B450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fizyczna,</w:t>
            </w:r>
          </w:p>
          <w:p w14:paraId="640375D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sport i rekreacja</w:t>
            </w:r>
          </w:p>
        </w:tc>
      </w:tr>
      <w:tr w:rsidR="00387EBC" w:rsidRPr="00A57C77" w14:paraId="39081E9A"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D21F5DC" w14:textId="77777777" w:rsidR="00E60E93" w:rsidRPr="00A57C77" w:rsidRDefault="00E60E93" w:rsidP="00A57C77">
            <w:pPr>
              <w:ind w:left="166"/>
              <w:jc w:val="center"/>
              <w:rPr>
                <w:rFonts w:ascii="Arial" w:hAnsi="Arial" w:cs="Arial"/>
                <w:sz w:val="16"/>
                <w:szCs w:val="16"/>
              </w:rPr>
            </w:pPr>
            <w:r w:rsidRPr="00A57C77">
              <w:rPr>
                <w:rFonts w:ascii="Arial" w:eastAsia="Arial" w:hAnsi="Arial" w:cs="Arial"/>
                <w:sz w:val="16"/>
                <w:szCs w:val="16"/>
              </w:rPr>
              <w:t>38.</w:t>
            </w:r>
          </w:p>
        </w:tc>
        <w:tc>
          <w:tcPr>
            <w:tcW w:w="1290" w:type="pct"/>
            <w:tcBorders>
              <w:top w:val="single" w:sz="4" w:space="0" w:color="000000"/>
              <w:left w:val="single" w:sz="4" w:space="0" w:color="000000"/>
              <w:bottom w:val="single" w:sz="4" w:space="0" w:color="000000"/>
              <w:right w:val="single" w:sz="4" w:space="0" w:color="000000"/>
            </w:tcBorders>
            <w:vAlign w:val="center"/>
          </w:tcPr>
          <w:p w14:paraId="1AE1F1E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 xml:space="preserve">Fundacja Promocji Sportu Macieja </w:t>
            </w:r>
            <w:proofErr w:type="spellStart"/>
            <w:r w:rsidRPr="00A57C77">
              <w:rPr>
                <w:rFonts w:ascii="Arial" w:eastAsia="Arial" w:hAnsi="Arial" w:cs="Arial"/>
                <w:sz w:val="16"/>
                <w:szCs w:val="16"/>
              </w:rPr>
              <w:t>Hirsza</w:t>
            </w:r>
            <w:proofErr w:type="spellEnd"/>
          </w:p>
        </w:tc>
        <w:tc>
          <w:tcPr>
            <w:tcW w:w="2565" w:type="pct"/>
            <w:tcBorders>
              <w:top w:val="single" w:sz="4" w:space="0" w:color="000000"/>
              <w:left w:val="single" w:sz="4" w:space="0" w:color="000000"/>
              <w:bottom w:val="single" w:sz="4" w:space="0" w:color="000000"/>
              <w:right w:val="single" w:sz="4" w:space="0" w:color="000000"/>
            </w:tcBorders>
            <w:vAlign w:val="center"/>
          </w:tcPr>
          <w:p w14:paraId="690B1EC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Nowe Osiedle 8/</w:t>
            </w:r>
            <w:proofErr w:type="gramStart"/>
            <w:r w:rsidRPr="00A57C77">
              <w:rPr>
                <w:rFonts w:ascii="Arial" w:eastAsia="Arial" w:hAnsi="Arial" w:cs="Arial"/>
                <w:sz w:val="16"/>
                <w:szCs w:val="16"/>
              </w:rPr>
              <w:t>6  83</w:t>
            </w:r>
            <w:proofErr w:type="gramEnd"/>
            <w:r w:rsidRPr="00A57C77">
              <w:rPr>
                <w:rFonts w:ascii="Arial" w:eastAsia="Arial" w:hAnsi="Arial" w:cs="Arial"/>
                <w:sz w:val="16"/>
                <w:szCs w:val="16"/>
              </w:rPr>
              <w:t>-300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AA8F15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fizyczna,</w:t>
            </w:r>
          </w:p>
          <w:p w14:paraId="6E406FA6"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sport i rekreacja</w:t>
            </w:r>
          </w:p>
        </w:tc>
      </w:tr>
      <w:tr w:rsidR="00387EBC" w:rsidRPr="00A57C77" w14:paraId="4F339099"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78AD7FC" w14:textId="77777777" w:rsidR="00E60E93" w:rsidRPr="00A57C77" w:rsidRDefault="00E60E93" w:rsidP="00A57C77">
            <w:pPr>
              <w:ind w:left="137"/>
              <w:jc w:val="center"/>
              <w:rPr>
                <w:rFonts w:ascii="Arial" w:hAnsi="Arial" w:cs="Arial"/>
                <w:sz w:val="16"/>
                <w:szCs w:val="16"/>
              </w:rPr>
            </w:pPr>
            <w:r w:rsidRPr="00A57C77">
              <w:rPr>
                <w:rFonts w:ascii="Arial" w:eastAsia="Arial" w:hAnsi="Arial" w:cs="Arial"/>
                <w:sz w:val="16"/>
                <w:szCs w:val="16"/>
              </w:rPr>
              <w:t>39.</w:t>
            </w:r>
          </w:p>
        </w:tc>
        <w:tc>
          <w:tcPr>
            <w:tcW w:w="1290" w:type="pct"/>
            <w:tcBorders>
              <w:top w:val="single" w:sz="4" w:space="0" w:color="000000"/>
              <w:left w:val="single" w:sz="4" w:space="0" w:color="000000"/>
              <w:bottom w:val="single" w:sz="4" w:space="0" w:color="000000"/>
              <w:right w:val="single" w:sz="4" w:space="0" w:color="000000"/>
            </w:tcBorders>
            <w:vAlign w:val="center"/>
          </w:tcPr>
          <w:p w14:paraId="748C9072" w14:textId="77777777" w:rsidR="00E60E93" w:rsidRPr="00A57C77" w:rsidRDefault="00E60E93" w:rsidP="00A57C77">
            <w:pPr>
              <w:ind w:left="116" w:right="80" w:hanging="25"/>
              <w:jc w:val="both"/>
              <w:rPr>
                <w:rFonts w:ascii="Arial" w:hAnsi="Arial" w:cs="Arial"/>
                <w:sz w:val="16"/>
                <w:szCs w:val="16"/>
              </w:rPr>
            </w:pPr>
            <w:proofErr w:type="gramStart"/>
            <w:r w:rsidRPr="00A57C77">
              <w:rPr>
                <w:rFonts w:ascii="Arial" w:eastAsia="Arial" w:hAnsi="Arial" w:cs="Arial"/>
                <w:sz w:val="16"/>
                <w:szCs w:val="16"/>
              </w:rPr>
              <w:t>Stowarzyszenie  „</w:t>
            </w:r>
            <w:proofErr w:type="spellStart"/>
            <w:proofErr w:type="gramEnd"/>
            <w:r w:rsidRPr="00A57C77">
              <w:rPr>
                <w:rFonts w:ascii="Arial" w:eastAsia="Arial" w:hAnsi="Arial" w:cs="Arial"/>
                <w:sz w:val="16"/>
                <w:szCs w:val="16"/>
              </w:rPr>
              <w:t>SemperParatus</w:t>
            </w:r>
            <w:proofErr w:type="spellEnd"/>
            <w:r w:rsidRPr="00A57C77">
              <w:rPr>
                <w:rFonts w:ascii="Arial" w:eastAsia="Arial" w:hAnsi="Arial" w:cs="Arial"/>
                <w:sz w:val="16"/>
                <w:szCs w:val="16"/>
              </w:rPr>
              <w:t>”</w:t>
            </w:r>
          </w:p>
        </w:tc>
        <w:tc>
          <w:tcPr>
            <w:tcW w:w="2565" w:type="pct"/>
            <w:tcBorders>
              <w:top w:val="single" w:sz="4" w:space="0" w:color="000000"/>
              <w:left w:val="single" w:sz="4" w:space="0" w:color="000000"/>
              <w:bottom w:val="single" w:sz="4" w:space="0" w:color="000000"/>
              <w:right w:val="single" w:sz="4" w:space="0" w:color="000000"/>
            </w:tcBorders>
            <w:vAlign w:val="center"/>
          </w:tcPr>
          <w:p w14:paraId="4F8E649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os. J. Wybickiego </w:t>
            </w:r>
            <w:r w:rsidR="0009305A" w:rsidRPr="00A57C77">
              <w:rPr>
                <w:rFonts w:ascii="Arial" w:eastAsia="Arial" w:hAnsi="Arial" w:cs="Arial"/>
                <w:sz w:val="16"/>
                <w:szCs w:val="16"/>
              </w:rPr>
              <w:t>1</w:t>
            </w:r>
            <w:r w:rsidRPr="00A57C77">
              <w:rPr>
                <w:rFonts w:ascii="Arial" w:eastAsia="Arial" w:hAnsi="Arial" w:cs="Arial"/>
                <w:sz w:val="16"/>
                <w:szCs w:val="16"/>
              </w:rPr>
              <w:t>8/7</w:t>
            </w:r>
          </w:p>
          <w:p w14:paraId="24B4F1F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4CB3115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563C1"/>
              </w:rPr>
              <w:t>semperparatus.gda@wp.pl</w:t>
            </w:r>
          </w:p>
        </w:tc>
        <w:tc>
          <w:tcPr>
            <w:tcW w:w="913" w:type="pct"/>
            <w:gridSpan w:val="2"/>
            <w:tcBorders>
              <w:top w:val="single" w:sz="4" w:space="0" w:color="000000"/>
              <w:left w:val="single" w:sz="4" w:space="0" w:color="000000"/>
              <w:bottom w:val="single" w:sz="4" w:space="0" w:color="000000"/>
              <w:right w:val="single" w:sz="4" w:space="0" w:color="000000"/>
            </w:tcBorders>
          </w:tcPr>
          <w:p w14:paraId="0CACAEB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fizyczna</w:t>
            </w:r>
          </w:p>
          <w:p w14:paraId="57B85FB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i sport, promocja</w:t>
            </w:r>
          </w:p>
          <w:p w14:paraId="573D3EF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i popieranie strzelectwa</w:t>
            </w:r>
          </w:p>
          <w:p w14:paraId="63A5156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i kolekcjonerstwa broni</w:t>
            </w:r>
          </w:p>
        </w:tc>
      </w:tr>
      <w:tr w:rsidR="00387EBC" w:rsidRPr="00A57C77" w14:paraId="652F807A"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83F188C" w14:textId="77777777" w:rsidR="00E60E93" w:rsidRPr="00A57C77" w:rsidRDefault="00E60E93" w:rsidP="00A57C77">
            <w:pPr>
              <w:ind w:left="137"/>
              <w:jc w:val="center"/>
              <w:rPr>
                <w:rFonts w:ascii="Arial" w:hAnsi="Arial" w:cs="Arial"/>
                <w:sz w:val="16"/>
                <w:szCs w:val="16"/>
              </w:rPr>
            </w:pPr>
            <w:r w:rsidRPr="00A57C77">
              <w:rPr>
                <w:rFonts w:ascii="Arial" w:eastAsia="Arial" w:hAnsi="Arial" w:cs="Arial"/>
                <w:sz w:val="16"/>
                <w:szCs w:val="16"/>
              </w:rPr>
              <w:t>40.</w:t>
            </w:r>
          </w:p>
        </w:tc>
        <w:tc>
          <w:tcPr>
            <w:tcW w:w="1290" w:type="pct"/>
            <w:tcBorders>
              <w:top w:val="single" w:sz="4" w:space="0" w:color="000000"/>
              <w:left w:val="single" w:sz="4" w:space="0" w:color="000000"/>
              <w:bottom w:val="single" w:sz="4" w:space="0" w:color="000000"/>
              <w:right w:val="single" w:sz="4" w:space="0" w:color="000000"/>
            </w:tcBorders>
            <w:vAlign w:val="center"/>
          </w:tcPr>
          <w:p w14:paraId="779D79F7" w14:textId="77777777" w:rsidR="00E60E93" w:rsidRPr="00A57C77" w:rsidRDefault="00E60E93" w:rsidP="00A57C77">
            <w:pPr>
              <w:ind w:left="116" w:right="36" w:hanging="25"/>
              <w:jc w:val="both"/>
              <w:rPr>
                <w:rFonts w:ascii="Arial" w:hAnsi="Arial" w:cs="Arial"/>
                <w:sz w:val="16"/>
                <w:szCs w:val="16"/>
              </w:rPr>
            </w:pPr>
            <w:r w:rsidRPr="00A57C77">
              <w:rPr>
                <w:rFonts w:ascii="Arial" w:eastAsia="Arial" w:hAnsi="Arial" w:cs="Arial"/>
                <w:sz w:val="16"/>
                <w:szCs w:val="16"/>
              </w:rPr>
              <w:t>Akademia Piłkarska Kartuzy</w:t>
            </w:r>
          </w:p>
        </w:tc>
        <w:tc>
          <w:tcPr>
            <w:tcW w:w="2565" w:type="pct"/>
            <w:tcBorders>
              <w:top w:val="single" w:sz="4" w:space="0" w:color="000000"/>
              <w:left w:val="single" w:sz="4" w:space="0" w:color="000000"/>
              <w:bottom w:val="single" w:sz="4" w:space="0" w:color="000000"/>
              <w:right w:val="single" w:sz="4" w:space="0" w:color="000000"/>
            </w:tcBorders>
          </w:tcPr>
          <w:p w14:paraId="6F5CE107"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os. Derdowskiego 4/9,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931C3C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kultura fizyczna </w:t>
            </w:r>
            <w:r w:rsidR="002F6A4E" w:rsidRPr="00A57C77">
              <w:rPr>
                <w:rFonts w:ascii="Arial" w:eastAsia="Arial" w:hAnsi="Arial" w:cs="Arial"/>
                <w:sz w:val="16"/>
                <w:szCs w:val="16"/>
              </w:rPr>
              <w:br/>
            </w:r>
            <w:r w:rsidRPr="00A57C77">
              <w:rPr>
                <w:rFonts w:ascii="Arial" w:eastAsia="Arial" w:hAnsi="Arial" w:cs="Arial"/>
                <w:sz w:val="16"/>
                <w:szCs w:val="16"/>
              </w:rPr>
              <w:t>i sport</w:t>
            </w:r>
          </w:p>
        </w:tc>
      </w:tr>
      <w:tr w:rsidR="00387EBC" w:rsidRPr="00A57C77" w14:paraId="30593EB4"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A60BF74" w14:textId="77777777" w:rsidR="00E60E93" w:rsidRPr="00A57C77" w:rsidRDefault="00E60E93" w:rsidP="00A57C77">
            <w:pPr>
              <w:ind w:left="137"/>
              <w:jc w:val="center"/>
              <w:rPr>
                <w:rFonts w:ascii="Arial" w:hAnsi="Arial" w:cs="Arial"/>
                <w:sz w:val="16"/>
                <w:szCs w:val="16"/>
              </w:rPr>
            </w:pPr>
            <w:r w:rsidRPr="00A57C77">
              <w:rPr>
                <w:rFonts w:ascii="Arial" w:eastAsia="Arial" w:hAnsi="Arial" w:cs="Arial"/>
                <w:sz w:val="16"/>
                <w:szCs w:val="16"/>
              </w:rPr>
              <w:lastRenderedPageBreak/>
              <w:t>4</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1C9DBE01" w14:textId="77777777" w:rsidR="00E60E93" w:rsidRPr="00A57C77" w:rsidRDefault="00E60E93" w:rsidP="00A57C77">
            <w:pPr>
              <w:ind w:left="116" w:right="39" w:hanging="25"/>
              <w:jc w:val="both"/>
              <w:rPr>
                <w:rFonts w:ascii="Arial" w:hAnsi="Arial" w:cs="Arial"/>
                <w:sz w:val="16"/>
                <w:szCs w:val="16"/>
              </w:rPr>
            </w:pPr>
            <w:r w:rsidRPr="00A57C77">
              <w:rPr>
                <w:rFonts w:ascii="Arial" w:eastAsia="Arial" w:hAnsi="Arial" w:cs="Arial"/>
                <w:sz w:val="16"/>
                <w:szCs w:val="16"/>
              </w:rPr>
              <w:t>Stowarzyszenie Abstynenckie</w:t>
            </w:r>
          </w:p>
          <w:p w14:paraId="6A8EDF50" w14:textId="77777777" w:rsidR="00E60E93" w:rsidRPr="00A57C77" w:rsidRDefault="00E60E93" w:rsidP="00A57C77">
            <w:pPr>
              <w:ind w:left="116" w:right="40" w:hanging="25"/>
              <w:jc w:val="both"/>
              <w:rPr>
                <w:rFonts w:ascii="Arial" w:hAnsi="Arial" w:cs="Arial"/>
                <w:sz w:val="16"/>
                <w:szCs w:val="16"/>
              </w:rPr>
            </w:pPr>
            <w:r w:rsidRPr="00A57C77">
              <w:rPr>
                <w:rFonts w:ascii="Arial" w:eastAsia="Arial" w:hAnsi="Arial" w:cs="Arial"/>
                <w:sz w:val="16"/>
                <w:szCs w:val="16"/>
              </w:rPr>
              <w:t>„Kaszuby”</w:t>
            </w:r>
          </w:p>
        </w:tc>
        <w:tc>
          <w:tcPr>
            <w:tcW w:w="2565" w:type="pct"/>
            <w:tcBorders>
              <w:top w:val="single" w:sz="4" w:space="0" w:color="000000"/>
              <w:left w:val="single" w:sz="4" w:space="0" w:color="000000"/>
              <w:bottom w:val="single" w:sz="4" w:space="0" w:color="000000"/>
              <w:right w:val="single" w:sz="4" w:space="0" w:color="000000"/>
            </w:tcBorders>
            <w:vAlign w:val="center"/>
          </w:tcPr>
          <w:p w14:paraId="0619EDB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Jeziorna </w:t>
            </w:r>
            <w:r w:rsidR="0009305A" w:rsidRPr="00A57C77">
              <w:rPr>
                <w:rFonts w:ascii="Arial" w:eastAsia="Arial" w:hAnsi="Arial" w:cs="Arial"/>
                <w:sz w:val="16"/>
                <w:szCs w:val="16"/>
              </w:rPr>
              <w:t>1</w:t>
            </w:r>
            <w:r w:rsidRPr="00A57C77">
              <w:rPr>
                <w:rFonts w:ascii="Arial" w:eastAsia="Arial" w:hAnsi="Arial" w:cs="Arial"/>
                <w:sz w:val="16"/>
                <w:szCs w:val="16"/>
              </w:rPr>
              <w:t>8a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2BC0227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 pomoc</w:t>
            </w:r>
          </w:p>
          <w:p w14:paraId="04F66162" w14:textId="77777777" w:rsidR="00E60E93" w:rsidRPr="00A57C77" w:rsidRDefault="00E60E93" w:rsidP="00A57C77">
            <w:pPr>
              <w:spacing w:line="277" w:lineRule="auto"/>
              <w:ind w:left="109" w:right="139"/>
              <w:jc w:val="center"/>
              <w:rPr>
                <w:rFonts w:ascii="Arial" w:hAnsi="Arial" w:cs="Arial"/>
                <w:sz w:val="16"/>
                <w:szCs w:val="16"/>
              </w:rPr>
            </w:pPr>
            <w:r w:rsidRPr="00A57C77">
              <w:rPr>
                <w:rFonts w:ascii="Arial" w:eastAsia="Arial" w:hAnsi="Arial" w:cs="Arial"/>
                <w:sz w:val="16"/>
                <w:szCs w:val="16"/>
              </w:rPr>
              <w:t>osobom bezdomnym, uzależnionym,</w:t>
            </w:r>
          </w:p>
          <w:p w14:paraId="7B02AAA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profilaktyka uzależnień</w:t>
            </w:r>
          </w:p>
        </w:tc>
      </w:tr>
      <w:tr w:rsidR="00387EBC" w:rsidRPr="00A57C77" w14:paraId="1375068F"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AC7533C" w14:textId="77777777" w:rsidR="00E60E93" w:rsidRPr="00A57C77" w:rsidRDefault="00E60E93" w:rsidP="00A57C77">
            <w:pPr>
              <w:ind w:left="137"/>
              <w:jc w:val="center"/>
              <w:rPr>
                <w:rFonts w:ascii="Arial" w:hAnsi="Arial" w:cs="Arial"/>
                <w:sz w:val="16"/>
                <w:szCs w:val="16"/>
              </w:rPr>
            </w:pPr>
            <w:r w:rsidRPr="00A57C77">
              <w:rPr>
                <w:rFonts w:ascii="Arial" w:eastAsia="Arial" w:hAnsi="Arial" w:cs="Arial"/>
                <w:sz w:val="16"/>
                <w:szCs w:val="16"/>
              </w:rPr>
              <w:t>42.</w:t>
            </w:r>
          </w:p>
        </w:tc>
        <w:tc>
          <w:tcPr>
            <w:tcW w:w="1290" w:type="pct"/>
            <w:tcBorders>
              <w:top w:val="single" w:sz="4" w:space="0" w:color="000000"/>
              <w:left w:val="single" w:sz="4" w:space="0" w:color="000000"/>
              <w:bottom w:val="single" w:sz="4" w:space="0" w:color="000000"/>
              <w:right w:val="single" w:sz="4" w:space="0" w:color="000000"/>
            </w:tcBorders>
            <w:vAlign w:val="center"/>
          </w:tcPr>
          <w:p w14:paraId="7BD10873" w14:textId="77777777" w:rsidR="00E60E93" w:rsidRPr="00A57C77" w:rsidRDefault="00E60E93" w:rsidP="00A57C77">
            <w:pPr>
              <w:ind w:left="116" w:right="751" w:hanging="25"/>
              <w:jc w:val="both"/>
              <w:rPr>
                <w:rFonts w:ascii="Arial" w:hAnsi="Arial" w:cs="Arial"/>
                <w:sz w:val="16"/>
                <w:szCs w:val="16"/>
              </w:rPr>
            </w:pPr>
            <w:r w:rsidRPr="00A57C77">
              <w:rPr>
                <w:rFonts w:ascii="Arial" w:eastAsia="Arial" w:hAnsi="Arial" w:cs="Arial"/>
                <w:sz w:val="16"/>
                <w:szCs w:val="16"/>
              </w:rPr>
              <w:t>Kartuskie Centrum Caritas</w:t>
            </w:r>
          </w:p>
        </w:tc>
        <w:tc>
          <w:tcPr>
            <w:tcW w:w="2565" w:type="pct"/>
            <w:tcBorders>
              <w:top w:val="single" w:sz="4" w:space="0" w:color="000000"/>
              <w:left w:val="single" w:sz="4" w:space="0" w:color="000000"/>
              <w:bottom w:val="single" w:sz="4" w:space="0" w:color="000000"/>
              <w:right w:val="single" w:sz="4" w:space="0" w:color="000000"/>
            </w:tcBorders>
          </w:tcPr>
          <w:p w14:paraId="1D3E141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os. J. Wybickiego 35</w:t>
            </w:r>
          </w:p>
          <w:p w14:paraId="7195C15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w:t>
            </w:r>
            <w:hyperlink r:id="rId51">
              <w:r w:rsidRPr="00A57C77">
                <w:rPr>
                  <w:rFonts w:ascii="Arial" w:eastAsia="Arial" w:hAnsi="Arial" w:cs="Arial"/>
                  <w:sz w:val="16"/>
                  <w:szCs w:val="16"/>
                  <w:u w:val="single" w:color="0000FF"/>
                </w:rPr>
                <w:t>www.caritas.kartuzy.pl</w:t>
              </w:r>
            </w:hyperlink>
            <w:hyperlink r:id="rId52"/>
            <w:hyperlink r:id="rId53"/>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9274B0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 usługi socjalne</w:t>
            </w:r>
          </w:p>
        </w:tc>
      </w:tr>
      <w:tr w:rsidR="00387EBC" w:rsidRPr="00A57C77" w14:paraId="64CA7E8B"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B896156"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43.</w:t>
            </w:r>
          </w:p>
        </w:tc>
        <w:tc>
          <w:tcPr>
            <w:tcW w:w="1290" w:type="pct"/>
            <w:tcBorders>
              <w:top w:val="single" w:sz="4" w:space="0" w:color="000000"/>
              <w:left w:val="single" w:sz="4" w:space="0" w:color="000000"/>
              <w:bottom w:val="single" w:sz="4" w:space="0" w:color="000000"/>
              <w:right w:val="single" w:sz="4" w:space="0" w:color="000000"/>
            </w:tcBorders>
            <w:vAlign w:val="center"/>
          </w:tcPr>
          <w:p w14:paraId="3067DB5D" w14:textId="77777777" w:rsidR="00E60E93" w:rsidRPr="00A57C77" w:rsidRDefault="00E60E93" w:rsidP="00A57C77">
            <w:pPr>
              <w:ind w:left="116" w:right="159" w:hanging="25"/>
              <w:jc w:val="both"/>
              <w:rPr>
                <w:rFonts w:ascii="Arial" w:hAnsi="Arial" w:cs="Arial"/>
                <w:sz w:val="16"/>
                <w:szCs w:val="16"/>
              </w:rPr>
            </w:pPr>
            <w:r w:rsidRPr="00A57C77">
              <w:rPr>
                <w:rFonts w:ascii="Arial" w:eastAsia="Arial" w:hAnsi="Arial" w:cs="Arial"/>
                <w:sz w:val="16"/>
                <w:szCs w:val="16"/>
              </w:rPr>
              <w:t>Fundacja „Biała Karta”</w:t>
            </w:r>
          </w:p>
        </w:tc>
        <w:tc>
          <w:tcPr>
            <w:tcW w:w="2565" w:type="pct"/>
            <w:tcBorders>
              <w:top w:val="single" w:sz="4" w:space="0" w:color="000000"/>
              <w:left w:val="single" w:sz="4" w:space="0" w:color="000000"/>
              <w:bottom w:val="single" w:sz="4" w:space="0" w:color="000000"/>
              <w:right w:val="single" w:sz="4" w:space="0" w:color="000000"/>
            </w:tcBorders>
            <w:vAlign w:val="center"/>
          </w:tcPr>
          <w:p w14:paraId="1B573E5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Piłsudskiego </w:t>
            </w:r>
            <w:r w:rsidR="0009305A" w:rsidRPr="00A57C77">
              <w:rPr>
                <w:rFonts w:ascii="Arial" w:eastAsia="Arial" w:hAnsi="Arial" w:cs="Arial"/>
                <w:sz w:val="16"/>
                <w:szCs w:val="16"/>
              </w:rPr>
              <w:t>1</w:t>
            </w:r>
            <w:r w:rsidRPr="00A57C77">
              <w:rPr>
                <w:rFonts w:ascii="Arial" w:eastAsia="Arial" w:hAnsi="Arial" w:cs="Arial"/>
                <w:sz w:val="16"/>
                <w:szCs w:val="16"/>
              </w:rPr>
              <w:t>3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7CFED13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w:t>
            </w:r>
          </w:p>
          <w:p w14:paraId="56AC12E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działania wspomagające</w:t>
            </w:r>
          </w:p>
          <w:p w14:paraId="225CFFB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rodziny patologiczne, pomoc potrzebującym</w:t>
            </w:r>
          </w:p>
        </w:tc>
      </w:tr>
      <w:tr w:rsidR="00387EBC" w:rsidRPr="00A57C77" w14:paraId="524ED527"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76598C0"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44.</w:t>
            </w:r>
          </w:p>
        </w:tc>
        <w:tc>
          <w:tcPr>
            <w:tcW w:w="1290" w:type="pct"/>
            <w:tcBorders>
              <w:top w:val="single" w:sz="4" w:space="0" w:color="000000"/>
              <w:left w:val="single" w:sz="4" w:space="0" w:color="000000"/>
              <w:bottom w:val="single" w:sz="4" w:space="0" w:color="000000"/>
              <w:right w:val="single" w:sz="4" w:space="0" w:color="000000"/>
            </w:tcBorders>
            <w:vAlign w:val="center"/>
          </w:tcPr>
          <w:p w14:paraId="1FA1DA10" w14:textId="77777777" w:rsidR="00E60E93" w:rsidRPr="00A57C77" w:rsidRDefault="00E60E93" w:rsidP="00A57C77">
            <w:pPr>
              <w:ind w:left="116" w:right="293" w:hanging="25"/>
              <w:jc w:val="both"/>
              <w:rPr>
                <w:rFonts w:ascii="Arial" w:hAnsi="Arial" w:cs="Arial"/>
                <w:sz w:val="16"/>
                <w:szCs w:val="16"/>
              </w:rPr>
            </w:pPr>
            <w:r w:rsidRPr="00A57C77">
              <w:rPr>
                <w:rFonts w:ascii="Arial" w:eastAsia="Arial" w:hAnsi="Arial" w:cs="Arial"/>
                <w:sz w:val="16"/>
                <w:szCs w:val="16"/>
              </w:rPr>
              <w:t>Stowarzyszenie na rzecz Osób Niepełnosprawnych przy S.O.S.W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1F376943" w14:textId="77777777" w:rsidR="00E60E93" w:rsidRPr="00A57C77" w:rsidRDefault="00E60E93" w:rsidP="00A57C77">
            <w:pPr>
              <w:spacing w:line="241" w:lineRule="auto"/>
              <w:ind w:right="104"/>
              <w:jc w:val="center"/>
              <w:rPr>
                <w:rFonts w:ascii="Arial" w:hAnsi="Arial" w:cs="Arial"/>
                <w:sz w:val="16"/>
                <w:szCs w:val="16"/>
              </w:rPr>
            </w:pPr>
            <w:r w:rsidRPr="00A57C77">
              <w:rPr>
                <w:rFonts w:ascii="Arial" w:eastAsia="Arial" w:hAnsi="Arial" w:cs="Arial"/>
                <w:sz w:val="16"/>
                <w:szCs w:val="16"/>
              </w:rPr>
              <w:t>ul. 3 Maja 34 83-300 Kartuzy</w:t>
            </w:r>
          </w:p>
          <w:p w14:paraId="2BCDF3D3"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000FF"/>
              </w:rPr>
              <w:t>stowarzyszeniekartuzy@tlen.pl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70FC03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pomoc społeczna </w:t>
            </w:r>
            <w:r w:rsidR="002F6A4E" w:rsidRPr="00A57C77">
              <w:rPr>
                <w:rFonts w:ascii="Arial" w:eastAsia="Arial" w:hAnsi="Arial" w:cs="Arial"/>
                <w:sz w:val="16"/>
                <w:szCs w:val="16"/>
              </w:rPr>
              <w:br/>
            </w:r>
            <w:r w:rsidRPr="00A57C77">
              <w:rPr>
                <w:rFonts w:ascii="Arial" w:eastAsia="Arial" w:hAnsi="Arial" w:cs="Arial"/>
                <w:sz w:val="16"/>
                <w:szCs w:val="16"/>
              </w:rPr>
              <w:t>i działania wspomagające osoby niepełnosprawne</w:t>
            </w:r>
          </w:p>
        </w:tc>
      </w:tr>
      <w:tr w:rsidR="00387EBC" w:rsidRPr="00A57C77" w14:paraId="6435EFDD"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5540FB6"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45.</w:t>
            </w:r>
          </w:p>
        </w:tc>
        <w:tc>
          <w:tcPr>
            <w:tcW w:w="1290" w:type="pct"/>
            <w:tcBorders>
              <w:top w:val="single" w:sz="4" w:space="0" w:color="000000"/>
              <w:left w:val="single" w:sz="4" w:space="0" w:color="000000"/>
              <w:bottom w:val="single" w:sz="4" w:space="0" w:color="000000"/>
              <w:right w:val="single" w:sz="4" w:space="0" w:color="000000"/>
            </w:tcBorders>
            <w:vAlign w:val="center"/>
          </w:tcPr>
          <w:p w14:paraId="74EB8B16" w14:textId="77777777" w:rsidR="00E60E93" w:rsidRPr="00A57C77" w:rsidRDefault="00E60E93" w:rsidP="00A57C77">
            <w:pPr>
              <w:ind w:left="116" w:right="159" w:hanging="25"/>
              <w:jc w:val="both"/>
              <w:rPr>
                <w:rFonts w:ascii="Arial" w:hAnsi="Arial" w:cs="Arial"/>
                <w:sz w:val="16"/>
                <w:szCs w:val="16"/>
              </w:rPr>
            </w:pPr>
            <w:r w:rsidRPr="00A57C77">
              <w:rPr>
                <w:rFonts w:ascii="Arial" w:eastAsia="Arial" w:hAnsi="Arial" w:cs="Arial"/>
                <w:sz w:val="16"/>
                <w:szCs w:val="16"/>
              </w:rPr>
              <w:t>Stowarzyszenie „Senior”</w:t>
            </w:r>
          </w:p>
        </w:tc>
        <w:tc>
          <w:tcPr>
            <w:tcW w:w="2565" w:type="pct"/>
            <w:tcBorders>
              <w:top w:val="single" w:sz="4" w:space="0" w:color="000000"/>
              <w:left w:val="single" w:sz="4" w:space="0" w:color="000000"/>
              <w:bottom w:val="single" w:sz="4" w:space="0" w:color="000000"/>
              <w:right w:val="single" w:sz="4" w:space="0" w:color="000000"/>
            </w:tcBorders>
            <w:vAlign w:val="center"/>
          </w:tcPr>
          <w:p w14:paraId="0B43C04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Ogrodowa </w:t>
            </w:r>
            <w:r w:rsidR="0009305A" w:rsidRPr="00A57C77">
              <w:rPr>
                <w:rFonts w:ascii="Arial" w:eastAsia="Arial" w:hAnsi="Arial" w:cs="Arial"/>
                <w:sz w:val="16"/>
                <w:szCs w:val="16"/>
              </w:rPr>
              <w:t>1</w:t>
            </w:r>
            <w:r w:rsidRPr="00A57C77">
              <w:rPr>
                <w:rFonts w:ascii="Arial" w:eastAsia="Arial" w:hAnsi="Arial" w:cs="Arial"/>
                <w:sz w:val="16"/>
                <w:szCs w:val="16"/>
              </w:rPr>
              <w:t>9</w:t>
            </w:r>
          </w:p>
          <w:p w14:paraId="413361C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83-324 Dzierżążno</w:t>
            </w:r>
          </w:p>
        </w:tc>
        <w:tc>
          <w:tcPr>
            <w:tcW w:w="913" w:type="pct"/>
            <w:gridSpan w:val="2"/>
            <w:tcBorders>
              <w:top w:val="single" w:sz="4" w:space="0" w:color="000000"/>
              <w:left w:val="single" w:sz="4" w:space="0" w:color="000000"/>
              <w:bottom w:val="single" w:sz="4" w:space="0" w:color="000000"/>
              <w:right w:val="single" w:sz="4" w:space="0" w:color="000000"/>
            </w:tcBorders>
          </w:tcPr>
          <w:p w14:paraId="6B3B7CF7"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przezwyciężanie trudnych sytuacji, działalność wspierająca osoby starsze</w:t>
            </w:r>
          </w:p>
        </w:tc>
      </w:tr>
      <w:tr w:rsidR="00387EBC" w:rsidRPr="00A57C77" w14:paraId="563734AD"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43FCCED"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46.</w:t>
            </w:r>
          </w:p>
        </w:tc>
        <w:tc>
          <w:tcPr>
            <w:tcW w:w="1290" w:type="pct"/>
            <w:tcBorders>
              <w:top w:val="single" w:sz="4" w:space="0" w:color="000000"/>
              <w:left w:val="single" w:sz="4" w:space="0" w:color="000000"/>
              <w:bottom w:val="single" w:sz="4" w:space="0" w:color="000000"/>
              <w:right w:val="single" w:sz="4" w:space="0" w:color="000000"/>
            </w:tcBorders>
            <w:vAlign w:val="center"/>
          </w:tcPr>
          <w:p w14:paraId="1EA55932" w14:textId="77777777" w:rsidR="00E60E93" w:rsidRPr="00A57C77" w:rsidRDefault="00E60E93" w:rsidP="00A57C77">
            <w:pPr>
              <w:ind w:left="116" w:right="213" w:hanging="25"/>
              <w:jc w:val="both"/>
              <w:rPr>
                <w:rFonts w:ascii="Arial" w:hAnsi="Arial" w:cs="Arial"/>
                <w:sz w:val="16"/>
                <w:szCs w:val="16"/>
              </w:rPr>
            </w:pPr>
            <w:r w:rsidRPr="00A57C77">
              <w:rPr>
                <w:rFonts w:ascii="Arial" w:eastAsia="Arial" w:hAnsi="Arial" w:cs="Arial"/>
                <w:sz w:val="16"/>
                <w:szCs w:val="16"/>
              </w:rPr>
              <w:t>Stowarzyszenie „Razem Jesteśmy”</w:t>
            </w:r>
          </w:p>
        </w:tc>
        <w:tc>
          <w:tcPr>
            <w:tcW w:w="2565" w:type="pct"/>
            <w:tcBorders>
              <w:top w:val="single" w:sz="4" w:space="0" w:color="000000"/>
              <w:left w:val="single" w:sz="4" w:space="0" w:color="000000"/>
              <w:bottom w:val="single" w:sz="4" w:space="0" w:color="000000"/>
              <w:right w:val="single" w:sz="4" w:space="0" w:color="000000"/>
            </w:tcBorders>
            <w:vAlign w:val="center"/>
          </w:tcPr>
          <w:p w14:paraId="485B966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Sianowo 4 83-328 Sianowo</w:t>
            </w:r>
          </w:p>
        </w:tc>
        <w:tc>
          <w:tcPr>
            <w:tcW w:w="913" w:type="pct"/>
            <w:gridSpan w:val="2"/>
            <w:tcBorders>
              <w:top w:val="single" w:sz="4" w:space="0" w:color="000000"/>
              <w:left w:val="single" w:sz="4" w:space="0" w:color="000000"/>
              <w:bottom w:val="single" w:sz="4" w:space="0" w:color="000000"/>
              <w:right w:val="single" w:sz="4" w:space="0" w:color="000000"/>
            </w:tcBorders>
          </w:tcPr>
          <w:p w14:paraId="7CA4B817"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pomoc społeczna </w:t>
            </w:r>
            <w:r w:rsidR="002F6A4E" w:rsidRPr="00A57C77">
              <w:rPr>
                <w:rFonts w:ascii="Arial" w:eastAsia="Arial" w:hAnsi="Arial" w:cs="Arial"/>
                <w:sz w:val="16"/>
                <w:szCs w:val="16"/>
              </w:rPr>
              <w:br/>
            </w:r>
            <w:r w:rsidRPr="00A57C77">
              <w:rPr>
                <w:rFonts w:ascii="Arial" w:eastAsia="Arial" w:hAnsi="Arial" w:cs="Arial"/>
                <w:sz w:val="16"/>
                <w:szCs w:val="16"/>
              </w:rPr>
              <w:t>i działania wspomagające osoby niepełnosprawne, przezwyciężanie trudnych sytuacji</w:t>
            </w:r>
          </w:p>
        </w:tc>
      </w:tr>
      <w:tr w:rsidR="00387EBC" w:rsidRPr="00A57C77" w14:paraId="0B7B3EF3"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EECC776"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47.</w:t>
            </w:r>
          </w:p>
        </w:tc>
        <w:tc>
          <w:tcPr>
            <w:tcW w:w="1290" w:type="pct"/>
            <w:tcBorders>
              <w:top w:val="single" w:sz="4" w:space="0" w:color="000000"/>
              <w:left w:val="single" w:sz="4" w:space="0" w:color="000000"/>
              <w:bottom w:val="single" w:sz="4" w:space="0" w:color="000000"/>
              <w:right w:val="single" w:sz="4" w:space="0" w:color="000000"/>
            </w:tcBorders>
            <w:vAlign w:val="center"/>
          </w:tcPr>
          <w:p w14:paraId="7CACC1F2"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na rzecz Kultury,</w:t>
            </w:r>
          </w:p>
          <w:p w14:paraId="0A995714"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Aktywizacji, Rehabilitacji, Terapii i Autonomii „Karta”</w:t>
            </w:r>
          </w:p>
        </w:tc>
        <w:tc>
          <w:tcPr>
            <w:tcW w:w="2565" w:type="pct"/>
            <w:tcBorders>
              <w:top w:val="single" w:sz="4" w:space="0" w:color="000000"/>
              <w:left w:val="single" w:sz="4" w:space="0" w:color="000000"/>
              <w:bottom w:val="single" w:sz="4" w:space="0" w:color="000000"/>
              <w:right w:val="single" w:sz="4" w:space="0" w:color="000000"/>
            </w:tcBorders>
            <w:vAlign w:val="center"/>
          </w:tcPr>
          <w:p w14:paraId="37AE5EF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p>
          <w:p w14:paraId="377E65F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samopomocy@wp.pl</w:t>
            </w:r>
          </w:p>
        </w:tc>
        <w:tc>
          <w:tcPr>
            <w:tcW w:w="913" w:type="pct"/>
            <w:gridSpan w:val="2"/>
            <w:tcBorders>
              <w:top w:val="single" w:sz="4" w:space="0" w:color="000000"/>
              <w:left w:val="single" w:sz="4" w:space="0" w:color="000000"/>
              <w:bottom w:val="single" w:sz="4" w:space="0" w:color="000000"/>
              <w:right w:val="single" w:sz="4" w:space="0" w:color="000000"/>
            </w:tcBorders>
          </w:tcPr>
          <w:p w14:paraId="0719FFE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pomoc społeczna </w:t>
            </w:r>
            <w:r w:rsidR="002F6A4E" w:rsidRPr="00A57C77">
              <w:rPr>
                <w:rFonts w:ascii="Arial" w:eastAsia="Arial" w:hAnsi="Arial" w:cs="Arial"/>
                <w:sz w:val="16"/>
                <w:szCs w:val="16"/>
              </w:rPr>
              <w:br/>
            </w:r>
            <w:r w:rsidRPr="00A57C77">
              <w:rPr>
                <w:rFonts w:ascii="Arial" w:eastAsia="Arial" w:hAnsi="Arial" w:cs="Arial"/>
                <w:sz w:val="16"/>
                <w:szCs w:val="16"/>
              </w:rPr>
              <w:t>i działania wspomagające osoby niepełnosprawne, przezwyciężanie trudnych sytuacji</w:t>
            </w:r>
          </w:p>
        </w:tc>
      </w:tr>
      <w:tr w:rsidR="00387EBC" w:rsidRPr="00A57C77" w14:paraId="70C66E6A"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22AB7B0"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48.</w:t>
            </w:r>
          </w:p>
        </w:tc>
        <w:tc>
          <w:tcPr>
            <w:tcW w:w="1290" w:type="pct"/>
            <w:tcBorders>
              <w:top w:val="single" w:sz="4" w:space="0" w:color="000000"/>
              <w:left w:val="single" w:sz="4" w:space="0" w:color="000000"/>
              <w:bottom w:val="single" w:sz="4" w:space="0" w:color="000000"/>
              <w:right w:val="single" w:sz="4" w:space="0" w:color="000000"/>
            </w:tcBorders>
          </w:tcPr>
          <w:p w14:paraId="0BD59263" w14:textId="77777777" w:rsidR="00E60E93" w:rsidRPr="00A57C77" w:rsidRDefault="00E60E93" w:rsidP="00A57C77">
            <w:pPr>
              <w:ind w:left="116" w:right="122" w:hanging="25"/>
              <w:jc w:val="both"/>
              <w:rPr>
                <w:rFonts w:ascii="Arial" w:hAnsi="Arial" w:cs="Arial"/>
                <w:sz w:val="16"/>
                <w:szCs w:val="16"/>
              </w:rPr>
            </w:pPr>
            <w:r w:rsidRPr="00A57C77">
              <w:rPr>
                <w:rFonts w:ascii="Arial" w:eastAsia="Arial" w:hAnsi="Arial" w:cs="Arial"/>
                <w:sz w:val="16"/>
                <w:szCs w:val="16"/>
              </w:rPr>
              <w:t>Stowarzyszenie „Sprawni Inaczej"</w:t>
            </w:r>
          </w:p>
        </w:tc>
        <w:tc>
          <w:tcPr>
            <w:tcW w:w="2565" w:type="pct"/>
            <w:tcBorders>
              <w:top w:val="single" w:sz="4" w:space="0" w:color="000000"/>
              <w:left w:val="single" w:sz="4" w:space="0" w:color="000000"/>
              <w:bottom w:val="single" w:sz="4" w:space="0" w:color="000000"/>
              <w:right w:val="single" w:sz="4" w:space="0" w:color="000000"/>
            </w:tcBorders>
            <w:vAlign w:val="center"/>
          </w:tcPr>
          <w:p w14:paraId="1B5DA35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nie ustalono nowego adresu</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24F8C4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niepełnosprawnym</w:t>
            </w:r>
          </w:p>
        </w:tc>
      </w:tr>
      <w:tr w:rsidR="00387EBC" w:rsidRPr="00A57C77" w14:paraId="518B6C79" w14:textId="77777777" w:rsidTr="00826A06">
        <w:tblPrEx>
          <w:tblCellMar>
            <w:top w:w="19" w:type="dxa"/>
            <w:left w:w="2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786CFDF" w14:textId="77777777" w:rsidR="00E60E93" w:rsidRPr="00A57C77" w:rsidRDefault="00E60E93" w:rsidP="00A57C77">
            <w:pPr>
              <w:ind w:left="34"/>
              <w:jc w:val="center"/>
              <w:rPr>
                <w:rFonts w:ascii="Arial" w:hAnsi="Arial" w:cs="Arial"/>
                <w:sz w:val="16"/>
                <w:szCs w:val="16"/>
              </w:rPr>
            </w:pPr>
            <w:r w:rsidRPr="00A57C77">
              <w:rPr>
                <w:rFonts w:ascii="Arial" w:eastAsia="Arial" w:hAnsi="Arial" w:cs="Arial"/>
                <w:sz w:val="16"/>
                <w:szCs w:val="16"/>
              </w:rPr>
              <w:t>49.</w:t>
            </w:r>
          </w:p>
        </w:tc>
        <w:tc>
          <w:tcPr>
            <w:tcW w:w="1290" w:type="pct"/>
            <w:tcBorders>
              <w:top w:val="single" w:sz="4" w:space="0" w:color="000000"/>
              <w:left w:val="single" w:sz="4" w:space="0" w:color="000000"/>
              <w:bottom w:val="single" w:sz="4" w:space="0" w:color="000000"/>
              <w:right w:val="single" w:sz="4" w:space="0" w:color="000000"/>
            </w:tcBorders>
            <w:vAlign w:val="center"/>
          </w:tcPr>
          <w:p w14:paraId="59E15F20" w14:textId="77777777" w:rsidR="00E60E93" w:rsidRPr="00A57C77" w:rsidRDefault="00E60E93" w:rsidP="00A57C77">
            <w:pPr>
              <w:ind w:left="116" w:right="27" w:hanging="25"/>
              <w:jc w:val="both"/>
              <w:rPr>
                <w:rFonts w:ascii="Arial" w:hAnsi="Arial" w:cs="Arial"/>
                <w:sz w:val="16"/>
                <w:szCs w:val="16"/>
              </w:rPr>
            </w:pPr>
            <w:r w:rsidRPr="00A57C77">
              <w:rPr>
                <w:rFonts w:ascii="Arial" w:eastAsia="Arial" w:hAnsi="Arial" w:cs="Arial"/>
                <w:sz w:val="16"/>
                <w:szCs w:val="16"/>
              </w:rPr>
              <w:t>Stowarzyszenie</w:t>
            </w:r>
          </w:p>
          <w:p w14:paraId="360B228C"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Kaszubskich Inicjatyw Lokalnych</w:t>
            </w:r>
          </w:p>
          <w:p w14:paraId="6439191E" w14:textId="77777777" w:rsidR="00E60E93" w:rsidRPr="00A57C77" w:rsidRDefault="00E60E93" w:rsidP="00A57C77">
            <w:pPr>
              <w:ind w:left="116" w:right="52" w:hanging="25"/>
              <w:jc w:val="both"/>
              <w:rPr>
                <w:rFonts w:ascii="Arial" w:hAnsi="Arial" w:cs="Arial"/>
                <w:sz w:val="16"/>
                <w:szCs w:val="16"/>
              </w:rPr>
            </w:pPr>
            <w:r w:rsidRPr="00A57C77">
              <w:rPr>
                <w:rFonts w:ascii="Arial" w:eastAsia="Arial" w:hAnsi="Arial" w:cs="Arial"/>
                <w:sz w:val="16"/>
                <w:szCs w:val="16"/>
              </w:rPr>
              <w:t xml:space="preserve">Imienia Św. Józefa - </w:t>
            </w:r>
            <w:proofErr w:type="spellStart"/>
            <w:r w:rsidRPr="00A57C77">
              <w:rPr>
                <w:rFonts w:ascii="Arial" w:eastAsia="Arial" w:hAnsi="Arial" w:cs="Arial"/>
                <w:sz w:val="16"/>
                <w:szCs w:val="16"/>
              </w:rPr>
              <w:t>Rodzëna</w:t>
            </w:r>
            <w:proofErr w:type="spellEnd"/>
          </w:p>
        </w:tc>
        <w:tc>
          <w:tcPr>
            <w:tcW w:w="2565" w:type="pct"/>
            <w:tcBorders>
              <w:top w:val="single" w:sz="4" w:space="0" w:color="000000"/>
              <w:left w:val="single" w:sz="4" w:space="0" w:color="000000"/>
              <w:bottom w:val="single" w:sz="4" w:space="0" w:color="000000"/>
              <w:right w:val="single" w:sz="4" w:space="0" w:color="000000"/>
            </w:tcBorders>
            <w:vAlign w:val="center"/>
          </w:tcPr>
          <w:p w14:paraId="7D857FF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Długa 36</w:t>
            </w:r>
          </w:p>
          <w:p w14:paraId="058A3DE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w:t>
            </w:r>
            <w:proofErr w:type="spellStart"/>
            <w:r w:rsidRPr="00A57C77">
              <w:rPr>
                <w:rFonts w:ascii="Arial" w:eastAsia="Arial" w:hAnsi="Arial" w:cs="Arial"/>
                <w:sz w:val="16"/>
                <w:szCs w:val="16"/>
              </w:rPr>
              <w:t>Grzybno</w:t>
            </w:r>
            <w:proofErr w:type="spellEnd"/>
          </w:p>
          <w:p w14:paraId="2375C2C7" w14:textId="77777777" w:rsidR="00E60E93" w:rsidRPr="00A57C77" w:rsidRDefault="005A4927" w:rsidP="00A57C77">
            <w:pPr>
              <w:ind w:right="104"/>
              <w:jc w:val="center"/>
              <w:rPr>
                <w:rFonts w:ascii="Arial" w:hAnsi="Arial" w:cs="Arial"/>
                <w:sz w:val="16"/>
                <w:szCs w:val="16"/>
              </w:rPr>
            </w:pPr>
            <w:hyperlink r:id="rId54">
              <w:r w:rsidR="00E60E93" w:rsidRPr="00A57C77">
                <w:rPr>
                  <w:rFonts w:ascii="Arial" w:eastAsia="Arial" w:hAnsi="Arial" w:cs="Arial"/>
                  <w:sz w:val="16"/>
                  <w:szCs w:val="16"/>
                  <w:u w:val="single" w:color="0563C1"/>
                </w:rPr>
                <w:t>www.parafiagrzybno.pl/stowarzyszenie</w:t>
              </w:r>
            </w:hyperlink>
            <w:hyperlink r:id="rId55">
              <w:r w:rsidR="00E60E93" w:rsidRPr="00A57C77">
                <w:rPr>
                  <w:rFonts w:ascii="Arial" w:eastAsia="Arial" w:hAnsi="Arial" w:cs="Arial"/>
                  <w:sz w:val="16"/>
                  <w:szCs w:val="16"/>
                  <w:u w:val="single" w:color="0563C1"/>
                </w:rPr>
                <w:t>-</w:t>
              </w:r>
            </w:hyperlink>
            <w:hyperlink r:id="rId56">
              <w:r w:rsidR="00E60E93" w:rsidRPr="00A57C77">
                <w:rPr>
                  <w:rFonts w:ascii="Arial" w:eastAsia="Arial" w:hAnsi="Arial" w:cs="Arial"/>
                  <w:sz w:val="16"/>
                  <w:szCs w:val="16"/>
                  <w:u w:val="single" w:color="0563C1"/>
                </w:rPr>
                <w:t>rodzena</w:t>
              </w:r>
            </w:hyperlink>
            <w:hyperlink r:id="rId57"/>
          </w:p>
        </w:tc>
        <w:tc>
          <w:tcPr>
            <w:tcW w:w="913" w:type="pct"/>
            <w:gridSpan w:val="2"/>
            <w:tcBorders>
              <w:top w:val="single" w:sz="4" w:space="0" w:color="000000"/>
              <w:left w:val="single" w:sz="4" w:space="0" w:color="000000"/>
              <w:bottom w:val="single" w:sz="4" w:space="0" w:color="000000"/>
              <w:right w:val="single" w:sz="4" w:space="0" w:color="000000"/>
            </w:tcBorders>
          </w:tcPr>
          <w:p w14:paraId="77BE096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w:t>
            </w:r>
          </w:p>
          <w:p w14:paraId="507CC98E" w14:textId="77777777" w:rsidR="00E60E93" w:rsidRPr="00A57C77" w:rsidRDefault="00E60E93" w:rsidP="00A57C77">
            <w:pPr>
              <w:spacing w:line="239" w:lineRule="auto"/>
              <w:ind w:left="109" w:right="139"/>
              <w:jc w:val="center"/>
              <w:rPr>
                <w:rFonts w:ascii="Arial" w:hAnsi="Arial" w:cs="Arial"/>
                <w:sz w:val="16"/>
                <w:szCs w:val="16"/>
              </w:rPr>
            </w:pPr>
            <w:r w:rsidRPr="00A57C77">
              <w:rPr>
                <w:rFonts w:ascii="Arial" w:eastAsia="Arial" w:hAnsi="Arial" w:cs="Arial"/>
                <w:sz w:val="16"/>
                <w:szCs w:val="16"/>
              </w:rPr>
              <w:t>troska o rozwój rodziny oparty</w:t>
            </w:r>
          </w:p>
          <w:p w14:paraId="5E4D2B8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 wartościach chrześcijańskich</w:t>
            </w:r>
          </w:p>
        </w:tc>
      </w:tr>
      <w:tr w:rsidR="00387EBC" w:rsidRPr="00A57C77" w14:paraId="5A710DE4"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CCD5205"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50.</w:t>
            </w:r>
          </w:p>
        </w:tc>
        <w:tc>
          <w:tcPr>
            <w:tcW w:w="1290" w:type="pct"/>
            <w:tcBorders>
              <w:top w:val="single" w:sz="4" w:space="0" w:color="000000"/>
              <w:left w:val="single" w:sz="4" w:space="0" w:color="000000"/>
              <w:bottom w:val="single" w:sz="4" w:space="0" w:color="000000"/>
              <w:right w:val="single" w:sz="4" w:space="0" w:color="000000"/>
            </w:tcBorders>
            <w:vAlign w:val="center"/>
          </w:tcPr>
          <w:p w14:paraId="1BD07185" w14:textId="77777777" w:rsidR="00E60E93" w:rsidRPr="00A57C77" w:rsidRDefault="00E60E93" w:rsidP="00A57C77">
            <w:pPr>
              <w:ind w:left="116" w:right="40" w:hanging="25"/>
              <w:jc w:val="both"/>
              <w:rPr>
                <w:rFonts w:ascii="Arial" w:hAnsi="Arial" w:cs="Arial"/>
                <w:sz w:val="16"/>
                <w:szCs w:val="16"/>
              </w:rPr>
            </w:pPr>
            <w:r w:rsidRPr="00A57C77">
              <w:rPr>
                <w:rFonts w:ascii="Arial" w:eastAsia="Arial" w:hAnsi="Arial" w:cs="Arial"/>
                <w:sz w:val="16"/>
                <w:szCs w:val="16"/>
              </w:rPr>
              <w:t>Stowarzyszenie na rzecz</w:t>
            </w:r>
          </w:p>
          <w:p w14:paraId="269FBDC8"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Rozwoju Ekonomii Społecznej „SPOEKON”</w:t>
            </w:r>
          </w:p>
        </w:tc>
        <w:tc>
          <w:tcPr>
            <w:tcW w:w="2565" w:type="pct"/>
            <w:tcBorders>
              <w:top w:val="single" w:sz="4" w:space="0" w:color="000000"/>
              <w:left w:val="single" w:sz="4" w:space="0" w:color="000000"/>
              <w:bottom w:val="single" w:sz="4" w:space="0" w:color="000000"/>
              <w:right w:val="single" w:sz="4" w:space="0" w:color="000000"/>
            </w:tcBorders>
            <w:vAlign w:val="center"/>
          </w:tcPr>
          <w:p w14:paraId="5940598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0/A</w:t>
            </w:r>
          </w:p>
          <w:p w14:paraId="14B8636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spoekon@interia.pl</w:t>
            </w:r>
          </w:p>
        </w:tc>
        <w:tc>
          <w:tcPr>
            <w:tcW w:w="913" w:type="pct"/>
            <w:gridSpan w:val="2"/>
            <w:tcBorders>
              <w:top w:val="single" w:sz="4" w:space="0" w:color="000000"/>
              <w:left w:val="single" w:sz="4" w:space="0" w:color="000000"/>
              <w:bottom w:val="single" w:sz="4" w:space="0" w:color="000000"/>
              <w:right w:val="single" w:sz="4" w:space="0" w:color="000000"/>
            </w:tcBorders>
          </w:tcPr>
          <w:p w14:paraId="00C9E61F" w14:textId="77777777" w:rsidR="00E60E93" w:rsidRPr="00A57C77" w:rsidRDefault="00E60E93" w:rsidP="00A57C77">
            <w:pPr>
              <w:spacing w:line="242" w:lineRule="auto"/>
              <w:ind w:left="109" w:right="139"/>
              <w:jc w:val="center"/>
              <w:rPr>
                <w:rFonts w:ascii="Arial" w:hAnsi="Arial" w:cs="Arial"/>
                <w:sz w:val="16"/>
                <w:szCs w:val="16"/>
              </w:rPr>
            </w:pPr>
            <w:r w:rsidRPr="00A57C77">
              <w:rPr>
                <w:rFonts w:ascii="Arial" w:eastAsia="Arial" w:hAnsi="Arial" w:cs="Arial"/>
                <w:sz w:val="16"/>
                <w:szCs w:val="16"/>
              </w:rPr>
              <w:t xml:space="preserve">przeciwdziałanie ubóstwu </w:t>
            </w:r>
            <w:r w:rsidR="002F6A4E" w:rsidRPr="00A57C77">
              <w:rPr>
                <w:rFonts w:ascii="Arial" w:eastAsia="Arial" w:hAnsi="Arial" w:cs="Arial"/>
                <w:sz w:val="16"/>
                <w:szCs w:val="16"/>
              </w:rPr>
              <w:br/>
            </w:r>
            <w:r w:rsidRPr="00A57C77">
              <w:rPr>
                <w:rFonts w:ascii="Arial" w:eastAsia="Arial" w:hAnsi="Arial" w:cs="Arial"/>
                <w:sz w:val="16"/>
                <w:szCs w:val="16"/>
              </w:rPr>
              <w:t>i wykluczeniu społecznemu, działalność</w:t>
            </w:r>
          </w:p>
          <w:p w14:paraId="5C8DF13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 rzecz integracji</w:t>
            </w:r>
          </w:p>
          <w:p w14:paraId="4C6C203A" w14:textId="77777777" w:rsidR="00E60E93" w:rsidRPr="00A57C77" w:rsidRDefault="00E60E93" w:rsidP="00A57C77">
            <w:pPr>
              <w:spacing w:line="270" w:lineRule="auto"/>
              <w:ind w:left="109" w:right="139"/>
              <w:jc w:val="center"/>
              <w:rPr>
                <w:rFonts w:ascii="Arial" w:hAnsi="Arial" w:cs="Arial"/>
                <w:sz w:val="16"/>
                <w:szCs w:val="16"/>
              </w:rPr>
            </w:pPr>
            <w:r w:rsidRPr="00A57C77">
              <w:rPr>
                <w:rFonts w:ascii="Arial" w:eastAsia="Arial" w:hAnsi="Arial" w:cs="Arial"/>
                <w:sz w:val="16"/>
                <w:szCs w:val="16"/>
              </w:rPr>
              <w:t>i reintegracji osób zagrożonych</w:t>
            </w:r>
          </w:p>
          <w:p w14:paraId="6B1D346C"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wykluczeniem społecznym</w:t>
            </w:r>
          </w:p>
        </w:tc>
      </w:tr>
      <w:tr w:rsidR="00387EBC" w:rsidRPr="00A57C77" w14:paraId="22420FB0"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E2ECB01"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242EC3C6" w14:textId="77777777" w:rsidR="00E60E93" w:rsidRPr="00A57C77" w:rsidRDefault="00E60E93" w:rsidP="00A57C77">
            <w:pPr>
              <w:ind w:left="116" w:right="22" w:hanging="25"/>
              <w:jc w:val="both"/>
              <w:rPr>
                <w:rFonts w:ascii="Arial" w:hAnsi="Arial" w:cs="Arial"/>
                <w:sz w:val="16"/>
                <w:szCs w:val="16"/>
              </w:rPr>
            </w:pPr>
            <w:r w:rsidRPr="00A57C77">
              <w:rPr>
                <w:rFonts w:ascii="Arial" w:eastAsia="Arial" w:hAnsi="Arial" w:cs="Arial"/>
                <w:sz w:val="16"/>
                <w:szCs w:val="16"/>
              </w:rPr>
              <w:t>Stowarzyszenie</w:t>
            </w:r>
          </w:p>
          <w:p w14:paraId="311957AD" w14:textId="77777777" w:rsidR="00E60E93" w:rsidRPr="00A57C77" w:rsidRDefault="00E60E93" w:rsidP="00A57C77">
            <w:pPr>
              <w:ind w:left="116" w:right="24" w:hanging="25"/>
              <w:jc w:val="both"/>
              <w:rPr>
                <w:rFonts w:ascii="Arial" w:hAnsi="Arial" w:cs="Arial"/>
                <w:sz w:val="16"/>
                <w:szCs w:val="16"/>
              </w:rPr>
            </w:pPr>
            <w:r w:rsidRPr="00A57C77">
              <w:rPr>
                <w:rFonts w:ascii="Arial" w:eastAsia="Arial" w:hAnsi="Arial" w:cs="Arial"/>
                <w:sz w:val="16"/>
                <w:szCs w:val="16"/>
              </w:rPr>
              <w:t>Świat Autyzmu</w:t>
            </w:r>
          </w:p>
        </w:tc>
        <w:tc>
          <w:tcPr>
            <w:tcW w:w="2565" w:type="pct"/>
            <w:tcBorders>
              <w:top w:val="single" w:sz="4" w:space="0" w:color="000000"/>
              <w:left w:val="single" w:sz="4" w:space="0" w:color="000000"/>
              <w:bottom w:val="single" w:sz="4" w:space="0" w:color="000000"/>
              <w:right w:val="single" w:sz="4" w:space="0" w:color="000000"/>
            </w:tcBorders>
            <w:vAlign w:val="center"/>
          </w:tcPr>
          <w:p w14:paraId="34454C0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5</w:t>
            </w:r>
          </w:p>
          <w:p w14:paraId="6182B3FC"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6E3FA5A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563C1"/>
              </w:rPr>
              <w:t>stowarzyszenie@swiatautyzmu.kartuzy.pl</w:t>
            </w:r>
          </w:p>
        </w:tc>
        <w:tc>
          <w:tcPr>
            <w:tcW w:w="913" w:type="pct"/>
            <w:gridSpan w:val="2"/>
            <w:tcBorders>
              <w:top w:val="single" w:sz="4" w:space="0" w:color="000000"/>
              <w:left w:val="single" w:sz="4" w:space="0" w:color="000000"/>
              <w:bottom w:val="single" w:sz="4" w:space="0" w:color="000000"/>
              <w:right w:val="single" w:sz="4" w:space="0" w:color="000000"/>
            </w:tcBorders>
          </w:tcPr>
          <w:p w14:paraId="1AC31971" w14:textId="77777777" w:rsidR="00E60E93" w:rsidRPr="00A57C77" w:rsidRDefault="00E60E93" w:rsidP="00A57C77">
            <w:pPr>
              <w:spacing w:line="241" w:lineRule="auto"/>
              <w:ind w:left="109" w:right="139"/>
              <w:jc w:val="center"/>
              <w:rPr>
                <w:rFonts w:ascii="Arial" w:hAnsi="Arial" w:cs="Arial"/>
                <w:sz w:val="16"/>
                <w:szCs w:val="16"/>
              </w:rPr>
            </w:pPr>
            <w:r w:rsidRPr="00A57C77">
              <w:rPr>
                <w:rFonts w:ascii="Arial" w:eastAsia="Arial" w:hAnsi="Arial" w:cs="Arial"/>
                <w:sz w:val="16"/>
                <w:szCs w:val="16"/>
              </w:rPr>
              <w:t>działalność na rzecz osób autystycznych,</w:t>
            </w:r>
          </w:p>
          <w:p w14:paraId="49B3BDD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przeciwdziałanie</w:t>
            </w:r>
          </w:p>
          <w:p w14:paraId="0F85FCD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wykluczeniu społecznemu</w:t>
            </w:r>
          </w:p>
        </w:tc>
      </w:tr>
      <w:tr w:rsidR="00387EBC" w:rsidRPr="00A57C77" w14:paraId="202C9D84"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B609A45"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52.</w:t>
            </w:r>
          </w:p>
        </w:tc>
        <w:tc>
          <w:tcPr>
            <w:tcW w:w="1290" w:type="pct"/>
            <w:tcBorders>
              <w:top w:val="single" w:sz="4" w:space="0" w:color="000000"/>
              <w:left w:val="single" w:sz="4" w:space="0" w:color="000000"/>
              <w:bottom w:val="single" w:sz="4" w:space="0" w:color="000000"/>
              <w:right w:val="single" w:sz="4" w:space="0" w:color="000000"/>
            </w:tcBorders>
            <w:vAlign w:val="center"/>
          </w:tcPr>
          <w:p w14:paraId="240B1FE9" w14:textId="77777777" w:rsidR="00E60E93" w:rsidRPr="00A57C77" w:rsidRDefault="00E60E93" w:rsidP="00A57C77">
            <w:pPr>
              <w:ind w:left="116" w:right="25" w:hanging="25"/>
              <w:jc w:val="both"/>
              <w:rPr>
                <w:rFonts w:ascii="Arial" w:hAnsi="Arial" w:cs="Arial"/>
                <w:sz w:val="16"/>
                <w:szCs w:val="16"/>
              </w:rPr>
            </w:pPr>
            <w:r w:rsidRPr="00A57C77">
              <w:rPr>
                <w:rFonts w:ascii="Arial" w:eastAsia="Arial" w:hAnsi="Arial" w:cs="Arial"/>
                <w:sz w:val="16"/>
                <w:szCs w:val="16"/>
              </w:rPr>
              <w:t>Fundacja Pomorskie Centrum</w:t>
            </w:r>
          </w:p>
          <w:p w14:paraId="59D3F520" w14:textId="77777777" w:rsidR="00E60E93" w:rsidRPr="00A57C77" w:rsidRDefault="00E60E93" w:rsidP="00A57C77">
            <w:pPr>
              <w:ind w:left="116" w:right="607" w:hanging="25"/>
              <w:jc w:val="both"/>
              <w:rPr>
                <w:rFonts w:ascii="Arial" w:hAnsi="Arial" w:cs="Arial"/>
                <w:sz w:val="16"/>
                <w:szCs w:val="16"/>
              </w:rPr>
            </w:pPr>
            <w:r w:rsidRPr="00A57C77">
              <w:rPr>
                <w:rFonts w:ascii="Arial" w:eastAsia="Arial" w:hAnsi="Arial" w:cs="Arial"/>
                <w:sz w:val="16"/>
                <w:szCs w:val="16"/>
              </w:rPr>
              <w:t>Pomocy Alkoholikom i Ich Rodzinom</w:t>
            </w:r>
          </w:p>
        </w:tc>
        <w:tc>
          <w:tcPr>
            <w:tcW w:w="2565" w:type="pct"/>
            <w:tcBorders>
              <w:top w:val="single" w:sz="4" w:space="0" w:color="000000"/>
              <w:left w:val="single" w:sz="4" w:space="0" w:color="000000"/>
              <w:bottom w:val="single" w:sz="4" w:space="0" w:color="000000"/>
              <w:right w:val="single" w:sz="4" w:space="0" w:color="000000"/>
            </w:tcBorders>
          </w:tcPr>
          <w:p w14:paraId="336FB16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Długa 34</w:t>
            </w:r>
          </w:p>
          <w:p w14:paraId="5EF5A205" w14:textId="77777777" w:rsidR="00E60E93" w:rsidRPr="00A57C77" w:rsidRDefault="00E60E93" w:rsidP="00A57C77">
            <w:pPr>
              <w:spacing w:line="241" w:lineRule="auto"/>
              <w:ind w:right="104"/>
              <w:jc w:val="center"/>
              <w:rPr>
                <w:rFonts w:ascii="Arial" w:hAnsi="Arial" w:cs="Arial"/>
                <w:sz w:val="16"/>
                <w:szCs w:val="16"/>
              </w:rPr>
            </w:pPr>
            <w:r w:rsidRPr="00A57C77">
              <w:rPr>
                <w:rFonts w:ascii="Arial" w:eastAsia="Arial" w:hAnsi="Arial" w:cs="Arial"/>
                <w:sz w:val="16"/>
                <w:szCs w:val="16"/>
              </w:rPr>
              <w:t xml:space="preserve">83-332 Borowo </w:t>
            </w:r>
            <w:hyperlink r:id="rId58">
              <w:r w:rsidRPr="00A57C77">
                <w:rPr>
                  <w:rFonts w:ascii="Arial" w:eastAsia="Arial" w:hAnsi="Arial" w:cs="Arial"/>
                  <w:sz w:val="16"/>
                  <w:szCs w:val="16"/>
                  <w:u w:val="single" w:color="0563C1"/>
                </w:rPr>
                <w:t>www.fundacjapomorskie.pl</w:t>
              </w:r>
            </w:hyperlink>
            <w:hyperlink r:id="rId59"/>
          </w:p>
          <w:p w14:paraId="10557F59" w14:textId="77777777" w:rsidR="00E60E93" w:rsidRPr="004209DD" w:rsidRDefault="00E60E93" w:rsidP="00A57C77">
            <w:pPr>
              <w:ind w:right="104"/>
              <w:jc w:val="center"/>
              <w:rPr>
                <w:rFonts w:ascii="Arial" w:hAnsi="Arial" w:cs="Arial"/>
                <w:sz w:val="16"/>
                <w:szCs w:val="16"/>
                <w:lang w:val="en-US"/>
              </w:rPr>
            </w:pPr>
            <w:r w:rsidRPr="004209DD">
              <w:rPr>
                <w:rFonts w:ascii="Arial" w:eastAsia="Arial" w:hAnsi="Arial" w:cs="Arial"/>
                <w:sz w:val="16"/>
                <w:szCs w:val="16"/>
                <w:lang w:val="en-US"/>
              </w:rPr>
              <w:t xml:space="preserve">e-mail: </w:t>
            </w:r>
            <w:r w:rsidRPr="004209DD">
              <w:rPr>
                <w:rFonts w:ascii="Arial" w:eastAsia="Arial" w:hAnsi="Arial" w:cs="Arial"/>
                <w:sz w:val="16"/>
                <w:szCs w:val="16"/>
                <w:u w:val="single" w:color="0563C1"/>
                <w:lang w:val="en-US"/>
              </w:rPr>
              <w:t>biuro@fundacjapomorskie.pl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3B033187"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w:t>
            </w:r>
          </w:p>
          <w:p w14:paraId="048FEAB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przeciwdziałanie uzależnieniom</w:t>
            </w:r>
          </w:p>
        </w:tc>
      </w:tr>
      <w:tr w:rsidR="00387EBC" w:rsidRPr="00A57C77" w14:paraId="53826FB3"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AA3906A"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53.</w:t>
            </w:r>
          </w:p>
        </w:tc>
        <w:tc>
          <w:tcPr>
            <w:tcW w:w="1290" w:type="pct"/>
            <w:tcBorders>
              <w:top w:val="single" w:sz="4" w:space="0" w:color="000000"/>
              <w:left w:val="single" w:sz="4" w:space="0" w:color="000000"/>
              <w:bottom w:val="single" w:sz="4" w:space="0" w:color="000000"/>
              <w:right w:val="single" w:sz="4" w:space="0" w:color="000000"/>
            </w:tcBorders>
            <w:vAlign w:val="center"/>
          </w:tcPr>
          <w:p w14:paraId="1FE82CF1" w14:textId="77777777" w:rsidR="00E60E93" w:rsidRPr="00A57C77" w:rsidRDefault="00E60E93" w:rsidP="00A57C77">
            <w:pPr>
              <w:ind w:left="116" w:right="22" w:hanging="25"/>
              <w:jc w:val="both"/>
              <w:rPr>
                <w:rFonts w:ascii="Arial" w:hAnsi="Arial" w:cs="Arial"/>
                <w:sz w:val="16"/>
                <w:szCs w:val="16"/>
              </w:rPr>
            </w:pPr>
            <w:r w:rsidRPr="00A57C77">
              <w:rPr>
                <w:rFonts w:ascii="Arial" w:eastAsia="Arial" w:hAnsi="Arial" w:cs="Arial"/>
                <w:sz w:val="16"/>
                <w:szCs w:val="16"/>
              </w:rPr>
              <w:t>Stowarzyszenie</w:t>
            </w:r>
          </w:p>
          <w:p w14:paraId="2910EBC0" w14:textId="77777777" w:rsidR="00E60E93" w:rsidRPr="00A57C77" w:rsidRDefault="00E60E93" w:rsidP="00A57C77">
            <w:pPr>
              <w:ind w:left="116" w:right="22" w:hanging="25"/>
              <w:jc w:val="both"/>
              <w:rPr>
                <w:rFonts w:ascii="Arial" w:hAnsi="Arial" w:cs="Arial"/>
                <w:sz w:val="16"/>
                <w:szCs w:val="16"/>
              </w:rPr>
            </w:pPr>
            <w:r w:rsidRPr="00A57C77">
              <w:rPr>
                <w:rFonts w:ascii="Arial" w:eastAsia="Arial" w:hAnsi="Arial" w:cs="Arial"/>
                <w:sz w:val="16"/>
                <w:szCs w:val="16"/>
              </w:rPr>
              <w:t>„Ręka w Rękę”</w:t>
            </w:r>
          </w:p>
        </w:tc>
        <w:tc>
          <w:tcPr>
            <w:tcW w:w="2565" w:type="pct"/>
            <w:tcBorders>
              <w:top w:val="single" w:sz="4" w:space="0" w:color="000000"/>
              <w:left w:val="single" w:sz="4" w:space="0" w:color="000000"/>
              <w:bottom w:val="single" w:sz="4" w:space="0" w:color="000000"/>
              <w:right w:val="single" w:sz="4" w:space="0" w:color="000000"/>
            </w:tcBorders>
            <w:vAlign w:val="center"/>
          </w:tcPr>
          <w:p w14:paraId="0930E23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Szpitalna 36</w:t>
            </w:r>
          </w:p>
          <w:p w14:paraId="3362498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83-332 Dzierżążno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CAC27D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 wspieranie dzieci niepełnosprawnych</w:t>
            </w:r>
          </w:p>
        </w:tc>
      </w:tr>
      <w:tr w:rsidR="00387EBC" w:rsidRPr="00A57C77" w14:paraId="35084672"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E041020"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54.</w:t>
            </w:r>
          </w:p>
        </w:tc>
        <w:tc>
          <w:tcPr>
            <w:tcW w:w="1290" w:type="pct"/>
            <w:tcBorders>
              <w:top w:val="single" w:sz="4" w:space="0" w:color="000000"/>
              <w:left w:val="single" w:sz="4" w:space="0" w:color="000000"/>
              <w:bottom w:val="single" w:sz="4" w:space="0" w:color="000000"/>
              <w:right w:val="single" w:sz="4" w:space="0" w:color="000000"/>
            </w:tcBorders>
          </w:tcPr>
          <w:p w14:paraId="0CEB7D43" w14:textId="77777777" w:rsidR="00E60E93" w:rsidRPr="00A57C77" w:rsidRDefault="00E60E93" w:rsidP="00A57C77">
            <w:pPr>
              <w:ind w:left="116" w:right="22" w:hanging="25"/>
              <w:jc w:val="both"/>
              <w:rPr>
                <w:rFonts w:ascii="Arial" w:hAnsi="Arial" w:cs="Arial"/>
                <w:sz w:val="16"/>
                <w:szCs w:val="16"/>
              </w:rPr>
            </w:pPr>
            <w:r w:rsidRPr="00A57C77">
              <w:rPr>
                <w:rFonts w:ascii="Arial" w:eastAsia="Arial" w:hAnsi="Arial" w:cs="Arial"/>
                <w:sz w:val="16"/>
                <w:szCs w:val="16"/>
              </w:rPr>
              <w:t>Stowarzyszenie na rzecz</w:t>
            </w:r>
          </w:p>
          <w:p w14:paraId="41311A74" w14:textId="77777777" w:rsidR="00E60E93" w:rsidRPr="00A57C77" w:rsidRDefault="00E60E93" w:rsidP="00A57C77">
            <w:pPr>
              <w:ind w:left="116" w:right="194" w:hanging="25"/>
              <w:jc w:val="both"/>
              <w:rPr>
                <w:rFonts w:ascii="Arial" w:hAnsi="Arial" w:cs="Arial"/>
                <w:sz w:val="16"/>
                <w:szCs w:val="16"/>
              </w:rPr>
            </w:pPr>
            <w:r w:rsidRPr="00A57C77">
              <w:rPr>
                <w:rFonts w:ascii="Arial" w:eastAsia="Arial" w:hAnsi="Arial" w:cs="Arial"/>
                <w:sz w:val="16"/>
                <w:szCs w:val="16"/>
              </w:rPr>
              <w:t>Wychowanków MOS Kartuzy w Drodze</w:t>
            </w:r>
          </w:p>
        </w:tc>
        <w:tc>
          <w:tcPr>
            <w:tcW w:w="2565" w:type="pct"/>
            <w:tcBorders>
              <w:top w:val="single" w:sz="4" w:space="0" w:color="000000"/>
              <w:left w:val="single" w:sz="4" w:space="0" w:color="000000"/>
              <w:bottom w:val="single" w:sz="4" w:space="0" w:color="000000"/>
              <w:right w:val="single" w:sz="4" w:space="0" w:color="000000"/>
            </w:tcBorders>
            <w:vAlign w:val="center"/>
          </w:tcPr>
          <w:p w14:paraId="13D0A6F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3 Maja 34</w:t>
            </w:r>
          </w:p>
          <w:p w14:paraId="46A11403"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2C89943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pomoc społeczna</w:t>
            </w:r>
          </w:p>
        </w:tc>
      </w:tr>
      <w:tr w:rsidR="00387EBC" w:rsidRPr="00A57C77" w14:paraId="70A43B8B"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98340EF"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lastRenderedPageBreak/>
              <w:t>55.</w:t>
            </w:r>
          </w:p>
        </w:tc>
        <w:tc>
          <w:tcPr>
            <w:tcW w:w="1290" w:type="pct"/>
            <w:tcBorders>
              <w:top w:val="single" w:sz="4" w:space="0" w:color="000000"/>
              <w:left w:val="single" w:sz="4" w:space="0" w:color="000000"/>
              <w:bottom w:val="single" w:sz="4" w:space="0" w:color="000000"/>
              <w:right w:val="single" w:sz="4" w:space="0" w:color="000000"/>
            </w:tcBorders>
          </w:tcPr>
          <w:p w14:paraId="5B5EC92B" w14:textId="77777777" w:rsidR="00E60E93" w:rsidRPr="00A57C77" w:rsidRDefault="00E60E93" w:rsidP="00A57C77">
            <w:pPr>
              <w:ind w:left="116" w:right="22" w:hanging="25"/>
              <w:jc w:val="both"/>
              <w:rPr>
                <w:rFonts w:ascii="Arial" w:hAnsi="Arial" w:cs="Arial"/>
                <w:sz w:val="16"/>
                <w:szCs w:val="16"/>
              </w:rPr>
            </w:pPr>
            <w:r w:rsidRPr="00A57C77">
              <w:rPr>
                <w:rFonts w:ascii="Arial" w:eastAsia="Arial" w:hAnsi="Arial" w:cs="Arial"/>
                <w:sz w:val="16"/>
                <w:szCs w:val="16"/>
              </w:rPr>
              <w:t>Stowarzyszenie</w:t>
            </w:r>
          </w:p>
          <w:p w14:paraId="5E58673D" w14:textId="77777777" w:rsidR="00E60E93" w:rsidRPr="00A57C77" w:rsidRDefault="00E60E93" w:rsidP="00A57C77">
            <w:pPr>
              <w:ind w:left="116" w:right="868" w:hanging="25"/>
              <w:jc w:val="both"/>
              <w:rPr>
                <w:rFonts w:ascii="Arial" w:hAnsi="Arial" w:cs="Arial"/>
                <w:sz w:val="16"/>
                <w:szCs w:val="16"/>
              </w:rPr>
            </w:pPr>
            <w:r w:rsidRPr="00A57C77">
              <w:rPr>
                <w:rFonts w:ascii="Arial" w:eastAsia="Arial" w:hAnsi="Arial" w:cs="Arial"/>
                <w:sz w:val="16"/>
                <w:szCs w:val="16"/>
              </w:rPr>
              <w:t>„Borowy Las dla Przyszłości”</w:t>
            </w:r>
          </w:p>
        </w:tc>
        <w:tc>
          <w:tcPr>
            <w:tcW w:w="2565" w:type="pct"/>
            <w:tcBorders>
              <w:top w:val="single" w:sz="4" w:space="0" w:color="000000"/>
              <w:left w:val="single" w:sz="4" w:space="0" w:color="000000"/>
              <w:bottom w:val="single" w:sz="4" w:space="0" w:color="000000"/>
              <w:right w:val="single" w:sz="4" w:space="0" w:color="000000"/>
            </w:tcBorders>
            <w:vAlign w:val="center"/>
          </w:tcPr>
          <w:p w14:paraId="007D693A"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Słoneczna 3,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63A9648"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nauka, edukacja, oświata, kultura </w:t>
            </w:r>
            <w:r w:rsidR="002F6A4E" w:rsidRPr="00A57C77">
              <w:rPr>
                <w:rFonts w:ascii="Arial" w:eastAsia="Arial" w:hAnsi="Arial" w:cs="Arial"/>
                <w:sz w:val="16"/>
                <w:szCs w:val="16"/>
              </w:rPr>
              <w:br/>
            </w:r>
            <w:r w:rsidRPr="00A57C77">
              <w:rPr>
                <w:rFonts w:ascii="Arial" w:eastAsia="Arial" w:hAnsi="Arial" w:cs="Arial"/>
                <w:sz w:val="16"/>
                <w:szCs w:val="16"/>
              </w:rPr>
              <w:t>i sztuka</w:t>
            </w:r>
          </w:p>
        </w:tc>
      </w:tr>
      <w:tr w:rsidR="00387EBC" w:rsidRPr="00A57C77" w14:paraId="1CB67B81"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78D44AC"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56.</w:t>
            </w:r>
          </w:p>
        </w:tc>
        <w:tc>
          <w:tcPr>
            <w:tcW w:w="1290" w:type="pct"/>
            <w:tcBorders>
              <w:top w:val="single" w:sz="4" w:space="0" w:color="000000"/>
              <w:left w:val="single" w:sz="4" w:space="0" w:color="000000"/>
              <w:bottom w:val="single" w:sz="4" w:space="0" w:color="000000"/>
              <w:right w:val="single" w:sz="4" w:space="0" w:color="000000"/>
            </w:tcBorders>
            <w:vAlign w:val="center"/>
          </w:tcPr>
          <w:p w14:paraId="31905A05" w14:textId="77777777" w:rsidR="00E60E93" w:rsidRPr="00A57C77" w:rsidRDefault="00E60E93" w:rsidP="00A57C77">
            <w:pPr>
              <w:ind w:left="116" w:right="638" w:hanging="25"/>
              <w:jc w:val="both"/>
              <w:rPr>
                <w:rFonts w:ascii="Arial" w:hAnsi="Arial" w:cs="Arial"/>
                <w:sz w:val="16"/>
                <w:szCs w:val="16"/>
              </w:rPr>
            </w:pPr>
            <w:r w:rsidRPr="00A57C77">
              <w:rPr>
                <w:rFonts w:ascii="Arial" w:eastAsia="Arial" w:hAnsi="Arial" w:cs="Arial"/>
                <w:sz w:val="16"/>
                <w:szCs w:val="16"/>
              </w:rPr>
              <w:t>Fundacja Edukacji i Działań Społecznych</w:t>
            </w:r>
          </w:p>
        </w:tc>
        <w:tc>
          <w:tcPr>
            <w:tcW w:w="2565" w:type="pct"/>
            <w:tcBorders>
              <w:top w:val="single" w:sz="4" w:space="0" w:color="000000"/>
              <w:left w:val="single" w:sz="4" w:space="0" w:color="000000"/>
              <w:bottom w:val="single" w:sz="4" w:space="0" w:color="000000"/>
              <w:right w:val="single" w:sz="4" w:space="0" w:color="000000"/>
            </w:tcBorders>
          </w:tcPr>
          <w:p w14:paraId="09DA3C0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Jeziorna 2/33</w:t>
            </w:r>
          </w:p>
          <w:p w14:paraId="143C78BC" w14:textId="77777777" w:rsidR="00E60E93" w:rsidRPr="00636E25" w:rsidRDefault="00E60E93" w:rsidP="00A57C77">
            <w:pPr>
              <w:spacing w:line="239" w:lineRule="auto"/>
              <w:ind w:right="104"/>
              <w:jc w:val="center"/>
              <w:rPr>
                <w:rFonts w:ascii="Arial" w:hAnsi="Arial" w:cs="Arial"/>
                <w:sz w:val="16"/>
                <w:szCs w:val="16"/>
                <w:lang w:val="en-US"/>
              </w:rPr>
            </w:pPr>
            <w:r w:rsidRPr="00636E25">
              <w:rPr>
                <w:rFonts w:ascii="Arial" w:eastAsia="Arial" w:hAnsi="Arial" w:cs="Arial"/>
                <w:sz w:val="16"/>
                <w:szCs w:val="16"/>
                <w:lang w:val="en-US"/>
              </w:rPr>
              <w:t xml:space="preserve">83-300 </w:t>
            </w:r>
            <w:proofErr w:type="spellStart"/>
            <w:r w:rsidRPr="00636E25">
              <w:rPr>
                <w:rFonts w:ascii="Arial" w:eastAsia="Arial" w:hAnsi="Arial" w:cs="Arial"/>
                <w:sz w:val="16"/>
                <w:szCs w:val="16"/>
                <w:lang w:val="en-US"/>
              </w:rPr>
              <w:t>Kartuzy</w:t>
            </w:r>
            <w:proofErr w:type="spellEnd"/>
            <w:r w:rsidRPr="00636E25">
              <w:rPr>
                <w:rFonts w:ascii="Arial" w:eastAsia="Arial" w:hAnsi="Arial" w:cs="Arial"/>
                <w:sz w:val="16"/>
                <w:szCs w:val="16"/>
                <w:lang w:val="en-US"/>
              </w:rPr>
              <w:t xml:space="preserve">, tel. 506 625 789, 698 </w:t>
            </w:r>
            <w:r w:rsidR="0009305A" w:rsidRPr="00636E25">
              <w:rPr>
                <w:rFonts w:ascii="Arial" w:eastAsia="Arial" w:hAnsi="Arial" w:cs="Arial"/>
                <w:sz w:val="16"/>
                <w:szCs w:val="16"/>
                <w:lang w:val="en-US"/>
              </w:rPr>
              <w:t>1</w:t>
            </w:r>
            <w:r w:rsidRPr="00636E25">
              <w:rPr>
                <w:rFonts w:ascii="Arial" w:eastAsia="Arial" w:hAnsi="Arial" w:cs="Arial"/>
                <w:sz w:val="16"/>
                <w:szCs w:val="16"/>
                <w:lang w:val="en-US"/>
              </w:rPr>
              <w:t xml:space="preserve">46 654 email: </w:t>
            </w:r>
            <w:r w:rsidRPr="00636E25">
              <w:rPr>
                <w:rFonts w:ascii="Arial" w:eastAsia="Arial" w:hAnsi="Arial" w:cs="Arial"/>
                <w:sz w:val="16"/>
                <w:szCs w:val="16"/>
                <w:u w:val="single" w:color="0000FF"/>
                <w:lang w:val="en-US"/>
              </w:rPr>
              <w:t xml:space="preserve">fundacja@fundacjaeds.pl </w:t>
            </w:r>
            <w:hyperlink r:id="rId60"/>
            <w:hyperlink r:id="rId61">
              <w:r w:rsidRPr="00636E25">
                <w:rPr>
                  <w:rFonts w:ascii="Arial" w:eastAsia="Arial" w:hAnsi="Arial" w:cs="Arial"/>
                  <w:sz w:val="16"/>
                  <w:szCs w:val="16"/>
                  <w:u w:val="single" w:color="0000FF"/>
                  <w:lang w:val="en-US"/>
                </w:rPr>
                <w:t>www.fundacjaeds.pl</w:t>
              </w:r>
            </w:hyperlink>
            <w:hyperlink r:id="rId62"/>
            <w:hyperlink r:id="rId63"/>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EF088A1"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oświata, rozwój lokalny</w:t>
            </w:r>
          </w:p>
        </w:tc>
      </w:tr>
      <w:tr w:rsidR="00387EBC" w:rsidRPr="00A57C77" w14:paraId="1AE8C07D"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FACD6D0"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57.</w:t>
            </w:r>
          </w:p>
        </w:tc>
        <w:tc>
          <w:tcPr>
            <w:tcW w:w="1290" w:type="pct"/>
            <w:tcBorders>
              <w:top w:val="single" w:sz="4" w:space="0" w:color="000000"/>
              <w:left w:val="single" w:sz="4" w:space="0" w:color="000000"/>
              <w:bottom w:val="single" w:sz="4" w:space="0" w:color="000000"/>
              <w:right w:val="single" w:sz="4" w:space="0" w:color="000000"/>
            </w:tcBorders>
          </w:tcPr>
          <w:p w14:paraId="44B99FF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dla Rozwoju Edukacji            przy ZSZIO w Kartuzach</w:t>
            </w:r>
          </w:p>
        </w:tc>
        <w:tc>
          <w:tcPr>
            <w:tcW w:w="2565" w:type="pct"/>
            <w:tcBorders>
              <w:top w:val="single" w:sz="4" w:space="0" w:color="000000"/>
              <w:left w:val="single" w:sz="4" w:space="0" w:color="000000"/>
              <w:bottom w:val="single" w:sz="4" w:space="0" w:color="000000"/>
              <w:right w:val="single" w:sz="4" w:space="0" w:color="000000"/>
            </w:tcBorders>
          </w:tcPr>
          <w:p w14:paraId="203A7543" w14:textId="77777777" w:rsidR="00E60E93" w:rsidRPr="00A57C77" w:rsidRDefault="00E60E93" w:rsidP="00A57C77">
            <w:pPr>
              <w:ind w:right="104"/>
              <w:jc w:val="center"/>
              <w:rPr>
                <w:rFonts w:ascii="Arial" w:hAnsi="Arial" w:cs="Arial"/>
                <w:sz w:val="16"/>
                <w:szCs w:val="16"/>
              </w:rPr>
            </w:pPr>
          </w:p>
          <w:p w14:paraId="7DB15D7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Wzgórze Wolności 3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185B54B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działalność edukacyjno-</w:t>
            </w:r>
          </w:p>
          <w:p w14:paraId="02CD595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wychowawcza, rozwijanie zainteresowań</w:t>
            </w:r>
          </w:p>
        </w:tc>
      </w:tr>
      <w:tr w:rsidR="00387EBC" w:rsidRPr="00A57C77" w14:paraId="15490420"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E2D2E23"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58.</w:t>
            </w:r>
          </w:p>
        </w:tc>
        <w:tc>
          <w:tcPr>
            <w:tcW w:w="1290" w:type="pct"/>
            <w:tcBorders>
              <w:top w:val="single" w:sz="4" w:space="0" w:color="000000"/>
              <w:left w:val="single" w:sz="4" w:space="0" w:color="000000"/>
              <w:bottom w:val="single" w:sz="4" w:space="0" w:color="000000"/>
              <w:right w:val="single" w:sz="4" w:space="0" w:color="000000"/>
            </w:tcBorders>
          </w:tcPr>
          <w:p w14:paraId="564FE46F" w14:textId="77777777" w:rsidR="00E60E93" w:rsidRPr="00A57C77" w:rsidRDefault="00E60E93" w:rsidP="00A57C77">
            <w:pPr>
              <w:ind w:left="116" w:right="25" w:hanging="25"/>
              <w:jc w:val="both"/>
              <w:rPr>
                <w:rFonts w:ascii="Arial" w:hAnsi="Arial" w:cs="Arial"/>
                <w:sz w:val="16"/>
                <w:szCs w:val="16"/>
              </w:rPr>
            </w:pPr>
            <w:r w:rsidRPr="00A57C77">
              <w:rPr>
                <w:rFonts w:ascii="Arial" w:eastAsia="Arial" w:hAnsi="Arial" w:cs="Arial"/>
                <w:sz w:val="16"/>
                <w:szCs w:val="16"/>
              </w:rPr>
              <w:t>Stowarzyszenie Przyjaciół</w:t>
            </w:r>
          </w:p>
          <w:p w14:paraId="51FB4992" w14:textId="77777777" w:rsidR="00E60E93" w:rsidRPr="00A57C77" w:rsidRDefault="00E60E93" w:rsidP="00A57C77">
            <w:pPr>
              <w:ind w:left="116" w:right="21" w:hanging="25"/>
              <w:jc w:val="both"/>
              <w:rPr>
                <w:rFonts w:ascii="Arial" w:hAnsi="Arial" w:cs="Arial"/>
                <w:sz w:val="16"/>
                <w:szCs w:val="16"/>
              </w:rPr>
            </w:pPr>
            <w:r w:rsidRPr="00A57C77">
              <w:rPr>
                <w:rFonts w:ascii="Arial" w:eastAsia="Arial" w:hAnsi="Arial" w:cs="Arial"/>
                <w:sz w:val="16"/>
                <w:szCs w:val="16"/>
              </w:rPr>
              <w:t>Szkoły Katolickiej</w:t>
            </w:r>
          </w:p>
          <w:p w14:paraId="30423850" w14:textId="77777777" w:rsidR="00E60E93" w:rsidRPr="00A57C77" w:rsidRDefault="00E60E93" w:rsidP="00A57C77">
            <w:pPr>
              <w:ind w:left="116" w:right="24" w:hanging="25"/>
              <w:jc w:val="both"/>
              <w:rPr>
                <w:rFonts w:ascii="Arial" w:hAnsi="Arial" w:cs="Arial"/>
                <w:sz w:val="16"/>
                <w:szCs w:val="16"/>
              </w:rPr>
            </w:pPr>
            <w:r w:rsidRPr="00A57C77">
              <w:rPr>
                <w:rFonts w:ascii="Arial" w:eastAsia="Arial" w:hAnsi="Arial" w:cs="Arial"/>
                <w:sz w:val="16"/>
                <w:szCs w:val="16"/>
              </w:rPr>
              <w:t>Kartuzach</w:t>
            </w:r>
          </w:p>
        </w:tc>
        <w:tc>
          <w:tcPr>
            <w:tcW w:w="2565" w:type="pct"/>
            <w:tcBorders>
              <w:top w:val="single" w:sz="4" w:space="0" w:color="000000"/>
              <w:left w:val="single" w:sz="4" w:space="0" w:color="000000"/>
              <w:bottom w:val="single" w:sz="4" w:space="0" w:color="000000"/>
              <w:right w:val="single" w:sz="4" w:space="0" w:color="000000"/>
            </w:tcBorders>
          </w:tcPr>
          <w:p w14:paraId="7777197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Rynek 6</w:t>
            </w:r>
          </w:p>
          <w:p w14:paraId="2F190A9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klokartuzy@wp.pl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EB79E8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oświata</w:t>
            </w:r>
          </w:p>
        </w:tc>
      </w:tr>
      <w:tr w:rsidR="00387EBC" w:rsidRPr="00A57C77" w14:paraId="267650D9" w14:textId="77777777" w:rsidTr="00826A06">
        <w:tblPrEx>
          <w:tblCellMar>
            <w:top w:w="19" w:type="dxa"/>
            <w:right w:w="0"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D2FEEE8" w14:textId="77777777" w:rsidR="00E60E93" w:rsidRPr="00A57C77" w:rsidRDefault="00E60E93" w:rsidP="00A57C77">
            <w:pPr>
              <w:ind w:left="62"/>
              <w:jc w:val="center"/>
              <w:rPr>
                <w:rFonts w:ascii="Arial" w:hAnsi="Arial" w:cs="Arial"/>
                <w:sz w:val="16"/>
                <w:szCs w:val="16"/>
              </w:rPr>
            </w:pPr>
            <w:r w:rsidRPr="00A57C77">
              <w:rPr>
                <w:rFonts w:ascii="Arial" w:eastAsia="Arial" w:hAnsi="Arial" w:cs="Arial"/>
                <w:sz w:val="16"/>
                <w:szCs w:val="16"/>
              </w:rPr>
              <w:t>59.</w:t>
            </w:r>
          </w:p>
        </w:tc>
        <w:tc>
          <w:tcPr>
            <w:tcW w:w="1290" w:type="pct"/>
            <w:tcBorders>
              <w:top w:val="single" w:sz="4" w:space="0" w:color="000000"/>
              <w:left w:val="single" w:sz="4" w:space="0" w:color="000000"/>
              <w:bottom w:val="single" w:sz="4" w:space="0" w:color="000000"/>
              <w:right w:val="single" w:sz="4" w:space="0" w:color="000000"/>
            </w:tcBorders>
            <w:vAlign w:val="center"/>
          </w:tcPr>
          <w:p w14:paraId="22ED055D" w14:textId="77777777" w:rsidR="00E60E93" w:rsidRPr="00A57C77" w:rsidRDefault="00E60E93" w:rsidP="00A57C77">
            <w:pPr>
              <w:ind w:left="116" w:right="427" w:hanging="25"/>
              <w:jc w:val="both"/>
              <w:rPr>
                <w:rFonts w:ascii="Arial" w:hAnsi="Arial" w:cs="Arial"/>
                <w:sz w:val="16"/>
                <w:szCs w:val="16"/>
              </w:rPr>
            </w:pPr>
            <w:r w:rsidRPr="00A57C77">
              <w:rPr>
                <w:rFonts w:ascii="Arial" w:eastAsia="Arial" w:hAnsi="Arial" w:cs="Arial"/>
                <w:sz w:val="16"/>
                <w:szCs w:val="16"/>
              </w:rPr>
              <w:t>Stowarzyszenie Przyjaciół Jedynki</w:t>
            </w:r>
          </w:p>
        </w:tc>
        <w:tc>
          <w:tcPr>
            <w:tcW w:w="2565" w:type="pct"/>
            <w:tcBorders>
              <w:top w:val="single" w:sz="4" w:space="0" w:color="000000"/>
              <w:left w:val="single" w:sz="4" w:space="0" w:color="000000"/>
              <w:bottom w:val="single" w:sz="4" w:space="0" w:color="000000"/>
              <w:right w:val="single" w:sz="4" w:space="0" w:color="000000"/>
            </w:tcBorders>
            <w:vAlign w:val="center"/>
          </w:tcPr>
          <w:p w14:paraId="79F3746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3 Maja </w:t>
            </w:r>
            <w:r w:rsidR="0009305A" w:rsidRPr="00A57C77">
              <w:rPr>
                <w:rFonts w:ascii="Arial" w:eastAsia="Arial" w:hAnsi="Arial" w:cs="Arial"/>
                <w:sz w:val="16"/>
                <w:szCs w:val="16"/>
              </w:rPr>
              <w:t>1</w:t>
            </w:r>
            <w:r w:rsidRPr="00A57C77">
              <w:rPr>
                <w:rFonts w:ascii="Arial" w:eastAsia="Arial" w:hAnsi="Arial" w:cs="Arial"/>
                <w:sz w:val="16"/>
                <w:szCs w:val="16"/>
              </w:rPr>
              <w:t>4</w:t>
            </w:r>
          </w:p>
          <w:p w14:paraId="0BC5BFC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3C5A2043" w14:textId="77777777" w:rsidR="00E60E93" w:rsidRPr="004209DD" w:rsidRDefault="00E60E93" w:rsidP="00A57C77">
            <w:pPr>
              <w:ind w:right="104"/>
              <w:jc w:val="center"/>
              <w:rPr>
                <w:rFonts w:ascii="Arial" w:hAnsi="Arial" w:cs="Arial"/>
                <w:sz w:val="16"/>
                <w:szCs w:val="16"/>
              </w:rPr>
            </w:pPr>
            <w:r w:rsidRPr="004209DD">
              <w:rPr>
                <w:rFonts w:ascii="Arial" w:eastAsia="Arial" w:hAnsi="Arial" w:cs="Arial"/>
                <w:sz w:val="16"/>
                <w:szCs w:val="16"/>
              </w:rPr>
              <w:t xml:space="preserve">e-mail: </w:t>
            </w:r>
            <w:r w:rsidRPr="004209DD">
              <w:rPr>
                <w:rFonts w:ascii="Arial" w:eastAsia="Arial" w:hAnsi="Arial" w:cs="Arial"/>
                <w:sz w:val="16"/>
                <w:szCs w:val="16"/>
                <w:u w:val="single" w:color="0000FF"/>
              </w:rPr>
              <w:t>przyjacielejedynki@gazeta.pl</w:t>
            </w:r>
            <w:hyperlink r:id="rId64">
              <w:r w:rsidRPr="004209DD">
                <w:rPr>
                  <w:rFonts w:ascii="Arial" w:eastAsia="Arial" w:hAnsi="Arial" w:cs="Arial"/>
                  <w:sz w:val="16"/>
                  <w:szCs w:val="16"/>
                  <w:u w:val="single" w:color="0000FF"/>
                </w:rPr>
                <w:t>www.sp</w:t>
              </w:r>
              <w:r w:rsidR="0009305A" w:rsidRPr="004209DD">
                <w:rPr>
                  <w:rFonts w:ascii="Arial" w:eastAsia="Arial" w:hAnsi="Arial" w:cs="Arial"/>
                  <w:sz w:val="16"/>
                  <w:szCs w:val="16"/>
                  <w:u w:val="single" w:color="0000FF"/>
                </w:rPr>
                <w:t>1</w:t>
              </w:r>
              <w:r w:rsidRPr="004209DD">
                <w:rPr>
                  <w:rFonts w:ascii="Arial" w:eastAsia="Arial" w:hAnsi="Arial" w:cs="Arial"/>
                  <w:sz w:val="16"/>
                  <w:szCs w:val="16"/>
                  <w:u w:val="single" w:color="0000FF"/>
                </w:rPr>
                <w:t>kartuzy.edupage.org</w:t>
              </w:r>
            </w:hyperlink>
            <w:hyperlink r:id="rId65"/>
            <w:hyperlink r:id="rId66"/>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894795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w:t>
            </w:r>
          </w:p>
          <w:p w14:paraId="22FEDD2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oświata, rozwój lokalny, kultura fizyczna i sport</w:t>
            </w:r>
          </w:p>
        </w:tc>
      </w:tr>
      <w:tr w:rsidR="00387EBC" w:rsidRPr="00A57C77" w14:paraId="2A9EF690"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4085319"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60.</w:t>
            </w:r>
          </w:p>
        </w:tc>
        <w:tc>
          <w:tcPr>
            <w:tcW w:w="1290" w:type="pct"/>
            <w:tcBorders>
              <w:top w:val="single" w:sz="4" w:space="0" w:color="000000"/>
              <w:left w:val="single" w:sz="4" w:space="0" w:color="000000"/>
              <w:bottom w:val="single" w:sz="4" w:space="0" w:color="000000"/>
              <w:right w:val="single" w:sz="4" w:space="0" w:color="000000"/>
            </w:tcBorders>
          </w:tcPr>
          <w:p w14:paraId="6E68BDB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Przyjaciół Technika</w:t>
            </w:r>
          </w:p>
        </w:tc>
        <w:tc>
          <w:tcPr>
            <w:tcW w:w="2565" w:type="pct"/>
            <w:tcBorders>
              <w:top w:val="single" w:sz="4" w:space="0" w:color="000000"/>
              <w:left w:val="single" w:sz="4" w:space="0" w:color="000000"/>
              <w:bottom w:val="single" w:sz="4" w:space="0" w:color="000000"/>
              <w:right w:val="single" w:sz="4" w:space="0" w:color="000000"/>
            </w:tcBorders>
          </w:tcPr>
          <w:p w14:paraId="4344362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w:t>
            </w:r>
            <w:proofErr w:type="spellStart"/>
            <w:r w:rsidRPr="00A57C77">
              <w:rPr>
                <w:rFonts w:ascii="Arial" w:eastAsia="Arial" w:hAnsi="Arial" w:cs="Arial"/>
                <w:sz w:val="16"/>
                <w:szCs w:val="16"/>
              </w:rPr>
              <w:t>Mściwoja</w:t>
            </w:r>
            <w:proofErr w:type="spellEnd"/>
            <w:r w:rsidRPr="00A57C77">
              <w:rPr>
                <w:rFonts w:ascii="Arial" w:eastAsia="Arial" w:hAnsi="Arial" w:cs="Arial"/>
                <w:sz w:val="16"/>
                <w:szCs w:val="16"/>
              </w:rPr>
              <w:t xml:space="preserve"> II 24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2ADE7A6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w:t>
            </w:r>
          </w:p>
          <w:p w14:paraId="340B2533"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ekologia</w:t>
            </w:r>
          </w:p>
        </w:tc>
      </w:tr>
      <w:tr w:rsidR="00387EBC" w:rsidRPr="00A57C77" w14:paraId="127ACB23"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F65AE68"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6AE0992E"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Przyjaciół Szkoły</w:t>
            </w:r>
          </w:p>
          <w:p w14:paraId="45616BE7" w14:textId="77777777" w:rsidR="00E60E93" w:rsidRPr="00A57C77" w:rsidRDefault="00E60E93" w:rsidP="00A57C77">
            <w:pPr>
              <w:ind w:left="116" w:right="85" w:hanging="25"/>
              <w:jc w:val="both"/>
              <w:rPr>
                <w:rFonts w:ascii="Arial" w:hAnsi="Arial" w:cs="Arial"/>
                <w:sz w:val="16"/>
                <w:szCs w:val="16"/>
              </w:rPr>
            </w:pPr>
            <w:r w:rsidRPr="00A57C77">
              <w:rPr>
                <w:rFonts w:ascii="Arial" w:eastAsia="Arial" w:hAnsi="Arial" w:cs="Arial"/>
                <w:sz w:val="16"/>
                <w:szCs w:val="16"/>
              </w:rPr>
              <w:t>„Klasztorna”</w:t>
            </w:r>
          </w:p>
        </w:tc>
        <w:tc>
          <w:tcPr>
            <w:tcW w:w="2565" w:type="pct"/>
            <w:tcBorders>
              <w:top w:val="single" w:sz="4" w:space="0" w:color="000000"/>
              <w:left w:val="single" w:sz="4" w:space="0" w:color="000000"/>
              <w:bottom w:val="single" w:sz="4" w:space="0" w:color="000000"/>
              <w:right w:val="single" w:sz="4" w:space="0" w:color="000000"/>
            </w:tcBorders>
          </w:tcPr>
          <w:p w14:paraId="45754FD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Klasztorna 4</w:t>
            </w:r>
          </w:p>
          <w:p w14:paraId="4085AE0C"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 tel./fa</w:t>
            </w:r>
            <w:r w:rsidR="0009305A" w:rsidRPr="00A57C77">
              <w:rPr>
                <w:rFonts w:ascii="Arial" w:eastAsia="Arial" w:hAnsi="Arial" w:cs="Arial"/>
                <w:sz w:val="16"/>
                <w:szCs w:val="16"/>
              </w:rPr>
              <w:t>1</w:t>
            </w:r>
            <w:r w:rsidRPr="00A57C77">
              <w:rPr>
                <w:rFonts w:ascii="Arial" w:eastAsia="Arial" w:hAnsi="Arial" w:cs="Arial"/>
                <w:sz w:val="16"/>
                <w:szCs w:val="16"/>
              </w:rPr>
              <w:t xml:space="preserve"> (058) 68</w:t>
            </w:r>
            <w:r w:rsidR="0009305A" w:rsidRPr="00A57C77">
              <w:rPr>
                <w:rFonts w:ascii="Arial" w:eastAsia="Arial" w:hAnsi="Arial" w:cs="Arial"/>
                <w:sz w:val="16"/>
                <w:szCs w:val="16"/>
              </w:rPr>
              <w:t>1</w:t>
            </w:r>
            <w:r w:rsidRPr="00A57C77">
              <w:rPr>
                <w:rFonts w:ascii="Arial" w:eastAsia="Arial" w:hAnsi="Arial" w:cs="Arial"/>
                <w:sz w:val="16"/>
                <w:szCs w:val="16"/>
              </w:rPr>
              <w:t xml:space="preserve"> 04 34 e-mail: </w:t>
            </w:r>
            <w:r w:rsidRPr="00A57C77">
              <w:rPr>
                <w:rFonts w:ascii="Arial" w:eastAsia="Arial" w:hAnsi="Arial" w:cs="Arial"/>
                <w:sz w:val="16"/>
                <w:szCs w:val="16"/>
                <w:u w:val="single" w:color="0000FF"/>
              </w:rPr>
              <w:t>zsokartuzy@wp.pl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372D74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w:t>
            </w:r>
          </w:p>
          <w:p w14:paraId="47B8AABC"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ekologia</w:t>
            </w:r>
          </w:p>
        </w:tc>
      </w:tr>
      <w:tr w:rsidR="00387EBC" w:rsidRPr="00A57C77" w14:paraId="55DA09D7"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BCFB338"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62.</w:t>
            </w:r>
          </w:p>
        </w:tc>
        <w:tc>
          <w:tcPr>
            <w:tcW w:w="1290" w:type="pct"/>
            <w:tcBorders>
              <w:top w:val="single" w:sz="4" w:space="0" w:color="000000"/>
              <w:left w:val="single" w:sz="4" w:space="0" w:color="000000"/>
              <w:bottom w:val="single" w:sz="4" w:space="0" w:color="000000"/>
              <w:right w:val="single" w:sz="4" w:space="0" w:color="000000"/>
            </w:tcBorders>
            <w:vAlign w:val="center"/>
          </w:tcPr>
          <w:p w14:paraId="3A1B12FB"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Przyjaciół Szkoły w Kiełpinie</w:t>
            </w:r>
          </w:p>
        </w:tc>
        <w:tc>
          <w:tcPr>
            <w:tcW w:w="2565" w:type="pct"/>
            <w:tcBorders>
              <w:top w:val="single" w:sz="4" w:space="0" w:color="000000"/>
              <w:left w:val="single" w:sz="4" w:space="0" w:color="000000"/>
              <w:bottom w:val="single" w:sz="4" w:space="0" w:color="000000"/>
              <w:right w:val="single" w:sz="4" w:space="0" w:color="000000"/>
            </w:tcBorders>
            <w:vAlign w:val="center"/>
          </w:tcPr>
          <w:p w14:paraId="3BB4046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Szkolna 29</w:t>
            </w:r>
          </w:p>
          <w:p w14:paraId="04196F0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83-307 Kiełpino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EC565A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w:t>
            </w:r>
          </w:p>
        </w:tc>
      </w:tr>
      <w:tr w:rsidR="00387EBC" w:rsidRPr="00A57C77" w14:paraId="29035600"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8B86A34"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63.</w:t>
            </w:r>
          </w:p>
        </w:tc>
        <w:tc>
          <w:tcPr>
            <w:tcW w:w="1290" w:type="pct"/>
            <w:tcBorders>
              <w:top w:val="single" w:sz="4" w:space="0" w:color="000000"/>
              <w:left w:val="single" w:sz="4" w:space="0" w:color="000000"/>
              <w:bottom w:val="single" w:sz="4" w:space="0" w:color="000000"/>
              <w:right w:val="single" w:sz="4" w:space="0" w:color="000000"/>
            </w:tcBorders>
            <w:vAlign w:val="center"/>
          </w:tcPr>
          <w:p w14:paraId="45CF1259"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Przyjaciół Szkoły</w:t>
            </w:r>
          </w:p>
          <w:p w14:paraId="33FFC8C8" w14:textId="77777777" w:rsidR="00E60E93" w:rsidRPr="00A57C77" w:rsidRDefault="00E60E93" w:rsidP="00A57C77">
            <w:pPr>
              <w:ind w:left="116" w:right="85" w:hanging="25"/>
              <w:jc w:val="both"/>
              <w:rPr>
                <w:rFonts w:ascii="Arial" w:hAnsi="Arial" w:cs="Arial"/>
                <w:sz w:val="16"/>
                <w:szCs w:val="16"/>
              </w:rPr>
            </w:pPr>
            <w:r w:rsidRPr="00A57C77">
              <w:rPr>
                <w:rFonts w:ascii="Arial" w:eastAsia="Arial" w:hAnsi="Arial" w:cs="Arial"/>
                <w:sz w:val="16"/>
                <w:szCs w:val="16"/>
              </w:rPr>
              <w:t>„Delta”</w:t>
            </w:r>
          </w:p>
        </w:tc>
        <w:tc>
          <w:tcPr>
            <w:tcW w:w="2565" w:type="pct"/>
            <w:tcBorders>
              <w:top w:val="single" w:sz="4" w:space="0" w:color="000000"/>
              <w:left w:val="single" w:sz="4" w:space="0" w:color="000000"/>
              <w:bottom w:val="single" w:sz="4" w:space="0" w:color="000000"/>
              <w:right w:val="single" w:sz="4" w:space="0" w:color="000000"/>
            </w:tcBorders>
            <w:vAlign w:val="center"/>
          </w:tcPr>
          <w:p w14:paraId="76C6826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os. Wybickiego 33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3886DE1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kultura</w:t>
            </w:r>
          </w:p>
        </w:tc>
      </w:tr>
      <w:tr w:rsidR="00387EBC" w:rsidRPr="00A57C77" w14:paraId="20BC3BFD"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0070D94"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64.</w:t>
            </w:r>
          </w:p>
        </w:tc>
        <w:tc>
          <w:tcPr>
            <w:tcW w:w="1290" w:type="pct"/>
            <w:tcBorders>
              <w:top w:val="single" w:sz="4" w:space="0" w:color="000000"/>
              <w:left w:val="single" w:sz="4" w:space="0" w:color="000000"/>
              <w:bottom w:val="single" w:sz="4" w:space="0" w:color="000000"/>
              <w:right w:val="single" w:sz="4" w:space="0" w:color="000000"/>
            </w:tcBorders>
          </w:tcPr>
          <w:p w14:paraId="29A0967F" w14:textId="77777777" w:rsidR="00E60E93" w:rsidRPr="00A57C77" w:rsidRDefault="00E60E93" w:rsidP="00A57C77">
            <w:pPr>
              <w:ind w:left="116" w:right="88" w:hanging="25"/>
              <w:jc w:val="both"/>
              <w:rPr>
                <w:rFonts w:ascii="Arial" w:hAnsi="Arial" w:cs="Arial"/>
                <w:sz w:val="16"/>
                <w:szCs w:val="16"/>
              </w:rPr>
            </w:pPr>
            <w:r w:rsidRPr="00A57C77">
              <w:rPr>
                <w:rFonts w:ascii="Arial" w:eastAsia="Arial" w:hAnsi="Arial" w:cs="Arial"/>
                <w:sz w:val="16"/>
                <w:szCs w:val="16"/>
              </w:rPr>
              <w:t>Stowarzyszenie Przyjaciół</w:t>
            </w:r>
          </w:p>
          <w:p w14:paraId="10BA54AB"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Szkoły Podstawowej Nr 2 w Kartuzach „Copernicus”</w:t>
            </w:r>
          </w:p>
        </w:tc>
        <w:tc>
          <w:tcPr>
            <w:tcW w:w="2565" w:type="pct"/>
            <w:tcBorders>
              <w:top w:val="single" w:sz="4" w:space="0" w:color="000000"/>
              <w:left w:val="single" w:sz="4" w:space="0" w:color="000000"/>
              <w:bottom w:val="single" w:sz="4" w:space="0" w:color="000000"/>
              <w:right w:val="single" w:sz="4" w:space="0" w:color="000000"/>
            </w:tcBorders>
          </w:tcPr>
          <w:p w14:paraId="574ECCA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Wzgórze Wolności </w:t>
            </w:r>
            <w:r w:rsidR="0009305A" w:rsidRPr="00A57C77">
              <w:rPr>
                <w:rFonts w:ascii="Arial" w:eastAsia="Arial" w:hAnsi="Arial" w:cs="Arial"/>
                <w:sz w:val="16"/>
                <w:szCs w:val="16"/>
              </w:rPr>
              <w:t>1</w:t>
            </w:r>
          </w:p>
          <w:p w14:paraId="050E2D2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sp2mk@poczta.onet.pl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BE664F8"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kultura</w:t>
            </w:r>
          </w:p>
        </w:tc>
      </w:tr>
      <w:tr w:rsidR="00387EBC" w:rsidRPr="00A57C77" w14:paraId="339E94B7"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0560DBB"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65.</w:t>
            </w:r>
          </w:p>
        </w:tc>
        <w:tc>
          <w:tcPr>
            <w:tcW w:w="1290" w:type="pct"/>
            <w:tcBorders>
              <w:top w:val="single" w:sz="4" w:space="0" w:color="000000"/>
              <w:left w:val="single" w:sz="4" w:space="0" w:color="000000"/>
              <w:bottom w:val="single" w:sz="4" w:space="0" w:color="000000"/>
              <w:right w:val="single" w:sz="4" w:space="0" w:color="000000"/>
            </w:tcBorders>
            <w:vAlign w:val="center"/>
          </w:tcPr>
          <w:p w14:paraId="3059C14F"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„Dzierżążno Dzieciom”</w:t>
            </w:r>
          </w:p>
        </w:tc>
        <w:tc>
          <w:tcPr>
            <w:tcW w:w="2565" w:type="pct"/>
            <w:tcBorders>
              <w:top w:val="single" w:sz="4" w:space="0" w:color="000000"/>
              <w:left w:val="single" w:sz="4" w:space="0" w:color="000000"/>
              <w:bottom w:val="single" w:sz="4" w:space="0" w:color="000000"/>
              <w:right w:val="single" w:sz="4" w:space="0" w:color="000000"/>
            </w:tcBorders>
          </w:tcPr>
          <w:p w14:paraId="7E59CFA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Edukacji Narodowej 4A</w:t>
            </w:r>
          </w:p>
          <w:p w14:paraId="567F752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83-332 Dzierżążno </w:t>
            </w:r>
            <w:r w:rsidRPr="00A57C77">
              <w:rPr>
                <w:rFonts w:ascii="Arial" w:eastAsia="Arial" w:hAnsi="Arial" w:cs="Arial"/>
                <w:sz w:val="16"/>
                <w:szCs w:val="16"/>
                <w:u w:val="single" w:color="0563C1"/>
              </w:rPr>
              <w:t>dzierzoznodzieciom@gmail.com</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2BF655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oświata i wychowanie</w:t>
            </w:r>
          </w:p>
        </w:tc>
      </w:tr>
      <w:tr w:rsidR="00387EBC" w:rsidRPr="00A57C77" w14:paraId="69AC47EB"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5BC049F"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66.</w:t>
            </w:r>
          </w:p>
        </w:tc>
        <w:tc>
          <w:tcPr>
            <w:tcW w:w="1290" w:type="pct"/>
            <w:tcBorders>
              <w:top w:val="single" w:sz="4" w:space="0" w:color="000000"/>
              <w:left w:val="single" w:sz="4" w:space="0" w:color="000000"/>
              <w:bottom w:val="single" w:sz="4" w:space="0" w:color="000000"/>
              <w:right w:val="single" w:sz="4" w:space="0" w:color="000000"/>
            </w:tcBorders>
          </w:tcPr>
          <w:p w14:paraId="790A4749"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„Edukacja-Integracja”</w:t>
            </w:r>
          </w:p>
        </w:tc>
        <w:tc>
          <w:tcPr>
            <w:tcW w:w="2565" w:type="pct"/>
            <w:tcBorders>
              <w:top w:val="single" w:sz="4" w:space="0" w:color="000000"/>
              <w:left w:val="single" w:sz="4" w:space="0" w:color="000000"/>
              <w:bottom w:val="single" w:sz="4" w:space="0" w:color="000000"/>
              <w:right w:val="single" w:sz="4" w:space="0" w:color="000000"/>
            </w:tcBorders>
          </w:tcPr>
          <w:p w14:paraId="1A5DC19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Szkolna </w:t>
            </w:r>
            <w:r w:rsidR="0009305A" w:rsidRPr="00A57C77">
              <w:rPr>
                <w:rFonts w:ascii="Arial" w:eastAsia="Arial" w:hAnsi="Arial" w:cs="Arial"/>
                <w:sz w:val="16"/>
                <w:szCs w:val="16"/>
              </w:rPr>
              <w:t>1</w:t>
            </w:r>
          </w:p>
          <w:p w14:paraId="19D7AFDE"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Prokowo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0282A97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kultura</w:t>
            </w:r>
          </w:p>
        </w:tc>
      </w:tr>
      <w:tr w:rsidR="00387EBC" w:rsidRPr="00A57C77" w14:paraId="43410BF3"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14FEEB9"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67.</w:t>
            </w:r>
          </w:p>
        </w:tc>
        <w:tc>
          <w:tcPr>
            <w:tcW w:w="1290" w:type="pct"/>
            <w:tcBorders>
              <w:top w:val="single" w:sz="4" w:space="0" w:color="000000"/>
              <w:left w:val="single" w:sz="4" w:space="0" w:color="000000"/>
              <w:bottom w:val="single" w:sz="4" w:space="0" w:color="000000"/>
              <w:right w:val="single" w:sz="4" w:space="0" w:color="000000"/>
            </w:tcBorders>
          </w:tcPr>
          <w:p w14:paraId="4285EC59" w14:textId="77777777" w:rsidR="00E60E93" w:rsidRPr="00A57C77" w:rsidRDefault="00E60E93" w:rsidP="00A57C77">
            <w:pPr>
              <w:ind w:left="116" w:right="85" w:hanging="25"/>
              <w:jc w:val="both"/>
              <w:rPr>
                <w:rFonts w:ascii="Arial" w:hAnsi="Arial" w:cs="Arial"/>
                <w:sz w:val="16"/>
                <w:szCs w:val="16"/>
              </w:rPr>
            </w:pPr>
            <w:r w:rsidRPr="00A57C77">
              <w:rPr>
                <w:rFonts w:ascii="Arial" w:eastAsia="Arial" w:hAnsi="Arial" w:cs="Arial"/>
                <w:sz w:val="16"/>
                <w:szCs w:val="16"/>
              </w:rPr>
              <w:t>Stowarzyszenie</w:t>
            </w:r>
          </w:p>
          <w:p w14:paraId="26C8F491" w14:textId="77777777" w:rsidR="00E60E93" w:rsidRPr="00A57C77" w:rsidRDefault="00E60E93" w:rsidP="00A57C77">
            <w:pPr>
              <w:spacing w:line="241" w:lineRule="auto"/>
              <w:ind w:left="116" w:right="268" w:hanging="25"/>
              <w:jc w:val="both"/>
              <w:rPr>
                <w:rFonts w:ascii="Arial" w:hAnsi="Arial" w:cs="Arial"/>
                <w:sz w:val="16"/>
                <w:szCs w:val="16"/>
              </w:rPr>
            </w:pPr>
            <w:r w:rsidRPr="00A57C77">
              <w:rPr>
                <w:rFonts w:ascii="Arial" w:eastAsia="Arial" w:hAnsi="Arial" w:cs="Arial"/>
                <w:sz w:val="16"/>
                <w:szCs w:val="16"/>
              </w:rPr>
              <w:t>„</w:t>
            </w:r>
            <w:proofErr w:type="spellStart"/>
            <w:r w:rsidRPr="00A57C77">
              <w:rPr>
                <w:rFonts w:ascii="Arial" w:eastAsia="Arial" w:hAnsi="Arial" w:cs="Arial"/>
                <w:sz w:val="16"/>
                <w:szCs w:val="16"/>
              </w:rPr>
              <w:t>MusicaCartusiana</w:t>
            </w:r>
            <w:proofErr w:type="spellEnd"/>
            <w:r w:rsidRPr="00A57C77">
              <w:rPr>
                <w:rFonts w:ascii="Arial" w:eastAsia="Arial" w:hAnsi="Arial" w:cs="Arial"/>
                <w:sz w:val="16"/>
                <w:szCs w:val="16"/>
              </w:rPr>
              <w:t>” przy Państwowej Szkole</w:t>
            </w:r>
          </w:p>
          <w:p w14:paraId="065B172D" w14:textId="77777777" w:rsidR="00E60E93" w:rsidRPr="00A57C77" w:rsidRDefault="00E60E93" w:rsidP="00A57C77">
            <w:pPr>
              <w:ind w:left="116" w:right="89" w:hanging="25"/>
              <w:jc w:val="both"/>
              <w:rPr>
                <w:rFonts w:ascii="Arial" w:hAnsi="Arial" w:cs="Arial"/>
                <w:sz w:val="16"/>
                <w:szCs w:val="16"/>
              </w:rPr>
            </w:pPr>
            <w:r w:rsidRPr="00A57C77">
              <w:rPr>
                <w:rFonts w:ascii="Arial" w:eastAsia="Arial" w:hAnsi="Arial" w:cs="Arial"/>
                <w:sz w:val="16"/>
                <w:szCs w:val="16"/>
              </w:rPr>
              <w:t>Muzycznej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6F94CB2C"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Majkowskiego 5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3A434F2C"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edukacyjno-kulturalny</w:t>
            </w:r>
          </w:p>
        </w:tc>
      </w:tr>
      <w:tr w:rsidR="00387EBC" w:rsidRPr="00A57C77" w14:paraId="1D835DFE"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1742F43"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68.</w:t>
            </w:r>
          </w:p>
        </w:tc>
        <w:tc>
          <w:tcPr>
            <w:tcW w:w="1290" w:type="pct"/>
            <w:tcBorders>
              <w:top w:val="single" w:sz="4" w:space="0" w:color="000000"/>
              <w:left w:val="single" w:sz="4" w:space="0" w:color="000000"/>
              <w:bottom w:val="single" w:sz="4" w:space="0" w:color="000000"/>
              <w:right w:val="single" w:sz="4" w:space="0" w:color="000000"/>
            </w:tcBorders>
          </w:tcPr>
          <w:p w14:paraId="5145E9D7" w14:textId="77777777" w:rsidR="00E60E93" w:rsidRPr="00A57C77" w:rsidRDefault="00E60E93" w:rsidP="00A57C77">
            <w:pPr>
              <w:ind w:left="116" w:right="82" w:hanging="25"/>
              <w:jc w:val="both"/>
              <w:rPr>
                <w:rFonts w:ascii="Arial" w:hAnsi="Arial" w:cs="Arial"/>
                <w:sz w:val="16"/>
                <w:szCs w:val="16"/>
              </w:rPr>
            </w:pPr>
            <w:r w:rsidRPr="00A57C77">
              <w:rPr>
                <w:rFonts w:ascii="Arial" w:eastAsia="Arial" w:hAnsi="Arial" w:cs="Arial"/>
                <w:sz w:val="16"/>
                <w:szCs w:val="16"/>
              </w:rPr>
              <w:t>Związek Piłsudczyków</w:t>
            </w:r>
          </w:p>
          <w:p w14:paraId="0228C868" w14:textId="77777777" w:rsidR="00E60E93" w:rsidRPr="00A57C77" w:rsidRDefault="00E60E93" w:rsidP="00A57C77">
            <w:pPr>
              <w:spacing w:line="241" w:lineRule="auto"/>
              <w:ind w:left="116" w:hanging="25"/>
              <w:jc w:val="both"/>
              <w:rPr>
                <w:rFonts w:ascii="Arial" w:hAnsi="Arial" w:cs="Arial"/>
                <w:sz w:val="16"/>
                <w:szCs w:val="16"/>
              </w:rPr>
            </w:pPr>
            <w:r w:rsidRPr="00A57C77">
              <w:rPr>
                <w:rFonts w:ascii="Arial" w:eastAsia="Arial" w:hAnsi="Arial" w:cs="Arial"/>
                <w:sz w:val="16"/>
                <w:szCs w:val="16"/>
              </w:rPr>
              <w:t>Rzeczpospolitej Polskiej Towarzystwo Pamięci Józefa</w:t>
            </w:r>
          </w:p>
          <w:p w14:paraId="719CF573"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Piłsudskiego Okręg Kaszubsko-</w:t>
            </w:r>
          </w:p>
          <w:p w14:paraId="2D813B69" w14:textId="77777777" w:rsidR="00E60E93" w:rsidRPr="00A57C77" w:rsidRDefault="00E60E93" w:rsidP="00A57C77">
            <w:pPr>
              <w:ind w:left="116" w:right="88" w:hanging="25"/>
              <w:jc w:val="both"/>
              <w:rPr>
                <w:rFonts w:ascii="Arial" w:hAnsi="Arial" w:cs="Arial"/>
                <w:sz w:val="16"/>
                <w:szCs w:val="16"/>
              </w:rPr>
            </w:pPr>
            <w:r w:rsidRPr="00A57C77">
              <w:rPr>
                <w:rFonts w:ascii="Arial" w:eastAsia="Arial" w:hAnsi="Arial" w:cs="Arial"/>
                <w:sz w:val="16"/>
                <w:szCs w:val="16"/>
              </w:rPr>
              <w:t>Pomorski w Kartuzach</w:t>
            </w:r>
          </w:p>
        </w:tc>
        <w:tc>
          <w:tcPr>
            <w:tcW w:w="2565" w:type="pct"/>
            <w:tcBorders>
              <w:top w:val="single" w:sz="4" w:space="0" w:color="000000"/>
              <w:left w:val="single" w:sz="4" w:space="0" w:color="000000"/>
              <w:bottom w:val="single" w:sz="4" w:space="0" w:color="000000"/>
              <w:right w:val="single" w:sz="4" w:space="0" w:color="000000"/>
            </w:tcBorders>
            <w:vAlign w:val="center"/>
          </w:tcPr>
          <w:p w14:paraId="51D0F4A6"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Osiedle Piotruś Pan </w:t>
            </w:r>
            <w:r w:rsidR="0009305A" w:rsidRPr="00A57C77">
              <w:rPr>
                <w:rFonts w:ascii="Arial" w:eastAsia="Arial" w:hAnsi="Arial" w:cs="Arial"/>
                <w:sz w:val="16"/>
                <w:szCs w:val="16"/>
              </w:rPr>
              <w:t>1</w:t>
            </w:r>
            <w:r w:rsidRPr="00A57C77">
              <w:rPr>
                <w:rFonts w:ascii="Arial" w:eastAsia="Arial" w:hAnsi="Arial" w:cs="Arial"/>
                <w:sz w:val="16"/>
                <w:szCs w:val="16"/>
              </w:rPr>
              <w:t>5</w:t>
            </w:r>
          </w:p>
          <w:p w14:paraId="5846656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83-307 Kiełpino e-mail: </w:t>
            </w:r>
            <w:r w:rsidRPr="00A57C77">
              <w:rPr>
                <w:rFonts w:ascii="Arial" w:eastAsia="Arial" w:hAnsi="Arial" w:cs="Arial"/>
                <w:sz w:val="16"/>
                <w:szCs w:val="16"/>
                <w:u w:val="single" w:color="0563C1"/>
              </w:rPr>
              <w:t>doc.grisz@wp.pl</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1FAD5692"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oświata,</w:t>
            </w:r>
          </w:p>
          <w:p w14:paraId="57DEE851"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 promowanie wiedzy historycznej</w:t>
            </w:r>
          </w:p>
        </w:tc>
      </w:tr>
      <w:tr w:rsidR="00387EBC" w:rsidRPr="00A57C77" w14:paraId="0B029EBB"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3B9A8B2"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69.</w:t>
            </w:r>
          </w:p>
        </w:tc>
        <w:tc>
          <w:tcPr>
            <w:tcW w:w="1290" w:type="pct"/>
            <w:tcBorders>
              <w:top w:val="single" w:sz="4" w:space="0" w:color="000000"/>
              <w:left w:val="single" w:sz="4" w:space="0" w:color="000000"/>
              <w:bottom w:val="single" w:sz="4" w:space="0" w:color="000000"/>
              <w:right w:val="single" w:sz="4" w:space="0" w:color="000000"/>
            </w:tcBorders>
          </w:tcPr>
          <w:p w14:paraId="1489A330"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dla Społeczności</w:t>
            </w:r>
          </w:p>
          <w:p w14:paraId="7F4618D6"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Szkolnej w Staniszewie „Szkoła na Miotle”</w:t>
            </w:r>
          </w:p>
        </w:tc>
        <w:tc>
          <w:tcPr>
            <w:tcW w:w="2565" w:type="pct"/>
            <w:tcBorders>
              <w:top w:val="single" w:sz="4" w:space="0" w:color="000000"/>
              <w:left w:val="single" w:sz="4" w:space="0" w:color="000000"/>
              <w:bottom w:val="single" w:sz="4" w:space="0" w:color="000000"/>
              <w:right w:val="single" w:sz="4" w:space="0" w:color="000000"/>
            </w:tcBorders>
            <w:vAlign w:val="center"/>
          </w:tcPr>
          <w:p w14:paraId="3F33D6F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83-328 Staniszewo 2 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42CB4429"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nauka, edukacja, oświata</w:t>
            </w:r>
          </w:p>
        </w:tc>
      </w:tr>
      <w:tr w:rsidR="00387EBC" w:rsidRPr="00A57C77" w14:paraId="57857F4C"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E902A7F"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70.</w:t>
            </w:r>
          </w:p>
        </w:tc>
        <w:tc>
          <w:tcPr>
            <w:tcW w:w="1290" w:type="pct"/>
            <w:tcBorders>
              <w:top w:val="single" w:sz="4" w:space="0" w:color="000000"/>
              <w:left w:val="single" w:sz="4" w:space="0" w:color="000000"/>
              <w:bottom w:val="single" w:sz="4" w:space="0" w:color="000000"/>
              <w:right w:val="single" w:sz="4" w:space="0" w:color="000000"/>
            </w:tcBorders>
            <w:vAlign w:val="center"/>
          </w:tcPr>
          <w:p w14:paraId="7BBB3DAC" w14:textId="77777777" w:rsidR="00E60E93" w:rsidRPr="00A57C77" w:rsidRDefault="00E60E93" w:rsidP="00A57C77">
            <w:pPr>
              <w:ind w:left="116" w:right="501" w:hanging="25"/>
              <w:jc w:val="both"/>
              <w:rPr>
                <w:rFonts w:ascii="Arial" w:hAnsi="Arial" w:cs="Arial"/>
                <w:sz w:val="16"/>
                <w:szCs w:val="16"/>
              </w:rPr>
            </w:pPr>
            <w:r w:rsidRPr="00A57C77">
              <w:rPr>
                <w:rFonts w:ascii="Arial" w:eastAsia="Arial" w:hAnsi="Arial" w:cs="Arial"/>
                <w:sz w:val="16"/>
                <w:szCs w:val="16"/>
              </w:rPr>
              <w:t xml:space="preserve">Stowarzyszenie „Ad </w:t>
            </w:r>
            <w:proofErr w:type="spellStart"/>
            <w:r w:rsidRPr="00A57C77">
              <w:rPr>
                <w:rFonts w:ascii="Arial" w:eastAsia="Arial" w:hAnsi="Arial" w:cs="Arial"/>
                <w:sz w:val="16"/>
                <w:szCs w:val="16"/>
              </w:rPr>
              <w:t>Intende</w:t>
            </w:r>
            <w:proofErr w:type="spellEnd"/>
            <w:r w:rsidRPr="00A57C77">
              <w:rPr>
                <w:rFonts w:ascii="Arial" w:eastAsia="Arial" w:hAnsi="Arial" w:cs="Arial"/>
                <w:sz w:val="16"/>
                <w:szCs w:val="16"/>
              </w:rPr>
              <w:t xml:space="preserve"> – Z Sercem”</w:t>
            </w:r>
          </w:p>
        </w:tc>
        <w:tc>
          <w:tcPr>
            <w:tcW w:w="2565" w:type="pct"/>
            <w:tcBorders>
              <w:top w:val="single" w:sz="4" w:space="0" w:color="000000"/>
              <w:left w:val="single" w:sz="4" w:space="0" w:color="000000"/>
              <w:bottom w:val="single" w:sz="4" w:space="0" w:color="000000"/>
              <w:right w:val="single" w:sz="4" w:space="0" w:color="000000"/>
            </w:tcBorders>
          </w:tcPr>
          <w:p w14:paraId="5939F348" w14:textId="77777777" w:rsidR="00E60E93" w:rsidRPr="00A57C77" w:rsidRDefault="00E60E93" w:rsidP="00A57C77">
            <w:pPr>
              <w:spacing w:line="241" w:lineRule="auto"/>
              <w:ind w:right="104"/>
              <w:jc w:val="center"/>
              <w:rPr>
                <w:rFonts w:ascii="Arial" w:hAnsi="Arial" w:cs="Arial"/>
                <w:sz w:val="16"/>
                <w:szCs w:val="16"/>
              </w:rPr>
            </w:pPr>
            <w:r w:rsidRPr="00A57C77">
              <w:rPr>
                <w:rFonts w:ascii="Arial" w:eastAsia="Arial" w:hAnsi="Arial" w:cs="Arial"/>
                <w:sz w:val="16"/>
                <w:szCs w:val="16"/>
              </w:rPr>
              <w:t>ul. Ceynowy 7 83-300 Kartuzy</w:t>
            </w:r>
          </w:p>
          <w:p w14:paraId="1F36FE7B" w14:textId="77777777" w:rsidR="00E60E93" w:rsidRPr="00A57C77" w:rsidRDefault="00E60E93" w:rsidP="00A57C77">
            <w:pPr>
              <w:ind w:right="104"/>
              <w:jc w:val="center"/>
              <w:rPr>
                <w:rFonts w:ascii="Arial" w:hAnsi="Arial" w:cs="Arial"/>
                <w:sz w:val="16"/>
                <w:szCs w:val="16"/>
              </w:rPr>
            </w:pPr>
            <w:proofErr w:type="gramStart"/>
            <w:r w:rsidRPr="00A57C77">
              <w:rPr>
                <w:rFonts w:ascii="Arial" w:eastAsia="Arial" w:hAnsi="Arial" w:cs="Arial"/>
                <w:sz w:val="16"/>
                <w:szCs w:val="16"/>
              </w:rPr>
              <w:t>e-mail:</w:t>
            </w:r>
            <w:r w:rsidRPr="00A57C77">
              <w:rPr>
                <w:rFonts w:ascii="Arial" w:eastAsia="Arial" w:hAnsi="Arial" w:cs="Arial"/>
                <w:sz w:val="16"/>
                <w:szCs w:val="16"/>
                <w:u w:val="single" w:color="0563C1"/>
              </w:rPr>
              <w:t>adintendekartuzy@gmail.com</w:t>
            </w:r>
            <w:proofErr w:type="gramEnd"/>
          </w:p>
        </w:tc>
        <w:tc>
          <w:tcPr>
            <w:tcW w:w="913" w:type="pct"/>
            <w:gridSpan w:val="2"/>
            <w:tcBorders>
              <w:top w:val="single" w:sz="4" w:space="0" w:color="000000"/>
              <w:left w:val="single" w:sz="4" w:space="0" w:color="000000"/>
              <w:bottom w:val="single" w:sz="4" w:space="0" w:color="000000"/>
              <w:right w:val="single" w:sz="4" w:space="0" w:color="000000"/>
            </w:tcBorders>
          </w:tcPr>
          <w:p w14:paraId="1BCD68B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zdrowia,</w:t>
            </w:r>
          </w:p>
          <w:p w14:paraId="3235DDA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profilaktyka i edukacja zdrowotna</w:t>
            </w:r>
          </w:p>
        </w:tc>
      </w:tr>
      <w:tr w:rsidR="00387EBC" w:rsidRPr="00A57C77" w14:paraId="65C7C796"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7717DD2"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7</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vAlign w:val="center"/>
          </w:tcPr>
          <w:p w14:paraId="17F4BAC2" w14:textId="77777777" w:rsidR="00E60E93" w:rsidRPr="00A57C77" w:rsidRDefault="00E60E93" w:rsidP="00A57C77">
            <w:pPr>
              <w:ind w:left="116" w:right="201" w:hanging="25"/>
              <w:jc w:val="both"/>
              <w:rPr>
                <w:rFonts w:ascii="Arial" w:hAnsi="Arial" w:cs="Arial"/>
                <w:sz w:val="16"/>
                <w:szCs w:val="16"/>
              </w:rPr>
            </w:pPr>
            <w:r w:rsidRPr="00A57C77">
              <w:rPr>
                <w:rFonts w:ascii="Arial" w:eastAsia="Arial" w:hAnsi="Arial" w:cs="Arial"/>
                <w:sz w:val="16"/>
                <w:szCs w:val="16"/>
              </w:rPr>
              <w:t>Towarzystwo Ochrony Wzroku</w:t>
            </w:r>
          </w:p>
        </w:tc>
        <w:tc>
          <w:tcPr>
            <w:tcW w:w="2565" w:type="pct"/>
            <w:tcBorders>
              <w:top w:val="single" w:sz="4" w:space="0" w:color="000000"/>
              <w:left w:val="single" w:sz="4" w:space="0" w:color="000000"/>
              <w:bottom w:val="single" w:sz="4" w:space="0" w:color="000000"/>
              <w:right w:val="single" w:sz="4" w:space="0" w:color="000000"/>
            </w:tcBorders>
          </w:tcPr>
          <w:p w14:paraId="22AD534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Kościuszki </w:t>
            </w:r>
            <w:r w:rsidR="0009305A" w:rsidRPr="00A57C77">
              <w:rPr>
                <w:rFonts w:ascii="Arial" w:eastAsia="Arial" w:hAnsi="Arial" w:cs="Arial"/>
                <w:sz w:val="16"/>
                <w:szCs w:val="16"/>
              </w:rPr>
              <w:t>1</w:t>
            </w:r>
            <w:r w:rsidRPr="00A57C77">
              <w:rPr>
                <w:rFonts w:ascii="Arial" w:eastAsia="Arial" w:hAnsi="Arial" w:cs="Arial"/>
                <w:sz w:val="16"/>
                <w:szCs w:val="16"/>
              </w:rPr>
              <w:t>6</w:t>
            </w:r>
          </w:p>
          <w:p w14:paraId="6E61C554"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p w14:paraId="37DC1A3B" w14:textId="77777777" w:rsidR="00E60E93" w:rsidRPr="00636E25" w:rsidRDefault="00E60E93" w:rsidP="00A57C77">
            <w:pPr>
              <w:ind w:right="104"/>
              <w:jc w:val="center"/>
              <w:rPr>
                <w:rFonts w:ascii="Arial" w:hAnsi="Arial" w:cs="Arial"/>
                <w:sz w:val="16"/>
                <w:szCs w:val="16"/>
                <w:lang w:val="en-US"/>
              </w:rPr>
            </w:pPr>
            <w:r w:rsidRPr="00636E25">
              <w:rPr>
                <w:rFonts w:ascii="Arial" w:eastAsia="Arial" w:hAnsi="Arial" w:cs="Arial"/>
                <w:sz w:val="16"/>
                <w:szCs w:val="16"/>
                <w:lang w:val="en-US"/>
              </w:rPr>
              <w:t xml:space="preserve">e-mail: </w:t>
            </w:r>
            <w:r w:rsidRPr="00636E25">
              <w:rPr>
                <w:rFonts w:ascii="Arial" w:eastAsia="Arial" w:hAnsi="Arial" w:cs="Arial"/>
                <w:sz w:val="16"/>
                <w:szCs w:val="16"/>
                <w:u w:val="single" w:color="0000FF"/>
                <w:lang w:val="en-US"/>
              </w:rPr>
              <w:t xml:space="preserve">kontakt@towzroku.pl </w:t>
            </w:r>
            <w:hyperlink r:id="rId67"/>
            <w:hyperlink r:id="rId68">
              <w:r w:rsidRPr="00636E25">
                <w:rPr>
                  <w:rFonts w:ascii="Arial" w:eastAsia="Arial" w:hAnsi="Arial" w:cs="Arial"/>
                  <w:sz w:val="16"/>
                  <w:szCs w:val="16"/>
                  <w:u w:val="single" w:color="0000FF"/>
                  <w:lang w:val="en-US"/>
                </w:rPr>
                <w:t>www.towzroku.pl</w:t>
              </w:r>
            </w:hyperlink>
            <w:hyperlink r:id="rId69"/>
          </w:p>
        </w:tc>
        <w:tc>
          <w:tcPr>
            <w:tcW w:w="913" w:type="pct"/>
            <w:gridSpan w:val="2"/>
            <w:tcBorders>
              <w:top w:val="single" w:sz="4" w:space="0" w:color="000000"/>
              <w:left w:val="single" w:sz="4" w:space="0" w:color="000000"/>
              <w:bottom w:val="single" w:sz="4" w:space="0" w:color="000000"/>
              <w:right w:val="single" w:sz="4" w:space="0" w:color="000000"/>
            </w:tcBorders>
          </w:tcPr>
          <w:p w14:paraId="11E726D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zdrowia,</w:t>
            </w:r>
          </w:p>
          <w:p w14:paraId="6BCAFFE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profilaktyka i edukacja zdrowotna</w:t>
            </w:r>
          </w:p>
        </w:tc>
      </w:tr>
      <w:tr w:rsidR="00387EBC" w:rsidRPr="00A57C77" w14:paraId="4846089C"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C40A5C7" w14:textId="77777777" w:rsidR="00E60E93" w:rsidRPr="00A57C77" w:rsidRDefault="00E60E93" w:rsidP="00A57C77">
            <w:pPr>
              <w:jc w:val="center"/>
              <w:rPr>
                <w:rFonts w:ascii="Arial" w:hAnsi="Arial" w:cs="Arial"/>
                <w:sz w:val="16"/>
                <w:szCs w:val="16"/>
              </w:rPr>
            </w:pPr>
            <w:r w:rsidRPr="00A57C77">
              <w:rPr>
                <w:rFonts w:ascii="Arial" w:eastAsia="Arial" w:hAnsi="Arial" w:cs="Arial"/>
                <w:sz w:val="16"/>
                <w:szCs w:val="16"/>
              </w:rPr>
              <w:t>72.</w:t>
            </w:r>
          </w:p>
        </w:tc>
        <w:tc>
          <w:tcPr>
            <w:tcW w:w="1290" w:type="pct"/>
            <w:tcBorders>
              <w:top w:val="single" w:sz="4" w:space="0" w:color="000000"/>
              <w:left w:val="single" w:sz="4" w:space="0" w:color="000000"/>
              <w:bottom w:val="single" w:sz="4" w:space="0" w:color="000000"/>
              <w:right w:val="single" w:sz="4" w:space="0" w:color="000000"/>
            </w:tcBorders>
          </w:tcPr>
          <w:p w14:paraId="1724866E" w14:textId="77777777" w:rsidR="00E60E93" w:rsidRPr="00A57C77" w:rsidRDefault="00E60E93" w:rsidP="00A57C77">
            <w:pPr>
              <w:ind w:left="116" w:right="84" w:hanging="25"/>
              <w:jc w:val="both"/>
              <w:rPr>
                <w:rFonts w:ascii="Arial" w:hAnsi="Arial" w:cs="Arial"/>
                <w:sz w:val="16"/>
                <w:szCs w:val="16"/>
              </w:rPr>
            </w:pPr>
            <w:r w:rsidRPr="00A57C77">
              <w:rPr>
                <w:rFonts w:ascii="Arial" w:eastAsia="Arial" w:hAnsi="Arial" w:cs="Arial"/>
                <w:sz w:val="16"/>
                <w:szCs w:val="16"/>
              </w:rPr>
              <w:t>Pomorska Sieć Centrów</w:t>
            </w:r>
          </w:p>
          <w:p w14:paraId="6F45FA35" w14:textId="77777777" w:rsidR="00E60E93" w:rsidRPr="00A57C77" w:rsidRDefault="00E60E93" w:rsidP="00A57C77">
            <w:pPr>
              <w:ind w:left="116" w:right="85" w:hanging="25"/>
              <w:jc w:val="both"/>
              <w:rPr>
                <w:rFonts w:ascii="Arial" w:hAnsi="Arial" w:cs="Arial"/>
                <w:sz w:val="16"/>
                <w:szCs w:val="16"/>
              </w:rPr>
            </w:pPr>
            <w:r w:rsidRPr="00A57C77">
              <w:rPr>
                <w:rFonts w:ascii="Arial" w:eastAsia="Arial" w:hAnsi="Arial" w:cs="Arial"/>
                <w:sz w:val="16"/>
                <w:szCs w:val="16"/>
              </w:rPr>
              <w:t>Organizacji Pozarządowych</w:t>
            </w:r>
          </w:p>
          <w:p w14:paraId="6A9CB1B2" w14:textId="77777777" w:rsidR="00E60E93" w:rsidRPr="00A57C77" w:rsidRDefault="00E60E93" w:rsidP="00A57C77">
            <w:pPr>
              <w:ind w:left="116" w:right="88" w:hanging="25"/>
              <w:jc w:val="both"/>
              <w:rPr>
                <w:rFonts w:ascii="Arial" w:hAnsi="Arial" w:cs="Arial"/>
                <w:sz w:val="16"/>
                <w:szCs w:val="16"/>
              </w:rPr>
            </w:pPr>
            <w:r w:rsidRPr="00A57C77">
              <w:rPr>
                <w:rFonts w:ascii="Arial" w:eastAsia="Arial" w:hAnsi="Arial" w:cs="Arial"/>
                <w:sz w:val="16"/>
                <w:szCs w:val="16"/>
              </w:rPr>
              <w:t>(związek stowarzyszeń)</w:t>
            </w:r>
          </w:p>
        </w:tc>
        <w:tc>
          <w:tcPr>
            <w:tcW w:w="2565" w:type="pct"/>
            <w:tcBorders>
              <w:top w:val="single" w:sz="4" w:space="0" w:color="000000"/>
              <w:left w:val="single" w:sz="4" w:space="0" w:color="000000"/>
              <w:bottom w:val="single" w:sz="4" w:space="0" w:color="000000"/>
              <w:right w:val="single" w:sz="4" w:space="0" w:color="000000"/>
            </w:tcBorders>
            <w:vAlign w:val="center"/>
          </w:tcPr>
          <w:p w14:paraId="1859EFF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ul. Jeziorna 2/33 83-300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4D581C6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społeczeństwa obywatelskiego</w:t>
            </w:r>
          </w:p>
        </w:tc>
      </w:tr>
      <w:tr w:rsidR="00387EBC" w:rsidRPr="00A57C77" w14:paraId="59BBBBBA"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41C5322C"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73.</w:t>
            </w:r>
          </w:p>
        </w:tc>
        <w:tc>
          <w:tcPr>
            <w:tcW w:w="1290" w:type="pct"/>
            <w:tcBorders>
              <w:top w:val="single" w:sz="4" w:space="0" w:color="000000"/>
              <w:left w:val="single" w:sz="4" w:space="0" w:color="000000"/>
              <w:bottom w:val="single" w:sz="4" w:space="0" w:color="000000"/>
              <w:right w:val="single" w:sz="4" w:space="0" w:color="000000"/>
            </w:tcBorders>
          </w:tcPr>
          <w:p w14:paraId="4522923C" w14:textId="6E123D8A"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 xml:space="preserve">Towarzystwo Przyjaźni </w:t>
            </w:r>
            <w:r w:rsidR="00B35353" w:rsidRPr="00A57C77">
              <w:rPr>
                <w:rFonts w:ascii="Arial" w:eastAsia="Arial" w:hAnsi="Arial" w:cs="Arial"/>
                <w:sz w:val="16"/>
                <w:szCs w:val="16"/>
              </w:rPr>
              <w:t>Polsko Niemieckiej</w:t>
            </w:r>
          </w:p>
        </w:tc>
        <w:tc>
          <w:tcPr>
            <w:tcW w:w="2565" w:type="pct"/>
            <w:tcBorders>
              <w:top w:val="single" w:sz="4" w:space="0" w:color="000000"/>
              <w:left w:val="single" w:sz="4" w:space="0" w:color="000000"/>
              <w:bottom w:val="single" w:sz="4" w:space="0" w:color="000000"/>
              <w:right w:val="single" w:sz="4" w:space="0" w:color="000000"/>
            </w:tcBorders>
          </w:tcPr>
          <w:p w14:paraId="5A50CFE0"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Hallera </w:t>
            </w:r>
            <w:r w:rsidR="0009305A" w:rsidRPr="00A57C77">
              <w:rPr>
                <w:rFonts w:ascii="Arial" w:eastAsia="Arial" w:hAnsi="Arial" w:cs="Arial"/>
                <w:sz w:val="16"/>
                <w:szCs w:val="16"/>
              </w:rPr>
              <w:t>1</w:t>
            </w:r>
          </w:p>
          <w:p w14:paraId="6943BA89"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665804C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współpraca międzynarodowa</w:t>
            </w:r>
          </w:p>
        </w:tc>
      </w:tr>
      <w:tr w:rsidR="00387EBC" w:rsidRPr="00A57C77" w14:paraId="5259FC98"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21DB753"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74.</w:t>
            </w:r>
          </w:p>
        </w:tc>
        <w:tc>
          <w:tcPr>
            <w:tcW w:w="1290" w:type="pct"/>
            <w:tcBorders>
              <w:top w:val="single" w:sz="4" w:space="0" w:color="000000"/>
              <w:left w:val="single" w:sz="4" w:space="0" w:color="000000"/>
              <w:bottom w:val="single" w:sz="4" w:space="0" w:color="000000"/>
              <w:right w:val="single" w:sz="4" w:space="0" w:color="000000"/>
            </w:tcBorders>
          </w:tcPr>
          <w:p w14:paraId="190E9C15" w14:textId="77777777" w:rsidR="00E60E93" w:rsidRPr="00A57C77" w:rsidRDefault="00E60E93" w:rsidP="00A57C77">
            <w:pPr>
              <w:ind w:left="116" w:hanging="25"/>
              <w:jc w:val="both"/>
              <w:rPr>
                <w:rFonts w:ascii="Arial" w:hAnsi="Arial" w:cs="Arial"/>
                <w:sz w:val="16"/>
                <w:szCs w:val="16"/>
                <w:lang w:val="en-US"/>
              </w:rPr>
            </w:pPr>
            <w:r w:rsidRPr="00A57C77">
              <w:rPr>
                <w:rFonts w:ascii="Arial" w:eastAsia="Arial" w:hAnsi="Arial" w:cs="Arial"/>
                <w:sz w:val="16"/>
                <w:szCs w:val="16"/>
                <w:lang w:val="en-US"/>
              </w:rPr>
              <w:t>Polish Association of Porcelain</w:t>
            </w:r>
          </w:p>
          <w:p w14:paraId="60869C8E" w14:textId="77777777" w:rsidR="00E60E93" w:rsidRPr="00A57C77" w:rsidRDefault="00E60E93" w:rsidP="00A57C77">
            <w:pPr>
              <w:ind w:left="116" w:right="53" w:hanging="25"/>
              <w:jc w:val="both"/>
              <w:rPr>
                <w:rFonts w:ascii="Arial" w:hAnsi="Arial" w:cs="Arial"/>
                <w:sz w:val="16"/>
                <w:szCs w:val="16"/>
                <w:lang w:val="en-US"/>
              </w:rPr>
            </w:pPr>
            <w:r w:rsidRPr="00A57C77">
              <w:rPr>
                <w:rFonts w:ascii="Arial" w:eastAsia="Arial" w:hAnsi="Arial" w:cs="Arial"/>
                <w:sz w:val="16"/>
                <w:szCs w:val="16"/>
                <w:lang w:val="en-US"/>
              </w:rPr>
              <w:t>Painters „</w:t>
            </w:r>
            <w:proofErr w:type="spellStart"/>
            <w:r w:rsidRPr="00A57C77">
              <w:rPr>
                <w:rFonts w:ascii="Arial" w:eastAsia="Arial" w:hAnsi="Arial" w:cs="Arial"/>
                <w:sz w:val="16"/>
                <w:szCs w:val="16"/>
                <w:lang w:val="en-US"/>
              </w:rPr>
              <w:t>Porcelanki</w:t>
            </w:r>
            <w:proofErr w:type="spellEnd"/>
            <w:r w:rsidRPr="00A57C77">
              <w:rPr>
                <w:rFonts w:ascii="Arial" w:eastAsia="Arial" w:hAnsi="Arial" w:cs="Arial"/>
                <w:sz w:val="16"/>
                <w:szCs w:val="16"/>
                <w:lang w:val="en-US"/>
              </w:rPr>
              <w:t>”</w:t>
            </w:r>
          </w:p>
        </w:tc>
        <w:tc>
          <w:tcPr>
            <w:tcW w:w="2565" w:type="pct"/>
            <w:tcBorders>
              <w:top w:val="single" w:sz="4" w:space="0" w:color="000000"/>
              <w:left w:val="single" w:sz="4" w:space="0" w:color="000000"/>
              <w:bottom w:val="single" w:sz="4" w:space="0" w:color="000000"/>
              <w:right w:val="single" w:sz="4" w:space="0" w:color="000000"/>
            </w:tcBorders>
          </w:tcPr>
          <w:p w14:paraId="2730E601"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Gdańska </w:t>
            </w:r>
            <w:r w:rsidR="0009305A" w:rsidRPr="00A57C77">
              <w:rPr>
                <w:rFonts w:ascii="Arial" w:eastAsia="Arial" w:hAnsi="Arial" w:cs="Arial"/>
                <w:sz w:val="16"/>
                <w:szCs w:val="16"/>
              </w:rPr>
              <w:t>1</w:t>
            </w:r>
            <w:r w:rsidRPr="00A57C77">
              <w:rPr>
                <w:rFonts w:ascii="Arial" w:eastAsia="Arial" w:hAnsi="Arial" w:cs="Arial"/>
                <w:sz w:val="16"/>
                <w:szCs w:val="16"/>
              </w:rPr>
              <w:t>6/</w:t>
            </w:r>
            <w:r w:rsidR="0009305A" w:rsidRPr="00A57C77">
              <w:rPr>
                <w:rFonts w:ascii="Arial" w:eastAsia="Arial" w:hAnsi="Arial" w:cs="Arial"/>
                <w:sz w:val="16"/>
                <w:szCs w:val="16"/>
              </w:rPr>
              <w:t>1</w:t>
            </w:r>
            <w:r w:rsidRPr="00A57C77">
              <w:rPr>
                <w:rFonts w:ascii="Arial" w:eastAsia="Arial" w:hAnsi="Arial" w:cs="Arial"/>
                <w:sz w:val="16"/>
                <w:szCs w:val="16"/>
              </w:rPr>
              <w:t xml:space="preserve"> 83-300 Kartuzy</w:t>
            </w:r>
          </w:p>
        </w:tc>
        <w:tc>
          <w:tcPr>
            <w:tcW w:w="913" w:type="pct"/>
            <w:gridSpan w:val="2"/>
            <w:tcBorders>
              <w:top w:val="single" w:sz="4" w:space="0" w:color="000000"/>
              <w:left w:val="single" w:sz="4" w:space="0" w:color="000000"/>
              <w:bottom w:val="single" w:sz="4" w:space="0" w:color="000000"/>
              <w:right w:val="single" w:sz="4" w:space="0" w:color="000000"/>
            </w:tcBorders>
          </w:tcPr>
          <w:p w14:paraId="19F475DA"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kultura, </w:t>
            </w:r>
            <w:proofErr w:type="gramStart"/>
            <w:r w:rsidRPr="00A57C77">
              <w:rPr>
                <w:rFonts w:ascii="Arial" w:eastAsia="Arial" w:hAnsi="Arial" w:cs="Arial"/>
                <w:sz w:val="16"/>
                <w:szCs w:val="16"/>
              </w:rPr>
              <w:t>sztuka,  działania</w:t>
            </w:r>
            <w:proofErr w:type="gramEnd"/>
            <w:r w:rsidRPr="00A57C77">
              <w:rPr>
                <w:rFonts w:ascii="Arial" w:eastAsia="Arial" w:hAnsi="Arial" w:cs="Arial"/>
                <w:sz w:val="16"/>
                <w:szCs w:val="16"/>
              </w:rPr>
              <w:t xml:space="preserve"> artystyczne</w:t>
            </w:r>
          </w:p>
        </w:tc>
      </w:tr>
      <w:tr w:rsidR="00387EBC" w:rsidRPr="00A57C77" w14:paraId="77EB391F"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613C293C"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75.</w:t>
            </w:r>
          </w:p>
        </w:tc>
        <w:tc>
          <w:tcPr>
            <w:tcW w:w="1290" w:type="pct"/>
            <w:tcBorders>
              <w:top w:val="single" w:sz="4" w:space="0" w:color="000000"/>
              <w:left w:val="single" w:sz="4" w:space="0" w:color="000000"/>
              <w:bottom w:val="single" w:sz="4" w:space="0" w:color="000000"/>
              <w:right w:val="single" w:sz="4" w:space="0" w:color="000000"/>
            </w:tcBorders>
          </w:tcPr>
          <w:p w14:paraId="5C06D0B7"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Kaszubsko-Skandynawskie Forum Kulturalno-Gospodarcze</w:t>
            </w:r>
          </w:p>
        </w:tc>
        <w:tc>
          <w:tcPr>
            <w:tcW w:w="2565" w:type="pct"/>
            <w:tcBorders>
              <w:top w:val="single" w:sz="4" w:space="0" w:color="000000"/>
              <w:left w:val="single" w:sz="4" w:space="0" w:color="000000"/>
              <w:bottom w:val="single" w:sz="4" w:space="0" w:color="000000"/>
              <w:right w:val="single" w:sz="4" w:space="0" w:color="000000"/>
            </w:tcBorders>
            <w:vAlign w:val="center"/>
          </w:tcPr>
          <w:p w14:paraId="0C81E83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83-300 Ręboszewo </w:t>
            </w:r>
            <w:r w:rsidR="0009305A" w:rsidRPr="00A57C77">
              <w:rPr>
                <w:rFonts w:ascii="Arial" w:eastAsia="Arial" w:hAnsi="Arial" w:cs="Arial"/>
                <w:sz w:val="16"/>
                <w:szCs w:val="16"/>
              </w:rPr>
              <w:t>1</w:t>
            </w:r>
            <w:r w:rsidRPr="00A57C77">
              <w:rPr>
                <w:rFonts w:ascii="Arial" w:eastAsia="Arial" w:hAnsi="Arial" w:cs="Arial"/>
                <w:sz w:val="16"/>
                <w:szCs w:val="16"/>
              </w:rPr>
              <w:t>6</w:t>
            </w:r>
          </w:p>
        </w:tc>
        <w:tc>
          <w:tcPr>
            <w:tcW w:w="913" w:type="pct"/>
            <w:gridSpan w:val="2"/>
            <w:tcBorders>
              <w:top w:val="single" w:sz="4" w:space="0" w:color="000000"/>
              <w:left w:val="single" w:sz="4" w:space="0" w:color="000000"/>
              <w:bottom w:val="single" w:sz="4" w:space="0" w:color="000000"/>
              <w:right w:val="single" w:sz="4" w:space="0" w:color="000000"/>
            </w:tcBorders>
          </w:tcPr>
          <w:p w14:paraId="6EB6DA8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współpraca międzynarodowa</w:t>
            </w:r>
          </w:p>
        </w:tc>
      </w:tr>
      <w:tr w:rsidR="00387EBC" w:rsidRPr="00A57C77" w14:paraId="53A8D0F5"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15FB5BAA"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76.</w:t>
            </w:r>
          </w:p>
        </w:tc>
        <w:tc>
          <w:tcPr>
            <w:tcW w:w="1290" w:type="pct"/>
            <w:tcBorders>
              <w:top w:val="single" w:sz="4" w:space="0" w:color="000000"/>
              <w:left w:val="single" w:sz="4" w:space="0" w:color="000000"/>
              <w:bottom w:val="single" w:sz="4" w:space="0" w:color="000000"/>
              <w:right w:val="single" w:sz="4" w:space="0" w:color="000000"/>
            </w:tcBorders>
          </w:tcPr>
          <w:p w14:paraId="66F856E8"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Ogólnopolskie Stowarzyszenie Miłośników Psów i Kotów Rasowych</w:t>
            </w:r>
          </w:p>
        </w:tc>
        <w:tc>
          <w:tcPr>
            <w:tcW w:w="2565" w:type="pct"/>
            <w:tcBorders>
              <w:top w:val="single" w:sz="4" w:space="0" w:color="000000"/>
              <w:left w:val="single" w:sz="4" w:space="0" w:color="000000"/>
              <w:bottom w:val="single" w:sz="4" w:space="0" w:color="000000"/>
              <w:right w:val="single" w:sz="4" w:space="0" w:color="000000"/>
            </w:tcBorders>
            <w:vAlign w:val="center"/>
          </w:tcPr>
          <w:p w14:paraId="602AED6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Stara Huta 26A 83-328 Stara Huta</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9E3650F"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zwierząt, ekologia</w:t>
            </w:r>
          </w:p>
        </w:tc>
      </w:tr>
      <w:tr w:rsidR="00387EBC" w:rsidRPr="00A57C77" w14:paraId="3906D630"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0E651F0C"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lastRenderedPageBreak/>
              <w:t>77.</w:t>
            </w:r>
          </w:p>
        </w:tc>
        <w:tc>
          <w:tcPr>
            <w:tcW w:w="1290" w:type="pct"/>
            <w:tcBorders>
              <w:top w:val="single" w:sz="4" w:space="0" w:color="000000"/>
              <w:left w:val="single" w:sz="4" w:space="0" w:color="000000"/>
              <w:bottom w:val="single" w:sz="4" w:space="0" w:color="000000"/>
              <w:right w:val="single" w:sz="4" w:space="0" w:color="000000"/>
            </w:tcBorders>
          </w:tcPr>
          <w:p w14:paraId="5864D33E"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Ochrony Psów i Kotów Rasowych „NATURA”</w:t>
            </w:r>
          </w:p>
        </w:tc>
        <w:tc>
          <w:tcPr>
            <w:tcW w:w="2565" w:type="pct"/>
            <w:tcBorders>
              <w:top w:val="single" w:sz="4" w:space="0" w:color="000000"/>
              <w:left w:val="single" w:sz="4" w:space="0" w:color="000000"/>
              <w:bottom w:val="single" w:sz="4" w:space="0" w:color="000000"/>
              <w:right w:val="single" w:sz="4" w:space="0" w:color="000000"/>
            </w:tcBorders>
          </w:tcPr>
          <w:p w14:paraId="2F08E118"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Stara Huta 26A 83-328 Stara Huta</w:t>
            </w:r>
          </w:p>
        </w:tc>
        <w:tc>
          <w:tcPr>
            <w:tcW w:w="913" w:type="pct"/>
            <w:gridSpan w:val="2"/>
            <w:tcBorders>
              <w:top w:val="single" w:sz="4" w:space="0" w:color="000000"/>
              <w:left w:val="single" w:sz="4" w:space="0" w:color="000000"/>
              <w:bottom w:val="single" w:sz="4" w:space="0" w:color="000000"/>
              <w:right w:val="single" w:sz="4" w:space="0" w:color="000000"/>
            </w:tcBorders>
          </w:tcPr>
          <w:p w14:paraId="02B01AF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zwierząt, ekologia</w:t>
            </w:r>
          </w:p>
        </w:tc>
      </w:tr>
      <w:tr w:rsidR="00387EBC" w:rsidRPr="00A57C77" w14:paraId="4787B73B"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653B738"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78.</w:t>
            </w:r>
          </w:p>
        </w:tc>
        <w:tc>
          <w:tcPr>
            <w:tcW w:w="1290" w:type="pct"/>
            <w:tcBorders>
              <w:top w:val="single" w:sz="4" w:space="0" w:color="000000"/>
              <w:left w:val="single" w:sz="4" w:space="0" w:color="000000"/>
              <w:bottom w:val="single" w:sz="4" w:space="0" w:color="000000"/>
              <w:right w:val="single" w:sz="4" w:space="0" w:color="000000"/>
            </w:tcBorders>
            <w:vAlign w:val="center"/>
          </w:tcPr>
          <w:p w14:paraId="64A8D0A2"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Ogólnopolskie Stowarzyszenie Miłośników Kotów Rasowych</w:t>
            </w:r>
          </w:p>
        </w:tc>
        <w:tc>
          <w:tcPr>
            <w:tcW w:w="2565" w:type="pct"/>
            <w:tcBorders>
              <w:top w:val="single" w:sz="4" w:space="0" w:color="000000"/>
              <w:left w:val="single" w:sz="4" w:space="0" w:color="000000"/>
              <w:bottom w:val="single" w:sz="4" w:space="0" w:color="000000"/>
              <w:right w:val="single" w:sz="4" w:space="0" w:color="000000"/>
            </w:tcBorders>
            <w:vAlign w:val="center"/>
          </w:tcPr>
          <w:p w14:paraId="3B58C945"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Stara Huta 26A 83-328 Stara Huta</w:t>
            </w:r>
          </w:p>
        </w:tc>
        <w:tc>
          <w:tcPr>
            <w:tcW w:w="913" w:type="pct"/>
            <w:gridSpan w:val="2"/>
            <w:tcBorders>
              <w:top w:val="single" w:sz="4" w:space="0" w:color="000000"/>
              <w:left w:val="single" w:sz="4" w:space="0" w:color="000000"/>
              <w:bottom w:val="single" w:sz="4" w:space="0" w:color="000000"/>
              <w:right w:val="single" w:sz="4" w:space="0" w:color="000000"/>
            </w:tcBorders>
          </w:tcPr>
          <w:p w14:paraId="582E1D8D"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hodowla kotów</w:t>
            </w:r>
          </w:p>
          <w:p w14:paraId="7C30A0FB"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rasowych, szkolenie</w:t>
            </w:r>
          </w:p>
          <w:p w14:paraId="709CB990"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kotów</w:t>
            </w:r>
          </w:p>
        </w:tc>
      </w:tr>
      <w:tr w:rsidR="00387EBC" w:rsidRPr="00A57C77" w14:paraId="5604135B"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C8D3E42"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79.</w:t>
            </w:r>
          </w:p>
        </w:tc>
        <w:tc>
          <w:tcPr>
            <w:tcW w:w="1290" w:type="pct"/>
            <w:tcBorders>
              <w:top w:val="single" w:sz="4" w:space="0" w:color="000000"/>
              <w:left w:val="single" w:sz="4" w:space="0" w:color="000000"/>
              <w:bottom w:val="single" w:sz="4" w:space="0" w:color="000000"/>
              <w:right w:val="single" w:sz="4" w:space="0" w:color="000000"/>
            </w:tcBorders>
            <w:vAlign w:val="center"/>
          </w:tcPr>
          <w:p w14:paraId="119A2C11"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Federacja Kynologiczna w Polsce</w:t>
            </w:r>
          </w:p>
          <w:p w14:paraId="62994398" w14:textId="77777777" w:rsidR="00E60E93" w:rsidRPr="00A57C77" w:rsidRDefault="00E60E93" w:rsidP="00A57C77">
            <w:pPr>
              <w:ind w:left="116" w:right="57" w:hanging="25"/>
              <w:jc w:val="both"/>
              <w:rPr>
                <w:rFonts w:ascii="Arial" w:hAnsi="Arial" w:cs="Arial"/>
                <w:sz w:val="16"/>
                <w:szCs w:val="16"/>
              </w:rPr>
            </w:pPr>
            <w:r w:rsidRPr="00A57C77">
              <w:rPr>
                <w:rFonts w:ascii="Arial" w:eastAsia="Arial" w:hAnsi="Arial" w:cs="Arial"/>
                <w:sz w:val="16"/>
                <w:szCs w:val="16"/>
              </w:rPr>
              <w:t xml:space="preserve">„Pro </w:t>
            </w:r>
            <w:proofErr w:type="spellStart"/>
            <w:r w:rsidRPr="00A57C77">
              <w:rPr>
                <w:rFonts w:ascii="Arial" w:eastAsia="Arial" w:hAnsi="Arial" w:cs="Arial"/>
                <w:sz w:val="16"/>
                <w:szCs w:val="16"/>
              </w:rPr>
              <w:t>Canis</w:t>
            </w:r>
            <w:proofErr w:type="spellEnd"/>
            <w:r w:rsidRPr="00A57C77">
              <w:rPr>
                <w:rFonts w:ascii="Arial" w:eastAsia="Arial" w:hAnsi="Arial" w:cs="Arial"/>
                <w:sz w:val="16"/>
                <w:szCs w:val="16"/>
              </w:rPr>
              <w:t xml:space="preserve"> Bono”</w:t>
            </w:r>
          </w:p>
        </w:tc>
        <w:tc>
          <w:tcPr>
            <w:tcW w:w="2565" w:type="pct"/>
            <w:tcBorders>
              <w:top w:val="single" w:sz="4" w:space="0" w:color="000000"/>
              <w:left w:val="single" w:sz="4" w:space="0" w:color="000000"/>
              <w:bottom w:val="single" w:sz="4" w:space="0" w:color="000000"/>
              <w:right w:val="single" w:sz="4" w:space="0" w:color="000000"/>
            </w:tcBorders>
            <w:vAlign w:val="center"/>
          </w:tcPr>
          <w:p w14:paraId="2CC2F9A2"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Stara Huta 26A 83-328 Sianowo</w:t>
            </w:r>
          </w:p>
        </w:tc>
        <w:tc>
          <w:tcPr>
            <w:tcW w:w="913" w:type="pct"/>
            <w:gridSpan w:val="2"/>
            <w:tcBorders>
              <w:top w:val="single" w:sz="4" w:space="0" w:color="000000"/>
              <w:left w:val="single" w:sz="4" w:space="0" w:color="000000"/>
              <w:bottom w:val="single" w:sz="4" w:space="0" w:color="000000"/>
              <w:right w:val="single" w:sz="4" w:space="0" w:color="000000"/>
            </w:tcBorders>
          </w:tcPr>
          <w:p w14:paraId="4EEF8668"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 xml:space="preserve">hodowla rasowych psów </w:t>
            </w:r>
            <w:r w:rsidR="002F6A4E" w:rsidRPr="00A57C77">
              <w:rPr>
                <w:rFonts w:ascii="Arial" w:eastAsia="Arial" w:hAnsi="Arial" w:cs="Arial"/>
                <w:sz w:val="16"/>
                <w:szCs w:val="16"/>
              </w:rPr>
              <w:br/>
            </w:r>
            <w:r w:rsidRPr="00A57C77">
              <w:rPr>
                <w:rFonts w:ascii="Arial" w:eastAsia="Arial" w:hAnsi="Arial" w:cs="Arial"/>
                <w:sz w:val="16"/>
                <w:szCs w:val="16"/>
              </w:rPr>
              <w:t>i kotów, ochrona oraz szkolenie psów i kotów</w:t>
            </w:r>
          </w:p>
        </w:tc>
      </w:tr>
      <w:tr w:rsidR="00387EBC" w:rsidRPr="00A57C77" w14:paraId="47445705"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5676026"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80.</w:t>
            </w:r>
          </w:p>
        </w:tc>
        <w:tc>
          <w:tcPr>
            <w:tcW w:w="1290" w:type="pct"/>
            <w:tcBorders>
              <w:top w:val="single" w:sz="4" w:space="0" w:color="000000"/>
              <w:left w:val="single" w:sz="4" w:space="0" w:color="000000"/>
              <w:bottom w:val="single" w:sz="4" w:space="0" w:color="000000"/>
              <w:right w:val="single" w:sz="4" w:space="0" w:color="000000"/>
            </w:tcBorders>
            <w:vAlign w:val="center"/>
          </w:tcPr>
          <w:p w14:paraId="19E086B2" w14:textId="77777777" w:rsidR="00E60E93" w:rsidRPr="00A57C77" w:rsidRDefault="00E60E93" w:rsidP="00A57C77">
            <w:pPr>
              <w:ind w:left="116" w:right="56" w:hanging="25"/>
              <w:jc w:val="both"/>
              <w:rPr>
                <w:rFonts w:ascii="Arial" w:hAnsi="Arial" w:cs="Arial"/>
                <w:sz w:val="16"/>
                <w:szCs w:val="16"/>
              </w:rPr>
            </w:pPr>
            <w:r w:rsidRPr="00A57C77">
              <w:rPr>
                <w:rFonts w:ascii="Arial" w:eastAsia="Arial" w:hAnsi="Arial" w:cs="Arial"/>
                <w:sz w:val="16"/>
                <w:szCs w:val="16"/>
              </w:rPr>
              <w:t>Fundacja Global</w:t>
            </w:r>
          </w:p>
        </w:tc>
        <w:tc>
          <w:tcPr>
            <w:tcW w:w="2565" w:type="pct"/>
            <w:tcBorders>
              <w:top w:val="single" w:sz="4" w:space="0" w:color="000000"/>
              <w:left w:val="single" w:sz="4" w:space="0" w:color="000000"/>
              <w:bottom w:val="single" w:sz="4" w:space="0" w:color="000000"/>
              <w:right w:val="single" w:sz="4" w:space="0" w:color="000000"/>
            </w:tcBorders>
          </w:tcPr>
          <w:p w14:paraId="559C1BED"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ul. Spacerowa </w:t>
            </w:r>
            <w:r w:rsidR="0009305A" w:rsidRPr="00A57C77">
              <w:rPr>
                <w:rFonts w:ascii="Arial" w:eastAsia="Arial" w:hAnsi="Arial" w:cs="Arial"/>
                <w:sz w:val="16"/>
                <w:szCs w:val="16"/>
              </w:rPr>
              <w:t>11</w:t>
            </w:r>
            <w:r w:rsidRPr="00A57C77">
              <w:rPr>
                <w:rFonts w:ascii="Arial" w:eastAsia="Arial" w:hAnsi="Arial" w:cs="Arial"/>
                <w:sz w:val="16"/>
                <w:szCs w:val="16"/>
              </w:rPr>
              <w:t xml:space="preserve"> 83-332 Borowo</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60E834F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środowiska</w:t>
            </w:r>
          </w:p>
        </w:tc>
      </w:tr>
      <w:tr w:rsidR="00387EBC" w:rsidRPr="00A57C77" w14:paraId="515EBC36"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23CB479D"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8</w:t>
            </w:r>
            <w:r w:rsidR="0009305A" w:rsidRPr="00A57C77">
              <w:rPr>
                <w:rFonts w:ascii="Arial" w:eastAsia="Arial" w:hAnsi="Arial" w:cs="Arial"/>
                <w:sz w:val="16"/>
                <w:szCs w:val="16"/>
              </w:rPr>
              <w:t>1</w:t>
            </w:r>
            <w:r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tcPr>
          <w:p w14:paraId="488721FC"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Stowarzyszenie Inicjatywy Obywatelskie</w:t>
            </w:r>
          </w:p>
        </w:tc>
        <w:tc>
          <w:tcPr>
            <w:tcW w:w="2565" w:type="pct"/>
            <w:tcBorders>
              <w:top w:val="single" w:sz="4" w:space="0" w:color="000000"/>
              <w:left w:val="single" w:sz="4" w:space="0" w:color="000000"/>
              <w:bottom w:val="single" w:sz="4" w:space="0" w:color="000000"/>
              <w:right w:val="single" w:sz="4" w:space="0" w:color="000000"/>
            </w:tcBorders>
            <w:vAlign w:val="center"/>
          </w:tcPr>
          <w:p w14:paraId="032F931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nie ustalono nowego adresu</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32BC62E"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ochrona praw</w:t>
            </w:r>
          </w:p>
        </w:tc>
      </w:tr>
      <w:tr w:rsidR="00387EBC" w:rsidRPr="00A57C77" w14:paraId="5A188E93"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3A674ADE"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82.</w:t>
            </w:r>
          </w:p>
        </w:tc>
        <w:tc>
          <w:tcPr>
            <w:tcW w:w="1290" w:type="pct"/>
            <w:tcBorders>
              <w:top w:val="single" w:sz="4" w:space="0" w:color="000000"/>
              <w:left w:val="single" w:sz="4" w:space="0" w:color="000000"/>
              <w:bottom w:val="single" w:sz="4" w:space="0" w:color="000000"/>
              <w:right w:val="single" w:sz="4" w:space="0" w:color="000000"/>
            </w:tcBorders>
            <w:vAlign w:val="center"/>
          </w:tcPr>
          <w:p w14:paraId="27B00C07" w14:textId="77777777" w:rsidR="00E60E93" w:rsidRPr="00A57C77" w:rsidRDefault="00E60E93" w:rsidP="00A57C77">
            <w:pPr>
              <w:ind w:left="116" w:hanging="25"/>
              <w:jc w:val="both"/>
              <w:rPr>
                <w:rFonts w:ascii="Arial" w:hAnsi="Arial" w:cs="Arial"/>
                <w:sz w:val="16"/>
                <w:szCs w:val="16"/>
              </w:rPr>
            </w:pPr>
            <w:r w:rsidRPr="00A57C77">
              <w:rPr>
                <w:rFonts w:ascii="Arial" w:eastAsia="Arial" w:hAnsi="Arial" w:cs="Arial"/>
                <w:sz w:val="16"/>
                <w:szCs w:val="16"/>
              </w:rPr>
              <w:t>Europejska Fundacja Promocji Kultury „Wyspa Artystów”</w:t>
            </w:r>
          </w:p>
        </w:tc>
        <w:tc>
          <w:tcPr>
            <w:tcW w:w="2565" w:type="pct"/>
            <w:tcBorders>
              <w:top w:val="single" w:sz="4" w:space="0" w:color="000000"/>
              <w:left w:val="single" w:sz="4" w:space="0" w:color="000000"/>
              <w:bottom w:val="single" w:sz="4" w:space="0" w:color="000000"/>
              <w:right w:val="single" w:sz="4" w:space="0" w:color="000000"/>
            </w:tcBorders>
          </w:tcPr>
          <w:p w14:paraId="27CA392B"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Sitno 28</w:t>
            </w:r>
          </w:p>
          <w:p w14:paraId="13FFEB2F" w14:textId="7777777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 xml:space="preserve">83-330 Kartuzy </w:t>
            </w:r>
            <w:hyperlink r:id="rId70">
              <w:r w:rsidRPr="00A57C77">
                <w:rPr>
                  <w:rFonts w:ascii="Arial" w:eastAsia="Arial" w:hAnsi="Arial" w:cs="Arial"/>
                  <w:sz w:val="16"/>
                  <w:szCs w:val="16"/>
                  <w:u w:val="single" w:color="0563C1"/>
                </w:rPr>
                <w:t>www.wyspaartystow.pl</w:t>
              </w:r>
            </w:hyperlink>
            <w:hyperlink r:id="rId71"/>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BEE2544"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kultura, sztuka, działania artystyczne</w:t>
            </w:r>
          </w:p>
        </w:tc>
      </w:tr>
      <w:tr w:rsidR="00387EBC" w:rsidRPr="00A57C77" w14:paraId="580CEED9"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7B227451" w14:textId="77777777" w:rsidR="00E60E93" w:rsidRPr="00A57C77" w:rsidRDefault="00E60E93" w:rsidP="00A57C77">
            <w:pPr>
              <w:ind w:left="22"/>
              <w:jc w:val="center"/>
              <w:rPr>
                <w:rFonts w:ascii="Arial" w:hAnsi="Arial" w:cs="Arial"/>
                <w:sz w:val="16"/>
                <w:szCs w:val="16"/>
              </w:rPr>
            </w:pPr>
            <w:r w:rsidRPr="00A57C77">
              <w:rPr>
                <w:rFonts w:ascii="Arial" w:eastAsia="Arial" w:hAnsi="Arial" w:cs="Arial"/>
                <w:sz w:val="16"/>
                <w:szCs w:val="16"/>
              </w:rPr>
              <w:t>83.</w:t>
            </w:r>
          </w:p>
        </w:tc>
        <w:tc>
          <w:tcPr>
            <w:tcW w:w="1290" w:type="pct"/>
            <w:tcBorders>
              <w:top w:val="single" w:sz="4" w:space="0" w:color="000000"/>
              <w:left w:val="single" w:sz="4" w:space="0" w:color="000000"/>
              <w:bottom w:val="single" w:sz="4" w:space="0" w:color="000000"/>
              <w:right w:val="single" w:sz="4" w:space="0" w:color="000000"/>
            </w:tcBorders>
          </w:tcPr>
          <w:p w14:paraId="73D53C3C" w14:textId="77777777" w:rsidR="00E60E93" w:rsidRPr="00A57C77" w:rsidRDefault="00E60E93" w:rsidP="00A57C77">
            <w:pPr>
              <w:ind w:left="116" w:right="53" w:hanging="25"/>
              <w:jc w:val="both"/>
              <w:rPr>
                <w:rFonts w:ascii="Arial" w:hAnsi="Arial" w:cs="Arial"/>
                <w:sz w:val="16"/>
                <w:szCs w:val="16"/>
              </w:rPr>
            </w:pPr>
            <w:r w:rsidRPr="00A57C77">
              <w:rPr>
                <w:rFonts w:ascii="Arial" w:eastAsia="Arial" w:hAnsi="Arial" w:cs="Arial"/>
                <w:sz w:val="16"/>
                <w:szCs w:val="16"/>
              </w:rPr>
              <w:t>Stowarzyszenie</w:t>
            </w:r>
          </w:p>
          <w:p w14:paraId="5674D0E4" w14:textId="77777777" w:rsidR="00E60E93" w:rsidRPr="00A57C77" w:rsidRDefault="00E60E93" w:rsidP="00A57C77">
            <w:pPr>
              <w:spacing w:line="239" w:lineRule="auto"/>
              <w:ind w:left="116" w:hanging="25"/>
              <w:jc w:val="both"/>
              <w:rPr>
                <w:rFonts w:ascii="Arial" w:hAnsi="Arial" w:cs="Arial"/>
                <w:sz w:val="16"/>
                <w:szCs w:val="16"/>
              </w:rPr>
            </w:pPr>
            <w:r w:rsidRPr="00A57C77">
              <w:rPr>
                <w:rFonts w:ascii="Arial" w:eastAsia="Arial" w:hAnsi="Arial" w:cs="Arial"/>
                <w:sz w:val="16"/>
                <w:szCs w:val="16"/>
              </w:rPr>
              <w:t>Rozwoju i Promocji Wsi Powiatu Kartuskiego</w:t>
            </w:r>
          </w:p>
          <w:p w14:paraId="5A7EA7D9" w14:textId="77777777" w:rsidR="00E60E93" w:rsidRPr="00A57C77" w:rsidRDefault="00E60E93" w:rsidP="00A57C77">
            <w:pPr>
              <w:ind w:left="116" w:right="57" w:hanging="25"/>
              <w:jc w:val="both"/>
              <w:rPr>
                <w:rFonts w:ascii="Arial" w:hAnsi="Arial" w:cs="Arial"/>
                <w:sz w:val="16"/>
                <w:szCs w:val="16"/>
              </w:rPr>
            </w:pPr>
            <w:r w:rsidRPr="00A57C77">
              <w:rPr>
                <w:rFonts w:ascii="Arial" w:eastAsia="Arial" w:hAnsi="Arial" w:cs="Arial"/>
                <w:sz w:val="16"/>
                <w:szCs w:val="16"/>
              </w:rPr>
              <w:t>„Kaszubski Raj”</w:t>
            </w:r>
          </w:p>
        </w:tc>
        <w:tc>
          <w:tcPr>
            <w:tcW w:w="2565" w:type="pct"/>
            <w:tcBorders>
              <w:top w:val="single" w:sz="4" w:space="0" w:color="000000"/>
              <w:left w:val="single" w:sz="4" w:space="0" w:color="000000"/>
              <w:bottom w:val="single" w:sz="4" w:space="0" w:color="000000"/>
              <w:right w:val="single" w:sz="4" w:space="0" w:color="000000"/>
            </w:tcBorders>
            <w:vAlign w:val="center"/>
          </w:tcPr>
          <w:p w14:paraId="47FA14AF" w14:textId="006691A7" w:rsidR="00E60E93" w:rsidRPr="00A57C77" w:rsidRDefault="00E60E93" w:rsidP="00A57C77">
            <w:pPr>
              <w:ind w:right="104"/>
              <w:jc w:val="center"/>
              <w:rPr>
                <w:rFonts w:ascii="Arial" w:hAnsi="Arial" w:cs="Arial"/>
                <w:sz w:val="16"/>
                <w:szCs w:val="16"/>
              </w:rPr>
            </w:pPr>
            <w:r w:rsidRPr="00A57C77">
              <w:rPr>
                <w:rFonts w:ascii="Arial" w:eastAsia="Arial" w:hAnsi="Arial" w:cs="Arial"/>
                <w:sz w:val="16"/>
                <w:szCs w:val="16"/>
              </w:rPr>
              <w:t>Sitno 89 E</w:t>
            </w:r>
            <w:r w:rsidR="00E86E90" w:rsidRPr="00A57C77">
              <w:rPr>
                <w:rFonts w:ascii="Arial" w:eastAsia="Arial" w:hAnsi="Arial" w:cs="Arial"/>
                <w:sz w:val="16"/>
                <w:szCs w:val="16"/>
              </w:rPr>
              <w:t>,</w:t>
            </w:r>
            <w:r w:rsidRPr="00A57C77">
              <w:rPr>
                <w:rFonts w:ascii="Arial" w:eastAsia="Arial" w:hAnsi="Arial" w:cs="Arial"/>
                <w:sz w:val="16"/>
                <w:szCs w:val="16"/>
              </w:rPr>
              <w:t xml:space="preserve"> 83-330 Kartuzy</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5FF86A25" w14:textId="77777777" w:rsidR="00E60E93" w:rsidRPr="00A57C77" w:rsidRDefault="00E60E93" w:rsidP="00A57C77">
            <w:pPr>
              <w:ind w:left="109" w:right="139"/>
              <w:jc w:val="center"/>
              <w:rPr>
                <w:rFonts w:ascii="Arial" w:hAnsi="Arial" w:cs="Arial"/>
                <w:sz w:val="16"/>
                <w:szCs w:val="16"/>
              </w:rPr>
            </w:pPr>
            <w:r w:rsidRPr="00A57C77">
              <w:rPr>
                <w:rFonts w:ascii="Arial" w:eastAsia="Arial" w:hAnsi="Arial" w:cs="Arial"/>
                <w:sz w:val="16"/>
                <w:szCs w:val="16"/>
              </w:rPr>
              <w:t>rozwój lokalny</w:t>
            </w:r>
          </w:p>
        </w:tc>
      </w:tr>
      <w:tr w:rsidR="00E86E90" w:rsidRPr="00A57C77" w14:paraId="708B4A75" w14:textId="77777777" w:rsidTr="00826A06">
        <w:tblPrEx>
          <w:tblCellMar>
            <w:left w:w="41" w:type="dxa"/>
            <w:right w:w="28"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vAlign w:val="center"/>
          </w:tcPr>
          <w:p w14:paraId="5D028627" w14:textId="1135FFCB" w:rsidR="00E86E90" w:rsidRPr="00A57C77" w:rsidRDefault="00E86E90" w:rsidP="00A57C77">
            <w:pPr>
              <w:ind w:left="22"/>
              <w:jc w:val="center"/>
              <w:rPr>
                <w:rFonts w:ascii="Arial" w:eastAsia="Arial" w:hAnsi="Arial" w:cs="Arial"/>
                <w:sz w:val="16"/>
                <w:szCs w:val="16"/>
              </w:rPr>
            </w:pPr>
            <w:r w:rsidRPr="00A57C77">
              <w:rPr>
                <w:rFonts w:ascii="Arial" w:eastAsia="Arial" w:hAnsi="Arial" w:cs="Arial"/>
                <w:sz w:val="16"/>
                <w:szCs w:val="16"/>
              </w:rPr>
              <w:t>84.</w:t>
            </w:r>
          </w:p>
        </w:tc>
        <w:tc>
          <w:tcPr>
            <w:tcW w:w="1290" w:type="pct"/>
            <w:tcBorders>
              <w:top w:val="single" w:sz="4" w:space="0" w:color="000000"/>
              <w:left w:val="single" w:sz="4" w:space="0" w:color="000000"/>
              <w:bottom w:val="single" w:sz="4" w:space="0" w:color="000000"/>
              <w:right w:val="single" w:sz="4" w:space="0" w:color="000000"/>
            </w:tcBorders>
            <w:vAlign w:val="center"/>
          </w:tcPr>
          <w:p w14:paraId="44E16B65" w14:textId="4681E622" w:rsidR="00E86E90" w:rsidRPr="00A57C77" w:rsidRDefault="00E86E90" w:rsidP="00A57C77">
            <w:pPr>
              <w:ind w:left="116" w:right="53" w:hanging="25"/>
              <w:rPr>
                <w:rFonts w:ascii="Arial" w:eastAsia="Arial" w:hAnsi="Arial" w:cs="Arial"/>
                <w:sz w:val="16"/>
                <w:szCs w:val="16"/>
              </w:rPr>
            </w:pPr>
            <w:r w:rsidRPr="00A57C77">
              <w:rPr>
                <w:rFonts w:ascii="Arial" w:eastAsia="Arial" w:hAnsi="Arial" w:cs="Arial"/>
                <w:sz w:val="16"/>
                <w:szCs w:val="16"/>
              </w:rPr>
              <w:t>Koło Gospodyń Wiejskich Jezioranki z Bącza</w:t>
            </w:r>
          </w:p>
        </w:tc>
        <w:tc>
          <w:tcPr>
            <w:tcW w:w="2565" w:type="pct"/>
            <w:tcBorders>
              <w:top w:val="single" w:sz="4" w:space="0" w:color="000000"/>
              <w:left w:val="single" w:sz="4" w:space="0" w:color="000000"/>
              <w:bottom w:val="single" w:sz="4" w:space="0" w:color="000000"/>
              <w:right w:val="single" w:sz="4" w:space="0" w:color="000000"/>
            </w:tcBorders>
            <w:vAlign w:val="center"/>
          </w:tcPr>
          <w:p w14:paraId="16E1EABE" w14:textId="095FA709" w:rsidR="00E86E90" w:rsidRPr="00A57C77" w:rsidRDefault="00E86E90" w:rsidP="00A57C77">
            <w:pPr>
              <w:ind w:right="104"/>
              <w:jc w:val="center"/>
              <w:rPr>
                <w:rFonts w:ascii="Arial" w:eastAsia="Arial" w:hAnsi="Arial" w:cs="Arial"/>
                <w:sz w:val="16"/>
                <w:szCs w:val="16"/>
              </w:rPr>
            </w:pPr>
            <w:r w:rsidRPr="00A57C77">
              <w:rPr>
                <w:rFonts w:ascii="Arial" w:eastAsia="Arial" w:hAnsi="Arial" w:cs="Arial"/>
                <w:sz w:val="16"/>
                <w:szCs w:val="16"/>
              </w:rPr>
              <w:t>Bącz 24</w:t>
            </w:r>
          </w:p>
        </w:tc>
        <w:tc>
          <w:tcPr>
            <w:tcW w:w="913" w:type="pct"/>
            <w:gridSpan w:val="2"/>
            <w:tcBorders>
              <w:top w:val="single" w:sz="4" w:space="0" w:color="000000"/>
              <w:left w:val="single" w:sz="4" w:space="0" w:color="000000"/>
              <w:bottom w:val="single" w:sz="4" w:space="0" w:color="000000"/>
              <w:right w:val="single" w:sz="4" w:space="0" w:color="000000"/>
            </w:tcBorders>
            <w:vAlign w:val="center"/>
          </w:tcPr>
          <w:p w14:paraId="73F747D2" w14:textId="7243C023" w:rsidR="00E86E90" w:rsidRPr="00A57C77" w:rsidRDefault="00E86E90" w:rsidP="00A57C77">
            <w:pPr>
              <w:ind w:left="109" w:right="139"/>
              <w:jc w:val="center"/>
              <w:rPr>
                <w:rFonts w:ascii="Arial" w:eastAsia="Arial" w:hAnsi="Arial" w:cs="Arial"/>
                <w:sz w:val="16"/>
                <w:szCs w:val="16"/>
              </w:rPr>
            </w:pPr>
            <w:r w:rsidRPr="00A57C77">
              <w:rPr>
                <w:rFonts w:ascii="Arial" w:eastAsia="Arial" w:hAnsi="Arial" w:cs="Arial"/>
                <w:sz w:val="16"/>
                <w:szCs w:val="16"/>
              </w:rPr>
              <w:t>rozwój lokalny i promowanie tradycji i kultury</w:t>
            </w:r>
          </w:p>
        </w:tc>
      </w:tr>
      <w:tr w:rsidR="00387EBC" w:rsidRPr="00A57C77" w14:paraId="7736135C" w14:textId="77777777" w:rsidTr="00826A06">
        <w:tblPrEx>
          <w:tblCellMar>
            <w:top w:w="19" w:type="dxa"/>
            <w:left w:w="107" w:type="dxa"/>
            <w:right w:w="39" w:type="dxa"/>
          </w:tblCellMar>
        </w:tblPrEx>
        <w:trPr>
          <w:trHeight w:val="28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33D9C5" w14:textId="77777777" w:rsidR="00EC2DC0" w:rsidRPr="00A57C77" w:rsidRDefault="00EC2DC0" w:rsidP="00A57C77">
            <w:pPr>
              <w:ind w:right="98"/>
              <w:jc w:val="center"/>
              <w:rPr>
                <w:rFonts w:ascii="Arial" w:eastAsia="Arial" w:hAnsi="Arial" w:cs="Arial"/>
                <w:b/>
                <w:bCs/>
                <w:sz w:val="16"/>
                <w:szCs w:val="16"/>
              </w:rPr>
            </w:pPr>
            <w:r w:rsidRPr="00A57C77">
              <w:rPr>
                <w:rFonts w:ascii="Arial" w:eastAsia="Arial" w:hAnsi="Arial" w:cs="Arial"/>
                <w:b/>
                <w:bCs/>
                <w:sz w:val="16"/>
                <w:szCs w:val="16"/>
              </w:rPr>
              <w:t>Stowarzyszenia zwykłe</w:t>
            </w:r>
          </w:p>
        </w:tc>
      </w:tr>
      <w:tr w:rsidR="00387EBC" w:rsidRPr="00A57C77" w14:paraId="3A582FB0"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1A47C" w14:textId="77777777" w:rsidR="00EC2DC0" w:rsidRPr="00A57C77" w:rsidRDefault="0009305A" w:rsidP="00A57C77">
            <w:pPr>
              <w:spacing w:line="259" w:lineRule="auto"/>
              <w:jc w:val="center"/>
              <w:rPr>
                <w:sz w:val="16"/>
                <w:szCs w:val="16"/>
              </w:rPr>
            </w:pPr>
            <w:r w:rsidRPr="00A57C77">
              <w:rPr>
                <w:rFonts w:ascii="Arial" w:eastAsia="Arial" w:hAnsi="Arial" w:cs="Arial"/>
                <w:sz w:val="16"/>
                <w:szCs w:val="16"/>
              </w:rPr>
              <w:t>1</w:t>
            </w:r>
            <w:r w:rsidR="00EC2DC0" w:rsidRPr="00A57C77">
              <w:rPr>
                <w:rFonts w:ascii="Arial" w:eastAsia="Arial" w:hAnsi="Arial" w:cs="Arial"/>
                <w:sz w:val="16"/>
                <w:szCs w:val="16"/>
              </w:rPr>
              <w:t>.</w:t>
            </w:r>
          </w:p>
        </w:tc>
        <w:tc>
          <w:tcPr>
            <w:tcW w:w="1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027C1"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„Kaszubskie Amazonki” </w:t>
            </w:r>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E1D095"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os. Wybickiego </w:t>
            </w:r>
            <w:r w:rsidR="0009305A" w:rsidRPr="00A57C77">
              <w:rPr>
                <w:rFonts w:ascii="Arial" w:eastAsia="Arial" w:hAnsi="Arial" w:cs="Arial"/>
                <w:sz w:val="16"/>
                <w:szCs w:val="16"/>
              </w:rPr>
              <w:t>1</w:t>
            </w:r>
            <w:r w:rsidRPr="00A57C77">
              <w:rPr>
                <w:rFonts w:ascii="Arial" w:eastAsia="Arial" w:hAnsi="Arial" w:cs="Arial"/>
                <w:sz w:val="16"/>
                <w:szCs w:val="16"/>
              </w:rPr>
              <w:t>3 lok. 3</w:t>
            </w:r>
            <w:r w:rsidR="0009305A" w:rsidRPr="00A57C77">
              <w:rPr>
                <w:rFonts w:ascii="Arial" w:eastAsia="Arial" w:hAnsi="Arial" w:cs="Arial"/>
                <w:sz w:val="16"/>
                <w:szCs w:val="16"/>
              </w:rPr>
              <w:t>1</w:t>
            </w:r>
            <w:r w:rsidRPr="00A57C77">
              <w:rPr>
                <w:rFonts w:ascii="Arial" w:eastAsia="Arial" w:hAnsi="Arial" w:cs="Arial"/>
                <w:sz w:val="16"/>
                <w:szCs w:val="16"/>
              </w:rPr>
              <w:t xml:space="preserve">, 83-300 Kartuzy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BCA2F"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ochrona i promocja zdrowia </w:t>
            </w:r>
          </w:p>
        </w:tc>
      </w:tr>
      <w:tr w:rsidR="00387EBC" w:rsidRPr="00A57C77" w14:paraId="26606EA5"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A38C5" w14:textId="77777777" w:rsidR="00EC2DC0" w:rsidRPr="00A57C77" w:rsidRDefault="00EC2DC0" w:rsidP="00A57C77">
            <w:pPr>
              <w:spacing w:line="259" w:lineRule="auto"/>
              <w:jc w:val="center"/>
              <w:rPr>
                <w:sz w:val="16"/>
                <w:szCs w:val="16"/>
              </w:rPr>
            </w:pPr>
            <w:r w:rsidRPr="00A57C77">
              <w:rPr>
                <w:rFonts w:ascii="Arial" w:eastAsia="Arial" w:hAnsi="Arial" w:cs="Arial"/>
                <w:sz w:val="16"/>
                <w:szCs w:val="16"/>
              </w:rPr>
              <w:t>2.</w:t>
            </w:r>
          </w:p>
        </w:tc>
        <w:tc>
          <w:tcPr>
            <w:tcW w:w="1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0C27F"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Akademia Sportu </w:t>
            </w:r>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C24F50"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ul. Szkolna 7, 83-307 Kiełpino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98D5A"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kultura fizyczna </w:t>
            </w:r>
            <w:r w:rsidR="002F6A4E" w:rsidRPr="00A57C77">
              <w:rPr>
                <w:rFonts w:ascii="Arial" w:eastAsia="Arial" w:hAnsi="Arial" w:cs="Arial"/>
                <w:sz w:val="16"/>
                <w:szCs w:val="16"/>
              </w:rPr>
              <w:br/>
            </w:r>
            <w:r w:rsidRPr="00A57C77">
              <w:rPr>
                <w:rFonts w:ascii="Arial" w:eastAsia="Arial" w:hAnsi="Arial" w:cs="Arial"/>
                <w:sz w:val="16"/>
                <w:szCs w:val="16"/>
              </w:rPr>
              <w:t xml:space="preserve">i sport </w:t>
            </w:r>
          </w:p>
        </w:tc>
      </w:tr>
      <w:tr w:rsidR="00387EBC" w:rsidRPr="00A57C77" w14:paraId="736EE528"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16537" w14:textId="77777777" w:rsidR="00EC2DC0" w:rsidRPr="00A57C77" w:rsidRDefault="00EC2DC0" w:rsidP="00A57C77">
            <w:pPr>
              <w:spacing w:line="259" w:lineRule="auto"/>
              <w:jc w:val="center"/>
              <w:rPr>
                <w:sz w:val="16"/>
                <w:szCs w:val="16"/>
              </w:rPr>
            </w:pPr>
            <w:r w:rsidRPr="00A57C77">
              <w:rPr>
                <w:rFonts w:ascii="Arial" w:eastAsia="Arial" w:hAnsi="Arial" w:cs="Arial"/>
                <w:sz w:val="16"/>
                <w:szCs w:val="16"/>
              </w:rPr>
              <w:t>3.</w:t>
            </w:r>
          </w:p>
        </w:tc>
        <w:tc>
          <w:tcPr>
            <w:tcW w:w="1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4E571"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Stowarzyszenie Krąg </w:t>
            </w:r>
            <w:proofErr w:type="spellStart"/>
            <w:r w:rsidRPr="00A57C77">
              <w:rPr>
                <w:rFonts w:ascii="Arial" w:eastAsia="Arial" w:hAnsi="Arial" w:cs="Arial"/>
                <w:sz w:val="16"/>
                <w:szCs w:val="16"/>
              </w:rPr>
              <w:t>Arasmusa</w:t>
            </w:r>
            <w:proofErr w:type="spellEnd"/>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tcPr>
          <w:p w14:paraId="1BB30090"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ul. Ks. Antoniego </w:t>
            </w:r>
            <w:proofErr w:type="spellStart"/>
            <w:r w:rsidRPr="00A57C77">
              <w:rPr>
                <w:rFonts w:ascii="Arial" w:eastAsia="Arial" w:hAnsi="Arial" w:cs="Arial"/>
                <w:sz w:val="16"/>
                <w:szCs w:val="16"/>
              </w:rPr>
              <w:t>Arasmusa</w:t>
            </w:r>
            <w:proofErr w:type="spellEnd"/>
            <w:r w:rsidRPr="00A57C77">
              <w:rPr>
                <w:rFonts w:ascii="Arial" w:eastAsia="Arial" w:hAnsi="Arial" w:cs="Arial"/>
                <w:sz w:val="16"/>
                <w:szCs w:val="16"/>
              </w:rPr>
              <w:t xml:space="preserve"> 2, 83-307 Kiełpino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945FE"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rozwój lokalny </w:t>
            </w:r>
          </w:p>
        </w:tc>
      </w:tr>
      <w:tr w:rsidR="00387EBC" w:rsidRPr="00A57C77" w14:paraId="6EA35EA3"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tcPr>
          <w:p w14:paraId="005A1F1B" w14:textId="77777777" w:rsidR="00EC2DC0" w:rsidRPr="00A57C77" w:rsidRDefault="00EC2DC0" w:rsidP="00A57C77">
            <w:pPr>
              <w:spacing w:line="259" w:lineRule="auto"/>
              <w:jc w:val="center"/>
              <w:rPr>
                <w:sz w:val="16"/>
                <w:szCs w:val="16"/>
              </w:rPr>
            </w:pPr>
            <w:r w:rsidRPr="00A57C77">
              <w:rPr>
                <w:rFonts w:ascii="Arial" w:eastAsia="Arial" w:hAnsi="Arial" w:cs="Arial"/>
                <w:sz w:val="16"/>
                <w:szCs w:val="16"/>
              </w:rPr>
              <w:t>4.</w:t>
            </w:r>
          </w:p>
        </w:tc>
        <w:tc>
          <w:tcPr>
            <w:tcW w:w="1290" w:type="pct"/>
            <w:tcBorders>
              <w:top w:val="single" w:sz="4" w:space="0" w:color="000000"/>
              <w:left w:val="single" w:sz="4" w:space="0" w:color="000000"/>
              <w:bottom w:val="single" w:sz="4" w:space="0" w:color="000000"/>
              <w:right w:val="single" w:sz="4" w:space="0" w:color="000000"/>
            </w:tcBorders>
            <w:shd w:val="clear" w:color="auto" w:fill="auto"/>
          </w:tcPr>
          <w:p w14:paraId="1C67EDC2"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Aktywuj Się z Nami </w:t>
            </w:r>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tcPr>
          <w:p w14:paraId="5A18DFA0"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ul. Szkolna 7, 83-307 Kiełpino </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747F58A"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nauka, edukacja, oświata i wychowanie </w:t>
            </w:r>
          </w:p>
        </w:tc>
      </w:tr>
      <w:tr w:rsidR="00387EBC" w:rsidRPr="00A57C77" w14:paraId="6F314596"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27334" w14:textId="77777777" w:rsidR="00EC2DC0" w:rsidRPr="00A57C77" w:rsidRDefault="00EC2DC0" w:rsidP="00A57C77">
            <w:pPr>
              <w:spacing w:line="259" w:lineRule="auto"/>
              <w:jc w:val="center"/>
              <w:rPr>
                <w:sz w:val="16"/>
                <w:szCs w:val="16"/>
              </w:rPr>
            </w:pPr>
            <w:r w:rsidRPr="00A57C77">
              <w:rPr>
                <w:rFonts w:ascii="Arial" w:eastAsia="Arial" w:hAnsi="Arial" w:cs="Arial"/>
                <w:sz w:val="16"/>
                <w:szCs w:val="16"/>
              </w:rPr>
              <w:t>5.</w:t>
            </w:r>
          </w:p>
        </w:tc>
        <w:tc>
          <w:tcPr>
            <w:tcW w:w="1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A393B"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Pomosty </w:t>
            </w:r>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24DC6"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ul. Starowiejska 66, 83-307 Kiełpino </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0DE6765"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pomoc społeczna </w:t>
            </w:r>
            <w:r w:rsidR="002F6A4E" w:rsidRPr="00A57C77">
              <w:rPr>
                <w:rFonts w:ascii="Arial" w:eastAsia="Arial" w:hAnsi="Arial" w:cs="Arial"/>
                <w:sz w:val="16"/>
                <w:szCs w:val="16"/>
              </w:rPr>
              <w:br/>
            </w:r>
            <w:r w:rsidRPr="00A57C77">
              <w:rPr>
                <w:rFonts w:ascii="Arial" w:eastAsia="Arial" w:hAnsi="Arial" w:cs="Arial"/>
                <w:sz w:val="16"/>
                <w:szCs w:val="16"/>
              </w:rPr>
              <w:t xml:space="preserve">i działania na rzecz osób niepełnosprawnych </w:t>
            </w:r>
          </w:p>
        </w:tc>
      </w:tr>
      <w:tr w:rsidR="00EC2DC0" w:rsidRPr="00A57C77" w14:paraId="5ED0D8CC" w14:textId="77777777" w:rsidTr="00826A06">
        <w:tblPrEx>
          <w:tblCellMar>
            <w:top w:w="19" w:type="dxa"/>
            <w:left w:w="107" w:type="dxa"/>
            <w:right w:w="39" w:type="dxa"/>
          </w:tblCellMar>
        </w:tblPrEx>
        <w:trPr>
          <w:trHeight w:val="20"/>
        </w:trPr>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778AA" w14:textId="77777777" w:rsidR="00EC2DC0" w:rsidRPr="00A57C77" w:rsidRDefault="00EC2DC0" w:rsidP="00A57C77">
            <w:pPr>
              <w:spacing w:line="259" w:lineRule="auto"/>
              <w:jc w:val="center"/>
              <w:rPr>
                <w:sz w:val="16"/>
                <w:szCs w:val="16"/>
              </w:rPr>
            </w:pPr>
            <w:r w:rsidRPr="00A57C77">
              <w:rPr>
                <w:rFonts w:ascii="Arial" w:eastAsia="Arial" w:hAnsi="Arial" w:cs="Arial"/>
                <w:sz w:val="16"/>
                <w:szCs w:val="16"/>
              </w:rPr>
              <w:t>6.</w:t>
            </w:r>
          </w:p>
        </w:tc>
        <w:tc>
          <w:tcPr>
            <w:tcW w:w="1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CE9CC" w14:textId="77777777" w:rsidR="00EC2DC0" w:rsidRPr="00A57C77" w:rsidRDefault="00EC2DC0" w:rsidP="00A57C77">
            <w:pPr>
              <w:spacing w:line="259" w:lineRule="auto"/>
              <w:ind w:right="16"/>
              <w:rPr>
                <w:sz w:val="16"/>
                <w:szCs w:val="16"/>
              </w:rPr>
            </w:pPr>
            <w:r w:rsidRPr="00A57C77">
              <w:rPr>
                <w:rFonts w:ascii="Arial" w:eastAsia="Arial" w:hAnsi="Arial" w:cs="Arial"/>
                <w:sz w:val="16"/>
                <w:szCs w:val="16"/>
              </w:rPr>
              <w:t xml:space="preserve">Pomorskie Stowarzyszenie Geodezyjne </w:t>
            </w:r>
          </w:p>
        </w:tc>
        <w:tc>
          <w:tcPr>
            <w:tcW w:w="25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D2215B" w14:textId="77777777" w:rsidR="00EC2DC0" w:rsidRPr="00A57C77" w:rsidRDefault="00EC2DC0" w:rsidP="00A57C77">
            <w:pPr>
              <w:spacing w:line="259" w:lineRule="auto"/>
              <w:ind w:left="-24" w:right="77"/>
              <w:rPr>
                <w:sz w:val="16"/>
                <w:szCs w:val="16"/>
              </w:rPr>
            </w:pPr>
            <w:r w:rsidRPr="00A57C77">
              <w:rPr>
                <w:rFonts w:ascii="Arial" w:eastAsia="Arial" w:hAnsi="Arial" w:cs="Arial"/>
                <w:sz w:val="16"/>
                <w:szCs w:val="16"/>
              </w:rPr>
              <w:t xml:space="preserve">ul. </w:t>
            </w:r>
            <w:proofErr w:type="spellStart"/>
            <w:r w:rsidRPr="00A57C77">
              <w:rPr>
                <w:rFonts w:ascii="Arial" w:eastAsia="Arial" w:hAnsi="Arial" w:cs="Arial"/>
                <w:sz w:val="16"/>
                <w:szCs w:val="16"/>
              </w:rPr>
              <w:t>Sędzickiego</w:t>
            </w:r>
            <w:proofErr w:type="spellEnd"/>
            <w:r w:rsidRPr="00A57C77">
              <w:rPr>
                <w:rFonts w:ascii="Arial" w:eastAsia="Arial" w:hAnsi="Arial" w:cs="Arial"/>
                <w:sz w:val="16"/>
                <w:szCs w:val="16"/>
              </w:rPr>
              <w:t xml:space="preserve"> 26 A, 83-300 Kartuzy </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7568FA0" w14:textId="77777777" w:rsidR="00EC2DC0" w:rsidRPr="00A57C77" w:rsidRDefault="00EC2DC0" w:rsidP="00A57C77">
            <w:pPr>
              <w:spacing w:line="259" w:lineRule="auto"/>
              <w:ind w:right="98"/>
              <w:rPr>
                <w:sz w:val="16"/>
                <w:szCs w:val="16"/>
              </w:rPr>
            </w:pPr>
            <w:r w:rsidRPr="00A57C77">
              <w:rPr>
                <w:rFonts w:ascii="Arial" w:eastAsia="Arial" w:hAnsi="Arial" w:cs="Arial"/>
                <w:sz w:val="16"/>
                <w:szCs w:val="16"/>
              </w:rPr>
              <w:t xml:space="preserve">działania na rzecz rozwoju geodezji  </w:t>
            </w:r>
            <w:r w:rsidR="002F6A4E" w:rsidRPr="00A57C77">
              <w:rPr>
                <w:rFonts w:ascii="Arial" w:eastAsia="Arial" w:hAnsi="Arial" w:cs="Arial"/>
                <w:sz w:val="16"/>
                <w:szCs w:val="16"/>
              </w:rPr>
              <w:br/>
            </w:r>
            <w:r w:rsidRPr="00A57C77">
              <w:rPr>
                <w:rFonts w:ascii="Arial" w:eastAsia="Arial" w:hAnsi="Arial" w:cs="Arial"/>
                <w:sz w:val="16"/>
                <w:szCs w:val="16"/>
              </w:rPr>
              <w:t xml:space="preserve">i zawodu geodety </w:t>
            </w:r>
          </w:p>
        </w:tc>
      </w:tr>
    </w:tbl>
    <w:p w14:paraId="0D19E4A0" w14:textId="77777777" w:rsidR="009622FD" w:rsidRPr="00A57C77" w:rsidRDefault="009622FD" w:rsidP="00A57C77">
      <w:pPr>
        <w:jc w:val="both"/>
        <w:rPr>
          <w:rFonts w:ascii="Arial" w:hAnsi="Arial" w:cs="Arial"/>
        </w:rPr>
      </w:pPr>
      <w:r w:rsidRPr="00A57C77">
        <w:rPr>
          <w:rFonts w:ascii="Arial" w:hAnsi="Arial" w:cs="Arial"/>
          <w:i/>
          <w:sz w:val="16"/>
          <w:szCs w:val="16"/>
        </w:rPr>
        <w:t xml:space="preserve">Źródło: Opracowanie własne na podstawie danych Starostwa Powiatowego w Kartuzach. </w:t>
      </w:r>
    </w:p>
    <w:p w14:paraId="356491C9" w14:textId="77777777" w:rsidR="00163803" w:rsidRPr="00A57C77" w:rsidRDefault="00163803" w:rsidP="00A57C77">
      <w:pPr>
        <w:spacing w:line="276" w:lineRule="auto"/>
        <w:jc w:val="both"/>
      </w:pPr>
    </w:p>
    <w:p w14:paraId="6E39A6AE" w14:textId="7E0ABFB9" w:rsidR="00BB5E9F" w:rsidRPr="00A57C77" w:rsidRDefault="00BB5E9F" w:rsidP="00A57C77">
      <w:pPr>
        <w:spacing w:line="276" w:lineRule="auto"/>
        <w:jc w:val="both"/>
        <w:rPr>
          <w:rFonts w:ascii="Arial" w:hAnsi="Arial" w:cs="Arial"/>
        </w:rPr>
      </w:pPr>
      <w:proofErr w:type="spellStart"/>
      <w:r w:rsidRPr="00A57C77">
        <w:rPr>
          <w:rFonts w:ascii="Arial" w:hAnsi="Arial" w:cs="Arial"/>
        </w:rPr>
        <w:t>Tab</w:t>
      </w:r>
      <w:proofErr w:type="spellEnd"/>
      <w:r w:rsidR="0013054D" w:rsidRPr="00A57C77">
        <w:rPr>
          <w:rFonts w:ascii="Arial" w:hAnsi="Arial" w:cs="Arial"/>
        </w:rPr>
        <w:t xml:space="preserve"> </w:t>
      </w:r>
      <w:r w:rsidR="00346A4D" w:rsidRPr="00A57C77">
        <w:rPr>
          <w:rFonts w:ascii="Arial" w:hAnsi="Arial" w:cs="Arial"/>
        </w:rPr>
        <w:t>3</w:t>
      </w:r>
      <w:r w:rsidRPr="00A57C77">
        <w:rPr>
          <w:rFonts w:ascii="Arial" w:hAnsi="Arial" w:cs="Arial"/>
        </w:rPr>
        <w:t xml:space="preserve">. Ochotnicze Straże Pożarne </w:t>
      </w:r>
      <w:r w:rsidR="009501C4" w:rsidRPr="00A57C77">
        <w:rPr>
          <w:rFonts w:ascii="Arial" w:hAnsi="Arial" w:cs="Arial"/>
        </w:rPr>
        <w:t xml:space="preserve">istniejące </w:t>
      </w:r>
      <w:r w:rsidRPr="00A57C77">
        <w:rPr>
          <w:rFonts w:ascii="Arial" w:hAnsi="Arial" w:cs="Arial"/>
        </w:rPr>
        <w:t>na terenie gminy Kartuzy w 20</w:t>
      </w:r>
      <w:r w:rsidR="009501C4" w:rsidRPr="00A57C77">
        <w:rPr>
          <w:rFonts w:ascii="Arial" w:hAnsi="Arial" w:cs="Arial"/>
        </w:rPr>
        <w:t>20</w:t>
      </w:r>
      <w:r w:rsidRPr="00A57C77">
        <w:rPr>
          <w:rFonts w:ascii="Arial" w:hAnsi="Arial" w:cs="Arial"/>
        </w:rPr>
        <w:t xml:space="preserve"> roku. </w:t>
      </w:r>
    </w:p>
    <w:tbl>
      <w:tblPr>
        <w:tblStyle w:val="TableGrid"/>
        <w:tblW w:w="5000" w:type="pct"/>
        <w:tblInd w:w="0" w:type="dxa"/>
        <w:tblCellMar>
          <w:top w:w="5" w:type="dxa"/>
          <w:left w:w="114" w:type="dxa"/>
          <w:right w:w="55" w:type="dxa"/>
        </w:tblCellMar>
        <w:tblLook w:val="04A0" w:firstRow="1" w:lastRow="0" w:firstColumn="1" w:lastColumn="0" w:noHBand="0" w:noVBand="1"/>
      </w:tblPr>
      <w:tblGrid>
        <w:gridCol w:w="879"/>
        <w:gridCol w:w="3073"/>
        <w:gridCol w:w="5108"/>
      </w:tblGrid>
      <w:tr w:rsidR="00DC0C71" w:rsidRPr="00A57C77" w14:paraId="4FCFE642" w14:textId="77777777" w:rsidTr="00DC0C71">
        <w:trPr>
          <w:trHeight w:val="20"/>
        </w:trPr>
        <w:tc>
          <w:tcPr>
            <w:tcW w:w="485"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BC592C" w14:textId="77777777" w:rsidR="00695831" w:rsidRPr="00A57C77" w:rsidRDefault="00695831" w:rsidP="00A57C77">
            <w:pPr>
              <w:spacing w:line="276" w:lineRule="auto"/>
              <w:ind w:right="59"/>
              <w:jc w:val="center"/>
              <w:rPr>
                <w:rFonts w:ascii="Arial" w:hAnsi="Arial" w:cs="Arial"/>
                <w:b/>
                <w:sz w:val="16"/>
                <w:szCs w:val="16"/>
              </w:rPr>
            </w:pPr>
            <w:r w:rsidRPr="00A57C77">
              <w:rPr>
                <w:rFonts w:ascii="Arial" w:hAnsi="Arial" w:cs="Arial"/>
                <w:b/>
                <w:sz w:val="16"/>
                <w:szCs w:val="16"/>
              </w:rPr>
              <w:t xml:space="preserve">Lp. </w:t>
            </w:r>
          </w:p>
        </w:tc>
        <w:tc>
          <w:tcPr>
            <w:tcW w:w="169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8B5BF7B" w14:textId="77777777" w:rsidR="00695831" w:rsidRPr="00A57C77" w:rsidRDefault="00695831" w:rsidP="00A57C77">
            <w:pPr>
              <w:spacing w:line="276" w:lineRule="auto"/>
              <w:ind w:right="61"/>
              <w:jc w:val="center"/>
              <w:rPr>
                <w:rFonts w:ascii="Arial" w:hAnsi="Arial" w:cs="Arial"/>
                <w:b/>
                <w:sz w:val="16"/>
                <w:szCs w:val="16"/>
              </w:rPr>
            </w:pPr>
            <w:r w:rsidRPr="00A57C77">
              <w:rPr>
                <w:rFonts w:ascii="Arial" w:hAnsi="Arial" w:cs="Arial"/>
                <w:b/>
                <w:sz w:val="16"/>
                <w:szCs w:val="16"/>
              </w:rPr>
              <w:t xml:space="preserve">Miejscowość </w:t>
            </w:r>
          </w:p>
        </w:tc>
        <w:tc>
          <w:tcPr>
            <w:tcW w:w="2819"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F7FAB00" w14:textId="77777777" w:rsidR="00695831" w:rsidRPr="00A57C77" w:rsidRDefault="00695831" w:rsidP="00A57C77">
            <w:pPr>
              <w:spacing w:line="276" w:lineRule="auto"/>
              <w:ind w:right="58"/>
              <w:jc w:val="center"/>
              <w:rPr>
                <w:rFonts w:ascii="Arial" w:hAnsi="Arial" w:cs="Arial"/>
                <w:b/>
                <w:sz w:val="16"/>
                <w:szCs w:val="16"/>
              </w:rPr>
            </w:pPr>
            <w:r w:rsidRPr="00A57C77">
              <w:rPr>
                <w:rFonts w:ascii="Arial" w:hAnsi="Arial" w:cs="Arial"/>
                <w:b/>
                <w:sz w:val="16"/>
                <w:szCs w:val="16"/>
              </w:rPr>
              <w:t xml:space="preserve">Dane teleadresowe </w:t>
            </w:r>
          </w:p>
        </w:tc>
      </w:tr>
      <w:tr w:rsidR="00387EBC" w:rsidRPr="00A57C77" w14:paraId="7FFAD123"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75C141D9" w14:textId="77777777" w:rsidR="00695831" w:rsidRPr="00A57C77" w:rsidRDefault="0009305A" w:rsidP="00A57C77">
            <w:pPr>
              <w:spacing w:line="276" w:lineRule="auto"/>
              <w:ind w:right="61"/>
              <w:jc w:val="center"/>
              <w:rPr>
                <w:rFonts w:ascii="Arial" w:hAnsi="Arial" w:cs="Arial"/>
                <w:sz w:val="16"/>
                <w:szCs w:val="16"/>
              </w:rPr>
            </w:pPr>
            <w:r w:rsidRPr="00A57C77">
              <w:rPr>
                <w:rFonts w:ascii="Arial" w:eastAsia="Arial" w:hAnsi="Arial" w:cs="Arial"/>
                <w:sz w:val="16"/>
                <w:szCs w:val="16"/>
              </w:rPr>
              <w:t>1</w:t>
            </w:r>
            <w:r w:rsidR="00695831" w:rsidRPr="00A57C77">
              <w:rPr>
                <w:rFonts w:ascii="Arial" w:eastAsia="Arial" w:hAnsi="Arial" w:cs="Arial"/>
                <w:sz w:val="16"/>
                <w:szCs w:val="16"/>
              </w:rPr>
              <w:t xml:space="preserve">. </w:t>
            </w:r>
          </w:p>
        </w:tc>
        <w:tc>
          <w:tcPr>
            <w:tcW w:w="1696" w:type="pct"/>
            <w:tcBorders>
              <w:top w:val="single" w:sz="4" w:space="0" w:color="000000"/>
              <w:left w:val="single" w:sz="4" w:space="0" w:color="000000"/>
              <w:bottom w:val="single" w:sz="4" w:space="0" w:color="000000"/>
              <w:right w:val="single" w:sz="4" w:space="0" w:color="000000"/>
            </w:tcBorders>
            <w:vAlign w:val="center"/>
          </w:tcPr>
          <w:p w14:paraId="120813CD"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Kartuzy </w:t>
            </w:r>
          </w:p>
        </w:tc>
        <w:tc>
          <w:tcPr>
            <w:tcW w:w="2819" w:type="pct"/>
            <w:tcBorders>
              <w:top w:val="single" w:sz="4" w:space="0" w:color="000000"/>
              <w:left w:val="single" w:sz="4" w:space="0" w:color="000000"/>
              <w:bottom w:val="single" w:sz="4" w:space="0" w:color="000000"/>
              <w:right w:val="single" w:sz="4" w:space="0" w:color="000000"/>
            </w:tcBorders>
          </w:tcPr>
          <w:p w14:paraId="5AEC5D96" w14:textId="77777777" w:rsidR="009501C4" w:rsidRPr="00A57C77" w:rsidRDefault="009501C4" w:rsidP="00A57C77">
            <w:pPr>
              <w:spacing w:line="276" w:lineRule="auto"/>
              <w:ind w:right="62"/>
              <w:jc w:val="center"/>
              <w:rPr>
                <w:rFonts w:ascii="Arial" w:eastAsia="Arial" w:hAnsi="Arial" w:cs="Arial"/>
                <w:sz w:val="16"/>
                <w:szCs w:val="16"/>
              </w:rPr>
            </w:pPr>
            <w:r w:rsidRPr="00A57C77">
              <w:rPr>
                <w:rFonts w:ascii="Arial" w:eastAsia="Arial" w:hAnsi="Arial" w:cs="Arial"/>
                <w:sz w:val="16"/>
                <w:szCs w:val="16"/>
              </w:rPr>
              <w:t xml:space="preserve">ul. 3 Maja </w:t>
            </w:r>
            <w:r w:rsidR="0009305A" w:rsidRPr="00A57C77">
              <w:rPr>
                <w:rFonts w:ascii="Arial" w:eastAsia="Arial" w:hAnsi="Arial" w:cs="Arial"/>
                <w:sz w:val="16"/>
                <w:szCs w:val="16"/>
              </w:rPr>
              <w:t>1</w:t>
            </w:r>
            <w:r w:rsidRPr="00A57C77">
              <w:rPr>
                <w:rFonts w:ascii="Arial" w:eastAsia="Arial" w:hAnsi="Arial" w:cs="Arial"/>
                <w:sz w:val="16"/>
                <w:szCs w:val="16"/>
              </w:rPr>
              <w:t>6 A, 83-300 Kartuzy</w:t>
            </w:r>
          </w:p>
          <w:p w14:paraId="38CF3396" w14:textId="77777777" w:rsidR="00695831" w:rsidRPr="00A57C77" w:rsidRDefault="009501C4" w:rsidP="00A57C77">
            <w:pPr>
              <w:spacing w:line="276" w:lineRule="auto"/>
              <w:ind w:right="58"/>
              <w:jc w:val="center"/>
              <w:rPr>
                <w:rFonts w:ascii="Arial" w:hAnsi="Arial" w:cs="Arial"/>
                <w:sz w:val="16"/>
                <w:szCs w:val="16"/>
              </w:rPr>
            </w:pPr>
            <w:r w:rsidRPr="00A57C77">
              <w:rPr>
                <w:rFonts w:ascii="Arial" w:eastAsia="Arial" w:hAnsi="Arial" w:cs="Arial"/>
                <w:sz w:val="16"/>
                <w:szCs w:val="16"/>
              </w:rPr>
              <w:t xml:space="preserve">Prezes: Kazimierz </w:t>
            </w:r>
            <w:proofErr w:type="spellStart"/>
            <w:r w:rsidRPr="00A57C77">
              <w:rPr>
                <w:rFonts w:ascii="Arial" w:eastAsia="Arial" w:hAnsi="Arial" w:cs="Arial"/>
                <w:sz w:val="16"/>
                <w:szCs w:val="16"/>
              </w:rPr>
              <w:t>Trepczyk</w:t>
            </w:r>
            <w:proofErr w:type="spellEnd"/>
          </w:p>
        </w:tc>
      </w:tr>
      <w:tr w:rsidR="00387EBC" w:rsidRPr="00A57C77" w14:paraId="4AB683D3"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54362F23"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2. </w:t>
            </w:r>
          </w:p>
        </w:tc>
        <w:tc>
          <w:tcPr>
            <w:tcW w:w="1696" w:type="pct"/>
            <w:tcBorders>
              <w:top w:val="single" w:sz="4" w:space="0" w:color="000000"/>
              <w:left w:val="single" w:sz="4" w:space="0" w:color="000000"/>
              <w:bottom w:val="single" w:sz="4" w:space="0" w:color="000000"/>
              <w:right w:val="single" w:sz="4" w:space="0" w:color="000000"/>
            </w:tcBorders>
            <w:vAlign w:val="center"/>
          </w:tcPr>
          <w:p w14:paraId="3DBB42A2" w14:textId="77777777" w:rsidR="00695831" w:rsidRPr="00A57C77" w:rsidRDefault="00695831" w:rsidP="00A57C77">
            <w:pPr>
              <w:spacing w:line="276" w:lineRule="auto"/>
              <w:ind w:right="60"/>
              <w:jc w:val="center"/>
              <w:rPr>
                <w:rFonts w:ascii="Arial" w:hAnsi="Arial" w:cs="Arial"/>
                <w:sz w:val="16"/>
                <w:szCs w:val="16"/>
              </w:rPr>
            </w:pPr>
            <w:r w:rsidRPr="00A57C77">
              <w:rPr>
                <w:rFonts w:ascii="Arial" w:eastAsia="Arial" w:hAnsi="Arial" w:cs="Arial"/>
                <w:sz w:val="16"/>
                <w:szCs w:val="16"/>
              </w:rPr>
              <w:t xml:space="preserve">Sianowska Huta </w:t>
            </w:r>
          </w:p>
        </w:tc>
        <w:tc>
          <w:tcPr>
            <w:tcW w:w="2819" w:type="pct"/>
            <w:tcBorders>
              <w:top w:val="single" w:sz="4" w:space="0" w:color="000000"/>
              <w:left w:val="single" w:sz="4" w:space="0" w:color="000000"/>
              <w:bottom w:val="single" w:sz="4" w:space="0" w:color="000000"/>
              <w:right w:val="single" w:sz="4" w:space="0" w:color="000000"/>
            </w:tcBorders>
          </w:tcPr>
          <w:p w14:paraId="53F8106D" w14:textId="77777777" w:rsidR="00695831" w:rsidRPr="00A57C77" w:rsidRDefault="00695831" w:rsidP="00A57C77">
            <w:pPr>
              <w:spacing w:line="276" w:lineRule="auto"/>
              <w:ind w:right="58"/>
              <w:jc w:val="center"/>
              <w:rPr>
                <w:rFonts w:ascii="Arial" w:hAnsi="Arial" w:cs="Arial"/>
                <w:sz w:val="16"/>
                <w:szCs w:val="16"/>
              </w:rPr>
            </w:pPr>
            <w:r w:rsidRPr="00A57C77">
              <w:rPr>
                <w:rFonts w:ascii="Arial" w:eastAsia="Arial" w:hAnsi="Arial" w:cs="Arial"/>
                <w:sz w:val="16"/>
                <w:szCs w:val="16"/>
              </w:rPr>
              <w:t xml:space="preserve">83-305 Sianowska Huta </w:t>
            </w:r>
          </w:p>
          <w:p w14:paraId="6E9AFBB0" w14:textId="77777777" w:rsidR="00695831" w:rsidRPr="00A57C77" w:rsidRDefault="00695831" w:rsidP="00A57C77">
            <w:pPr>
              <w:spacing w:line="276" w:lineRule="auto"/>
              <w:ind w:right="60"/>
              <w:jc w:val="center"/>
              <w:rPr>
                <w:rFonts w:ascii="Arial" w:hAnsi="Arial" w:cs="Arial"/>
                <w:sz w:val="16"/>
                <w:szCs w:val="16"/>
              </w:rPr>
            </w:pPr>
            <w:r w:rsidRPr="00A57C77">
              <w:rPr>
                <w:rFonts w:ascii="Arial" w:eastAsia="Arial" w:hAnsi="Arial" w:cs="Arial"/>
                <w:sz w:val="16"/>
                <w:szCs w:val="16"/>
              </w:rPr>
              <w:t>Prezes: Franciszek Szwaba</w:t>
            </w:r>
          </w:p>
        </w:tc>
      </w:tr>
      <w:tr w:rsidR="00387EBC" w:rsidRPr="00A57C77" w14:paraId="53A37276"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56EC1D47"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3. </w:t>
            </w:r>
          </w:p>
        </w:tc>
        <w:tc>
          <w:tcPr>
            <w:tcW w:w="1696" w:type="pct"/>
            <w:tcBorders>
              <w:top w:val="single" w:sz="4" w:space="0" w:color="000000"/>
              <w:left w:val="single" w:sz="4" w:space="0" w:color="000000"/>
              <w:bottom w:val="single" w:sz="4" w:space="0" w:color="000000"/>
              <w:right w:val="single" w:sz="4" w:space="0" w:color="000000"/>
            </w:tcBorders>
            <w:vAlign w:val="center"/>
          </w:tcPr>
          <w:p w14:paraId="3B2C0EA6" w14:textId="77777777" w:rsidR="00695831" w:rsidRPr="00A57C77" w:rsidRDefault="00695831" w:rsidP="00A57C77">
            <w:pPr>
              <w:spacing w:line="276" w:lineRule="auto"/>
              <w:ind w:right="60"/>
              <w:jc w:val="center"/>
              <w:rPr>
                <w:rFonts w:ascii="Arial" w:hAnsi="Arial" w:cs="Arial"/>
                <w:sz w:val="16"/>
                <w:szCs w:val="16"/>
              </w:rPr>
            </w:pPr>
            <w:r w:rsidRPr="00A57C77">
              <w:rPr>
                <w:rFonts w:ascii="Arial" w:eastAsia="Arial" w:hAnsi="Arial" w:cs="Arial"/>
                <w:sz w:val="16"/>
                <w:szCs w:val="16"/>
              </w:rPr>
              <w:t xml:space="preserve">Pomieczyńska Huta </w:t>
            </w:r>
          </w:p>
        </w:tc>
        <w:tc>
          <w:tcPr>
            <w:tcW w:w="2819" w:type="pct"/>
            <w:tcBorders>
              <w:top w:val="single" w:sz="4" w:space="0" w:color="000000"/>
              <w:left w:val="single" w:sz="4" w:space="0" w:color="000000"/>
              <w:bottom w:val="single" w:sz="4" w:space="0" w:color="000000"/>
              <w:right w:val="single" w:sz="4" w:space="0" w:color="000000"/>
            </w:tcBorders>
          </w:tcPr>
          <w:p w14:paraId="243AD8B0" w14:textId="77777777" w:rsidR="009501C4" w:rsidRPr="00A57C77" w:rsidRDefault="009501C4" w:rsidP="00A57C77">
            <w:pPr>
              <w:spacing w:line="276" w:lineRule="auto"/>
              <w:ind w:left="43" w:right="41"/>
              <w:jc w:val="center"/>
              <w:rPr>
                <w:rFonts w:ascii="Arial" w:eastAsia="Arial" w:hAnsi="Arial" w:cs="Arial"/>
                <w:sz w:val="16"/>
                <w:szCs w:val="16"/>
              </w:rPr>
            </w:pPr>
            <w:r w:rsidRPr="00A57C77">
              <w:rPr>
                <w:rFonts w:ascii="Arial" w:eastAsia="Arial" w:hAnsi="Arial" w:cs="Arial"/>
                <w:sz w:val="16"/>
                <w:szCs w:val="16"/>
              </w:rPr>
              <w:t>83-305 Pomieczyńska Huta 29 A</w:t>
            </w:r>
          </w:p>
          <w:p w14:paraId="00979E60" w14:textId="77777777" w:rsidR="00695831" w:rsidRPr="00A57C77" w:rsidRDefault="009501C4" w:rsidP="00A57C77">
            <w:pPr>
              <w:spacing w:line="276" w:lineRule="auto"/>
              <w:ind w:left="43" w:right="41"/>
              <w:jc w:val="center"/>
              <w:rPr>
                <w:rFonts w:ascii="Arial" w:hAnsi="Arial" w:cs="Arial"/>
                <w:sz w:val="16"/>
                <w:szCs w:val="16"/>
              </w:rPr>
            </w:pPr>
            <w:r w:rsidRPr="00A57C77">
              <w:rPr>
                <w:rFonts w:ascii="Arial" w:eastAsia="Arial" w:hAnsi="Arial" w:cs="Arial"/>
                <w:sz w:val="16"/>
                <w:szCs w:val="16"/>
              </w:rPr>
              <w:t>Prezes: Emilia Konkol</w:t>
            </w:r>
          </w:p>
        </w:tc>
      </w:tr>
      <w:tr w:rsidR="00387EBC" w:rsidRPr="00A57C77" w14:paraId="5E159BB2"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406AEB71"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4. </w:t>
            </w:r>
          </w:p>
        </w:tc>
        <w:tc>
          <w:tcPr>
            <w:tcW w:w="1696" w:type="pct"/>
            <w:tcBorders>
              <w:top w:val="single" w:sz="4" w:space="0" w:color="000000"/>
              <w:left w:val="single" w:sz="4" w:space="0" w:color="000000"/>
              <w:bottom w:val="single" w:sz="4" w:space="0" w:color="000000"/>
              <w:right w:val="single" w:sz="4" w:space="0" w:color="000000"/>
            </w:tcBorders>
            <w:vAlign w:val="center"/>
          </w:tcPr>
          <w:p w14:paraId="60D7136F"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Stara Huta </w:t>
            </w:r>
          </w:p>
        </w:tc>
        <w:tc>
          <w:tcPr>
            <w:tcW w:w="2819" w:type="pct"/>
            <w:tcBorders>
              <w:top w:val="single" w:sz="4" w:space="0" w:color="000000"/>
              <w:left w:val="single" w:sz="4" w:space="0" w:color="000000"/>
              <w:bottom w:val="single" w:sz="4" w:space="0" w:color="000000"/>
              <w:right w:val="single" w:sz="4" w:space="0" w:color="000000"/>
            </w:tcBorders>
          </w:tcPr>
          <w:p w14:paraId="36116ACF" w14:textId="77777777" w:rsidR="009501C4" w:rsidRPr="00A57C77" w:rsidRDefault="009501C4" w:rsidP="00A57C77">
            <w:pPr>
              <w:spacing w:line="276" w:lineRule="auto"/>
              <w:ind w:right="58"/>
              <w:jc w:val="center"/>
              <w:rPr>
                <w:rFonts w:ascii="Arial" w:eastAsia="Arial" w:hAnsi="Arial" w:cs="Arial"/>
                <w:sz w:val="16"/>
                <w:szCs w:val="16"/>
              </w:rPr>
            </w:pPr>
            <w:r w:rsidRPr="00A57C77">
              <w:rPr>
                <w:rFonts w:ascii="Arial" w:eastAsia="Arial" w:hAnsi="Arial" w:cs="Arial"/>
                <w:sz w:val="16"/>
                <w:szCs w:val="16"/>
              </w:rPr>
              <w:t>83-329 Stara Huta</w:t>
            </w:r>
          </w:p>
          <w:p w14:paraId="553B46BD" w14:textId="77777777" w:rsidR="00695831" w:rsidRPr="00A57C77" w:rsidRDefault="009501C4" w:rsidP="00A57C77">
            <w:pPr>
              <w:spacing w:line="276" w:lineRule="auto"/>
              <w:ind w:right="61"/>
              <w:jc w:val="center"/>
              <w:rPr>
                <w:rFonts w:ascii="Arial" w:hAnsi="Arial" w:cs="Arial"/>
                <w:sz w:val="16"/>
                <w:szCs w:val="16"/>
              </w:rPr>
            </w:pPr>
            <w:r w:rsidRPr="00A57C77">
              <w:rPr>
                <w:rFonts w:ascii="Arial" w:eastAsia="Arial" w:hAnsi="Arial" w:cs="Arial"/>
                <w:sz w:val="16"/>
                <w:szCs w:val="16"/>
              </w:rPr>
              <w:t>Prezes Edmund Sikora</w:t>
            </w:r>
          </w:p>
        </w:tc>
      </w:tr>
      <w:tr w:rsidR="00387EBC" w:rsidRPr="00A57C77" w14:paraId="4C7C95E6"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7E02F019"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5. </w:t>
            </w:r>
          </w:p>
        </w:tc>
        <w:tc>
          <w:tcPr>
            <w:tcW w:w="1696" w:type="pct"/>
            <w:tcBorders>
              <w:top w:val="single" w:sz="4" w:space="0" w:color="000000"/>
              <w:left w:val="single" w:sz="4" w:space="0" w:color="000000"/>
              <w:bottom w:val="single" w:sz="4" w:space="0" w:color="000000"/>
              <w:right w:val="single" w:sz="4" w:space="0" w:color="000000"/>
            </w:tcBorders>
            <w:vAlign w:val="center"/>
          </w:tcPr>
          <w:p w14:paraId="51C1F9A0" w14:textId="77777777" w:rsidR="00695831" w:rsidRPr="00A57C77" w:rsidRDefault="00695831" w:rsidP="00A57C77">
            <w:pPr>
              <w:spacing w:line="276" w:lineRule="auto"/>
              <w:ind w:right="63"/>
              <w:jc w:val="center"/>
              <w:rPr>
                <w:rFonts w:ascii="Arial" w:hAnsi="Arial" w:cs="Arial"/>
                <w:sz w:val="16"/>
                <w:szCs w:val="16"/>
              </w:rPr>
            </w:pPr>
            <w:r w:rsidRPr="00A57C77">
              <w:rPr>
                <w:rFonts w:ascii="Arial" w:eastAsia="Arial" w:hAnsi="Arial" w:cs="Arial"/>
                <w:sz w:val="16"/>
                <w:szCs w:val="16"/>
              </w:rPr>
              <w:t xml:space="preserve">Dzierżążno </w:t>
            </w:r>
          </w:p>
        </w:tc>
        <w:tc>
          <w:tcPr>
            <w:tcW w:w="2819" w:type="pct"/>
            <w:tcBorders>
              <w:top w:val="single" w:sz="4" w:space="0" w:color="000000"/>
              <w:left w:val="single" w:sz="4" w:space="0" w:color="000000"/>
              <w:bottom w:val="single" w:sz="4" w:space="0" w:color="000000"/>
              <w:right w:val="single" w:sz="4" w:space="0" w:color="000000"/>
            </w:tcBorders>
          </w:tcPr>
          <w:p w14:paraId="1992436C" w14:textId="77777777" w:rsidR="009501C4" w:rsidRPr="00A57C77" w:rsidRDefault="009501C4" w:rsidP="00A57C77">
            <w:pPr>
              <w:spacing w:line="276" w:lineRule="auto"/>
              <w:jc w:val="center"/>
              <w:rPr>
                <w:rFonts w:ascii="Arial" w:eastAsia="Arial" w:hAnsi="Arial" w:cs="Arial"/>
                <w:sz w:val="16"/>
                <w:szCs w:val="16"/>
              </w:rPr>
            </w:pPr>
            <w:r w:rsidRPr="00A57C77">
              <w:rPr>
                <w:rFonts w:ascii="Arial" w:eastAsia="Arial" w:hAnsi="Arial" w:cs="Arial"/>
                <w:sz w:val="16"/>
                <w:szCs w:val="16"/>
              </w:rPr>
              <w:t>ul. Kartuska 3</w:t>
            </w:r>
            <w:r w:rsidR="0009305A" w:rsidRPr="00A57C77">
              <w:rPr>
                <w:rFonts w:ascii="Arial" w:eastAsia="Arial" w:hAnsi="Arial" w:cs="Arial"/>
                <w:sz w:val="16"/>
                <w:szCs w:val="16"/>
              </w:rPr>
              <w:t>1</w:t>
            </w:r>
            <w:r w:rsidRPr="00A57C77">
              <w:rPr>
                <w:rFonts w:ascii="Arial" w:eastAsia="Arial" w:hAnsi="Arial" w:cs="Arial"/>
                <w:sz w:val="16"/>
                <w:szCs w:val="16"/>
              </w:rPr>
              <w:t>, 83-332 Dzierżążno</w:t>
            </w:r>
          </w:p>
          <w:p w14:paraId="1B3146FA" w14:textId="77777777" w:rsidR="00695831" w:rsidRPr="00A57C77" w:rsidRDefault="009501C4" w:rsidP="00A57C77">
            <w:pPr>
              <w:spacing w:line="276" w:lineRule="auto"/>
              <w:jc w:val="center"/>
              <w:rPr>
                <w:rFonts w:ascii="Arial" w:hAnsi="Arial" w:cs="Arial"/>
                <w:sz w:val="16"/>
                <w:szCs w:val="16"/>
              </w:rPr>
            </w:pPr>
            <w:r w:rsidRPr="00A57C77">
              <w:rPr>
                <w:rFonts w:ascii="Arial" w:eastAsia="Arial" w:hAnsi="Arial" w:cs="Arial"/>
                <w:sz w:val="16"/>
                <w:szCs w:val="16"/>
              </w:rPr>
              <w:t>Prezes Kazimierz Kalkowski</w:t>
            </w:r>
          </w:p>
        </w:tc>
      </w:tr>
      <w:tr w:rsidR="00387EBC" w:rsidRPr="00A57C77" w14:paraId="6F6C665B"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628F716B"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6. </w:t>
            </w:r>
          </w:p>
        </w:tc>
        <w:tc>
          <w:tcPr>
            <w:tcW w:w="1696" w:type="pct"/>
            <w:tcBorders>
              <w:top w:val="single" w:sz="4" w:space="0" w:color="000000"/>
              <w:left w:val="single" w:sz="4" w:space="0" w:color="000000"/>
              <w:bottom w:val="single" w:sz="4" w:space="0" w:color="000000"/>
              <w:right w:val="single" w:sz="4" w:space="0" w:color="000000"/>
            </w:tcBorders>
            <w:vAlign w:val="center"/>
          </w:tcPr>
          <w:p w14:paraId="33FF000C" w14:textId="77777777" w:rsidR="00695831" w:rsidRPr="00A57C77" w:rsidRDefault="00695831" w:rsidP="00A57C77">
            <w:pPr>
              <w:spacing w:line="276" w:lineRule="auto"/>
              <w:ind w:right="65"/>
              <w:jc w:val="center"/>
              <w:rPr>
                <w:rFonts w:ascii="Arial" w:hAnsi="Arial" w:cs="Arial"/>
                <w:sz w:val="16"/>
                <w:szCs w:val="16"/>
              </w:rPr>
            </w:pPr>
            <w:r w:rsidRPr="00A57C77">
              <w:rPr>
                <w:rFonts w:ascii="Arial" w:eastAsia="Arial" w:hAnsi="Arial" w:cs="Arial"/>
                <w:sz w:val="16"/>
                <w:szCs w:val="16"/>
              </w:rPr>
              <w:t xml:space="preserve">Kolonia </w:t>
            </w:r>
          </w:p>
        </w:tc>
        <w:tc>
          <w:tcPr>
            <w:tcW w:w="2819" w:type="pct"/>
            <w:tcBorders>
              <w:top w:val="single" w:sz="4" w:space="0" w:color="000000"/>
              <w:left w:val="single" w:sz="4" w:space="0" w:color="000000"/>
              <w:bottom w:val="single" w:sz="4" w:space="0" w:color="000000"/>
              <w:right w:val="single" w:sz="4" w:space="0" w:color="000000"/>
            </w:tcBorders>
          </w:tcPr>
          <w:p w14:paraId="58B18E98" w14:textId="77777777" w:rsidR="009501C4" w:rsidRPr="00A57C77" w:rsidRDefault="009501C4" w:rsidP="00A57C77">
            <w:pPr>
              <w:spacing w:line="276" w:lineRule="auto"/>
              <w:ind w:right="60"/>
              <w:jc w:val="center"/>
              <w:rPr>
                <w:rFonts w:ascii="Arial" w:eastAsia="Arial" w:hAnsi="Arial" w:cs="Arial"/>
                <w:sz w:val="16"/>
                <w:szCs w:val="16"/>
              </w:rPr>
            </w:pPr>
            <w:r w:rsidRPr="00A57C77">
              <w:rPr>
                <w:rFonts w:ascii="Arial" w:eastAsia="Arial" w:hAnsi="Arial" w:cs="Arial"/>
                <w:sz w:val="16"/>
                <w:szCs w:val="16"/>
              </w:rPr>
              <w:t>83-328 Kolonia 48</w:t>
            </w:r>
          </w:p>
          <w:p w14:paraId="2EB84CF0" w14:textId="77777777" w:rsidR="00695831" w:rsidRPr="00A57C77" w:rsidRDefault="009501C4" w:rsidP="00A57C77">
            <w:pPr>
              <w:spacing w:line="276" w:lineRule="auto"/>
              <w:ind w:right="61"/>
              <w:jc w:val="center"/>
              <w:rPr>
                <w:rFonts w:ascii="Arial" w:hAnsi="Arial" w:cs="Arial"/>
                <w:sz w:val="16"/>
                <w:szCs w:val="16"/>
              </w:rPr>
            </w:pPr>
            <w:r w:rsidRPr="00A57C77">
              <w:rPr>
                <w:rFonts w:ascii="Arial" w:eastAsia="Arial" w:hAnsi="Arial" w:cs="Arial"/>
                <w:sz w:val="16"/>
                <w:szCs w:val="16"/>
              </w:rPr>
              <w:t>Prezes Bronisław Bigus</w:t>
            </w:r>
          </w:p>
        </w:tc>
      </w:tr>
      <w:tr w:rsidR="00387EBC" w:rsidRPr="00A57C77" w14:paraId="5E4F2D04"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2C9FA2BA"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7. </w:t>
            </w:r>
          </w:p>
        </w:tc>
        <w:tc>
          <w:tcPr>
            <w:tcW w:w="1696" w:type="pct"/>
            <w:tcBorders>
              <w:top w:val="single" w:sz="4" w:space="0" w:color="000000"/>
              <w:left w:val="single" w:sz="4" w:space="0" w:color="000000"/>
              <w:bottom w:val="single" w:sz="4" w:space="0" w:color="000000"/>
              <w:right w:val="single" w:sz="4" w:space="0" w:color="000000"/>
            </w:tcBorders>
            <w:vAlign w:val="center"/>
          </w:tcPr>
          <w:p w14:paraId="0332822E" w14:textId="77777777" w:rsidR="00695831" w:rsidRPr="00A57C77" w:rsidRDefault="00695831" w:rsidP="00A57C77">
            <w:pPr>
              <w:spacing w:line="276" w:lineRule="auto"/>
              <w:ind w:right="63"/>
              <w:jc w:val="center"/>
              <w:rPr>
                <w:rFonts w:ascii="Arial" w:hAnsi="Arial" w:cs="Arial"/>
                <w:sz w:val="16"/>
                <w:szCs w:val="16"/>
              </w:rPr>
            </w:pPr>
            <w:r w:rsidRPr="00A57C77">
              <w:rPr>
                <w:rFonts w:ascii="Arial" w:eastAsia="Arial" w:hAnsi="Arial" w:cs="Arial"/>
                <w:sz w:val="16"/>
                <w:szCs w:val="16"/>
              </w:rPr>
              <w:t xml:space="preserve">Prokowo </w:t>
            </w:r>
          </w:p>
        </w:tc>
        <w:tc>
          <w:tcPr>
            <w:tcW w:w="2819" w:type="pct"/>
            <w:tcBorders>
              <w:top w:val="single" w:sz="4" w:space="0" w:color="000000"/>
              <w:left w:val="single" w:sz="4" w:space="0" w:color="000000"/>
              <w:bottom w:val="single" w:sz="4" w:space="0" w:color="000000"/>
              <w:right w:val="single" w:sz="4" w:space="0" w:color="000000"/>
            </w:tcBorders>
          </w:tcPr>
          <w:p w14:paraId="43B8D290" w14:textId="77777777" w:rsidR="009501C4" w:rsidRPr="00A57C77" w:rsidRDefault="009501C4" w:rsidP="00A57C77">
            <w:pPr>
              <w:spacing w:line="276" w:lineRule="auto"/>
              <w:ind w:left="78" w:right="79"/>
              <w:jc w:val="center"/>
              <w:rPr>
                <w:rFonts w:ascii="Arial" w:eastAsia="Arial" w:hAnsi="Arial" w:cs="Arial"/>
                <w:sz w:val="16"/>
                <w:szCs w:val="16"/>
              </w:rPr>
            </w:pPr>
            <w:r w:rsidRPr="00A57C77">
              <w:rPr>
                <w:rFonts w:ascii="Arial" w:eastAsia="Arial" w:hAnsi="Arial" w:cs="Arial"/>
                <w:sz w:val="16"/>
                <w:szCs w:val="16"/>
              </w:rPr>
              <w:t>ul. Kartuska 33, 83-300 Prokowo</w:t>
            </w:r>
          </w:p>
          <w:p w14:paraId="2472AC78" w14:textId="77777777" w:rsidR="00695831" w:rsidRPr="00A57C77" w:rsidRDefault="009501C4" w:rsidP="00A57C77">
            <w:pPr>
              <w:spacing w:line="276" w:lineRule="auto"/>
              <w:ind w:left="78" w:right="79"/>
              <w:jc w:val="center"/>
              <w:rPr>
                <w:rFonts w:ascii="Arial" w:hAnsi="Arial" w:cs="Arial"/>
                <w:sz w:val="16"/>
                <w:szCs w:val="16"/>
              </w:rPr>
            </w:pPr>
            <w:r w:rsidRPr="00A57C77">
              <w:rPr>
                <w:rFonts w:ascii="Arial" w:eastAsia="Arial" w:hAnsi="Arial" w:cs="Arial"/>
                <w:sz w:val="16"/>
                <w:szCs w:val="16"/>
              </w:rPr>
              <w:t>Prezes Karina Lewińska</w:t>
            </w:r>
          </w:p>
        </w:tc>
      </w:tr>
      <w:tr w:rsidR="00387EBC" w:rsidRPr="00A57C77" w14:paraId="02E6D83D"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1E7EDFDA"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8. </w:t>
            </w:r>
          </w:p>
        </w:tc>
        <w:tc>
          <w:tcPr>
            <w:tcW w:w="1696" w:type="pct"/>
            <w:tcBorders>
              <w:top w:val="single" w:sz="4" w:space="0" w:color="000000"/>
              <w:left w:val="single" w:sz="4" w:space="0" w:color="000000"/>
              <w:bottom w:val="single" w:sz="4" w:space="0" w:color="000000"/>
              <w:right w:val="single" w:sz="4" w:space="0" w:color="000000"/>
            </w:tcBorders>
            <w:vAlign w:val="center"/>
          </w:tcPr>
          <w:p w14:paraId="045E692B" w14:textId="77777777" w:rsidR="00695831" w:rsidRPr="00A57C77" w:rsidRDefault="00695831" w:rsidP="00A57C77">
            <w:pPr>
              <w:spacing w:line="276" w:lineRule="auto"/>
              <w:ind w:right="60"/>
              <w:jc w:val="center"/>
              <w:rPr>
                <w:rFonts w:ascii="Arial" w:hAnsi="Arial" w:cs="Arial"/>
                <w:sz w:val="16"/>
                <w:szCs w:val="16"/>
              </w:rPr>
            </w:pPr>
            <w:r w:rsidRPr="00A57C77">
              <w:rPr>
                <w:rFonts w:ascii="Arial" w:eastAsia="Arial" w:hAnsi="Arial" w:cs="Arial"/>
                <w:sz w:val="16"/>
                <w:szCs w:val="16"/>
              </w:rPr>
              <w:t xml:space="preserve">Łapalice </w:t>
            </w:r>
          </w:p>
        </w:tc>
        <w:tc>
          <w:tcPr>
            <w:tcW w:w="2819" w:type="pct"/>
            <w:tcBorders>
              <w:top w:val="single" w:sz="4" w:space="0" w:color="000000"/>
              <w:left w:val="single" w:sz="4" w:space="0" w:color="000000"/>
              <w:bottom w:val="single" w:sz="4" w:space="0" w:color="000000"/>
              <w:right w:val="single" w:sz="4" w:space="0" w:color="000000"/>
            </w:tcBorders>
          </w:tcPr>
          <w:p w14:paraId="34F5483A" w14:textId="77777777" w:rsidR="009501C4" w:rsidRPr="00A57C77" w:rsidRDefault="009501C4" w:rsidP="00A57C77">
            <w:pPr>
              <w:spacing w:line="276" w:lineRule="auto"/>
              <w:jc w:val="center"/>
              <w:rPr>
                <w:rFonts w:ascii="Arial" w:eastAsia="Arial" w:hAnsi="Arial" w:cs="Arial"/>
                <w:sz w:val="16"/>
                <w:szCs w:val="16"/>
              </w:rPr>
            </w:pPr>
            <w:r w:rsidRPr="00A57C77">
              <w:rPr>
                <w:rFonts w:ascii="Arial" w:eastAsia="Arial" w:hAnsi="Arial" w:cs="Arial"/>
                <w:sz w:val="16"/>
                <w:szCs w:val="16"/>
              </w:rPr>
              <w:t xml:space="preserve">ul. Chmieleńska </w:t>
            </w:r>
            <w:r w:rsidR="0009305A" w:rsidRPr="00A57C77">
              <w:rPr>
                <w:rFonts w:ascii="Arial" w:eastAsia="Arial" w:hAnsi="Arial" w:cs="Arial"/>
                <w:sz w:val="16"/>
                <w:szCs w:val="16"/>
              </w:rPr>
              <w:t>11</w:t>
            </w:r>
            <w:r w:rsidRPr="00A57C77">
              <w:rPr>
                <w:rFonts w:ascii="Arial" w:eastAsia="Arial" w:hAnsi="Arial" w:cs="Arial"/>
                <w:sz w:val="16"/>
                <w:szCs w:val="16"/>
              </w:rPr>
              <w:t>, 83-300 Łapalice</w:t>
            </w:r>
          </w:p>
          <w:p w14:paraId="40E095FD" w14:textId="77777777" w:rsidR="00695831" w:rsidRPr="00A57C77" w:rsidRDefault="009501C4" w:rsidP="00A57C77">
            <w:pPr>
              <w:spacing w:line="276" w:lineRule="auto"/>
              <w:jc w:val="center"/>
              <w:rPr>
                <w:rFonts w:ascii="Arial" w:hAnsi="Arial" w:cs="Arial"/>
                <w:sz w:val="16"/>
                <w:szCs w:val="16"/>
              </w:rPr>
            </w:pPr>
            <w:r w:rsidRPr="00A57C77">
              <w:rPr>
                <w:rFonts w:ascii="Arial" w:eastAsia="Arial" w:hAnsi="Arial" w:cs="Arial"/>
                <w:sz w:val="16"/>
                <w:szCs w:val="16"/>
              </w:rPr>
              <w:t>Prezes Andrzej Cieszyński</w:t>
            </w:r>
          </w:p>
        </w:tc>
      </w:tr>
      <w:tr w:rsidR="00387EBC" w:rsidRPr="00A57C77" w14:paraId="499C7BB4"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6D026104" w14:textId="77777777" w:rsidR="00695831" w:rsidRPr="00A57C77" w:rsidRDefault="00695831" w:rsidP="00A57C77">
            <w:pPr>
              <w:spacing w:line="276" w:lineRule="auto"/>
              <w:ind w:right="61"/>
              <w:jc w:val="center"/>
              <w:rPr>
                <w:rFonts w:ascii="Arial" w:hAnsi="Arial" w:cs="Arial"/>
                <w:sz w:val="16"/>
                <w:szCs w:val="16"/>
              </w:rPr>
            </w:pPr>
            <w:r w:rsidRPr="00A57C77">
              <w:rPr>
                <w:rFonts w:ascii="Arial" w:eastAsia="Arial" w:hAnsi="Arial" w:cs="Arial"/>
                <w:sz w:val="16"/>
                <w:szCs w:val="16"/>
              </w:rPr>
              <w:t xml:space="preserve">9. </w:t>
            </w:r>
          </w:p>
        </w:tc>
        <w:tc>
          <w:tcPr>
            <w:tcW w:w="1696" w:type="pct"/>
            <w:tcBorders>
              <w:top w:val="single" w:sz="4" w:space="0" w:color="000000"/>
              <w:left w:val="single" w:sz="4" w:space="0" w:color="000000"/>
              <w:bottom w:val="single" w:sz="4" w:space="0" w:color="000000"/>
              <w:right w:val="single" w:sz="4" w:space="0" w:color="000000"/>
            </w:tcBorders>
            <w:vAlign w:val="center"/>
          </w:tcPr>
          <w:p w14:paraId="0F50D3E4" w14:textId="77777777" w:rsidR="00695831" w:rsidRPr="00A57C77" w:rsidRDefault="00695831" w:rsidP="00A57C77">
            <w:pPr>
              <w:spacing w:line="276" w:lineRule="auto"/>
              <w:ind w:right="63"/>
              <w:jc w:val="center"/>
              <w:rPr>
                <w:rFonts w:ascii="Arial" w:hAnsi="Arial" w:cs="Arial"/>
                <w:sz w:val="16"/>
                <w:szCs w:val="16"/>
              </w:rPr>
            </w:pPr>
            <w:r w:rsidRPr="00A57C77">
              <w:rPr>
                <w:rFonts w:ascii="Arial" w:eastAsia="Arial" w:hAnsi="Arial" w:cs="Arial"/>
                <w:sz w:val="16"/>
                <w:szCs w:val="16"/>
              </w:rPr>
              <w:t xml:space="preserve">Staniszewo </w:t>
            </w:r>
          </w:p>
        </w:tc>
        <w:tc>
          <w:tcPr>
            <w:tcW w:w="2819" w:type="pct"/>
            <w:tcBorders>
              <w:top w:val="single" w:sz="4" w:space="0" w:color="000000"/>
              <w:left w:val="single" w:sz="4" w:space="0" w:color="000000"/>
              <w:bottom w:val="single" w:sz="4" w:space="0" w:color="000000"/>
              <w:right w:val="single" w:sz="4" w:space="0" w:color="000000"/>
            </w:tcBorders>
          </w:tcPr>
          <w:p w14:paraId="2ADD7891" w14:textId="77777777" w:rsidR="009501C4" w:rsidRPr="00A57C77" w:rsidRDefault="009501C4" w:rsidP="00A57C77">
            <w:pPr>
              <w:spacing w:line="276" w:lineRule="auto"/>
              <w:ind w:right="65"/>
              <w:jc w:val="center"/>
              <w:rPr>
                <w:rFonts w:ascii="Arial" w:eastAsia="Arial" w:hAnsi="Arial" w:cs="Arial"/>
                <w:sz w:val="16"/>
                <w:szCs w:val="16"/>
              </w:rPr>
            </w:pPr>
            <w:r w:rsidRPr="00A57C77">
              <w:rPr>
                <w:rFonts w:ascii="Arial" w:eastAsia="Arial" w:hAnsi="Arial" w:cs="Arial"/>
                <w:sz w:val="16"/>
                <w:szCs w:val="16"/>
              </w:rPr>
              <w:t>83-328 Staniszewo</w:t>
            </w:r>
          </w:p>
          <w:p w14:paraId="0D6728FF" w14:textId="77777777" w:rsidR="00695831" w:rsidRPr="00A57C77" w:rsidRDefault="009501C4" w:rsidP="00A57C77">
            <w:pPr>
              <w:spacing w:line="276" w:lineRule="auto"/>
              <w:ind w:right="58"/>
              <w:jc w:val="center"/>
              <w:rPr>
                <w:rFonts w:ascii="Arial" w:hAnsi="Arial" w:cs="Arial"/>
                <w:sz w:val="16"/>
                <w:szCs w:val="16"/>
              </w:rPr>
            </w:pPr>
            <w:r w:rsidRPr="00A57C77">
              <w:rPr>
                <w:rFonts w:ascii="Arial" w:eastAsia="Arial" w:hAnsi="Arial" w:cs="Arial"/>
                <w:sz w:val="16"/>
                <w:szCs w:val="16"/>
              </w:rPr>
              <w:t>Prezes Radosław Drywa</w:t>
            </w:r>
          </w:p>
        </w:tc>
      </w:tr>
      <w:tr w:rsidR="00387EBC" w:rsidRPr="00A57C77" w14:paraId="06D659E1"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134283A8" w14:textId="77777777" w:rsidR="00695831" w:rsidRPr="00A57C77" w:rsidRDefault="0009305A" w:rsidP="00A57C77">
            <w:pPr>
              <w:spacing w:line="276" w:lineRule="auto"/>
              <w:ind w:right="59"/>
              <w:jc w:val="center"/>
              <w:rPr>
                <w:rFonts w:ascii="Arial" w:hAnsi="Arial" w:cs="Arial"/>
                <w:sz w:val="16"/>
                <w:szCs w:val="16"/>
              </w:rPr>
            </w:pPr>
            <w:r w:rsidRPr="00A57C77">
              <w:rPr>
                <w:rFonts w:ascii="Arial" w:eastAsia="Arial" w:hAnsi="Arial" w:cs="Arial"/>
                <w:sz w:val="16"/>
                <w:szCs w:val="16"/>
              </w:rPr>
              <w:t>1</w:t>
            </w:r>
            <w:r w:rsidR="00695831" w:rsidRPr="00A57C77">
              <w:rPr>
                <w:rFonts w:ascii="Arial" w:eastAsia="Arial" w:hAnsi="Arial" w:cs="Arial"/>
                <w:sz w:val="16"/>
                <w:szCs w:val="16"/>
              </w:rPr>
              <w:t xml:space="preserve">0. </w:t>
            </w:r>
          </w:p>
        </w:tc>
        <w:tc>
          <w:tcPr>
            <w:tcW w:w="1696" w:type="pct"/>
            <w:tcBorders>
              <w:top w:val="single" w:sz="4" w:space="0" w:color="000000"/>
              <w:left w:val="single" w:sz="4" w:space="0" w:color="000000"/>
              <w:bottom w:val="single" w:sz="4" w:space="0" w:color="000000"/>
              <w:right w:val="single" w:sz="4" w:space="0" w:color="000000"/>
            </w:tcBorders>
            <w:vAlign w:val="center"/>
          </w:tcPr>
          <w:p w14:paraId="79C180A5" w14:textId="77777777" w:rsidR="00695831" w:rsidRPr="00A57C77" w:rsidRDefault="00695831" w:rsidP="00A57C77">
            <w:pPr>
              <w:spacing w:line="276" w:lineRule="auto"/>
              <w:ind w:right="63"/>
              <w:jc w:val="center"/>
              <w:rPr>
                <w:rFonts w:ascii="Arial" w:hAnsi="Arial" w:cs="Arial"/>
                <w:sz w:val="16"/>
                <w:szCs w:val="16"/>
              </w:rPr>
            </w:pPr>
            <w:r w:rsidRPr="00A57C77">
              <w:rPr>
                <w:rFonts w:ascii="Arial" w:eastAsia="Arial" w:hAnsi="Arial" w:cs="Arial"/>
                <w:sz w:val="16"/>
                <w:szCs w:val="16"/>
              </w:rPr>
              <w:t xml:space="preserve">Mirachowo </w:t>
            </w:r>
          </w:p>
        </w:tc>
        <w:tc>
          <w:tcPr>
            <w:tcW w:w="2819" w:type="pct"/>
            <w:tcBorders>
              <w:top w:val="single" w:sz="4" w:space="0" w:color="000000"/>
              <w:left w:val="single" w:sz="4" w:space="0" w:color="000000"/>
              <w:bottom w:val="single" w:sz="4" w:space="0" w:color="000000"/>
              <w:right w:val="single" w:sz="4" w:space="0" w:color="000000"/>
            </w:tcBorders>
          </w:tcPr>
          <w:p w14:paraId="0F713820" w14:textId="77777777" w:rsidR="009501C4" w:rsidRPr="00A57C77" w:rsidRDefault="009501C4" w:rsidP="00A57C77">
            <w:pPr>
              <w:spacing w:line="276" w:lineRule="auto"/>
              <w:ind w:right="65"/>
              <w:jc w:val="center"/>
              <w:rPr>
                <w:rFonts w:ascii="Arial" w:eastAsia="Arial" w:hAnsi="Arial" w:cs="Arial"/>
                <w:sz w:val="16"/>
                <w:szCs w:val="16"/>
              </w:rPr>
            </w:pPr>
            <w:r w:rsidRPr="00A57C77">
              <w:rPr>
                <w:rFonts w:ascii="Arial" w:eastAsia="Arial" w:hAnsi="Arial" w:cs="Arial"/>
                <w:sz w:val="16"/>
                <w:szCs w:val="16"/>
              </w:rPr>
              <w:t>83-329 Mirachowo</w:t>
            </w:r>
          </w:p>
          <w:p w14:paraId="0582D29C" w14:textId="77777777" w:rsidR="00695831" w:rsidRPr="00A57C77" w:rsidRDefault="009501C4" w:rsidP="00A57C77">
            <w:pPr>
              <w:spacing w:line="276" w:lineRule="auto"/>
              <w:ind w:right="59"/>
              <w:jc w:val="center"/>
              <w:rPr>
                <w:rFonts w:ascii="Arial" w:hAnsi="Arial" w:cs="Arial"/>
                <w:sz w:val="16"/>
                <w:szCs w:val="16"/>
              </w:rPr>
            </w:pPr>
            <w:r w:rsidRPr="00A57C77">
              <w:rPr>
                <w:rFonts w:ascii="Arial" w:eastAsia="Arial" w:hAnsi="Arial" w:cs="Arial"/>
                <w:sz w:val="16"/>
                <w:szCs w:val="16"/>
              </w:rPr>
              <w:lastRenderedPageBreak/>
              <w:t>Prezes Mariusz Skierka</w:t>
            </w:r>
          </w:p>
        </w:tc>
      </w:tr>
      <w:tr w:rsidR="00387EBC" w:rsidRPr="00A57C77" w14:paraId="24042085" w14:textId="77777777" w:rsidTr="00BB5E9F">
        <w:trPr>
          <w:trHeight w:val="20"/>
        </w:trPr>
        <w:tc>
          <w:tcPr>
            <w:tcW w:w="485" w:type="pct"/>
            <w:tcBorders>
              <w:top w:val="single" w:sz="4" w:space="0" w:color="000000"/>
              <w:left w:val="single" w:sz="4" w:space="0" w:color="000000"/>
              <w:bottom w:val="single" w:sz="4" w:space="0" w:color="000000"/>
              <w:right w:val="single" w:sz="4" w:space="0" w:color="000000"/>
            </w:tcBorders>
            <w:vAlign w:val="center"/>
          </w:tcPr>
          <w:p w14:paraId="6842D0D9" w14:textId="77777777" w:rsidR="00695831" w:rsidRPr="00A57C77" w:rsidRDefault="0009305A" w:rsidP="00A57C77">
            <w:pPr>
              <w:spacing w:line="276" w:lineRule="auto"/>
              <w:ind w:right="59"/>
              <w:jc w:val="center"/>
              <w:rPr>
                <w:rFonts w:ascii="Arial" w:hAnsi="Arial" w:cs="Arial"/>
                <w:sz w:val="16"/>
                <w:szCs w:val="16"/>
              </w:rPr>
            </w:pPr>
            <w:r w:rsidRPr="00A57C77">
              <w:rPr>
                <w:rFonts w:ascii="Arial" w:eastAsia="Arial" w:hAnsi="Arial" w:cs="Arial"/>
                <w:sz w:val="16"/>
                <w:szCs w:val="16"/>
              </w:rPr>
              <w:lastRenderedPageBreak/>
              <w:t>11</w:t>
            </w:r>
            <w:r w:rsidR="00695831" w:rsidRPr="00A57C77">
              <w:rPr>
                <w:rFonts w:ascii="Arial" w:eastAsia="Arial" w:hAnsi="Arial" w:cs="Arial"/>
                <w:sz w:val="16"/>
                <w:szCs w:val="16"/>
              </w:rPr>
              <w:t xml:space="preserve">. </w:t>
            </w:r>
          </w:p>
        </w:tc>
        <w:tc>
          <w:tcPr>
            <w:tcW w:w="1696" w:type="pct"/>
            <w:tcBorders>
              <w:top w:val="single" w:sz="4" w:space="0" w:color="000000"/>
              <w:left w:val="single" w:sz="4" w:space="0" w:color="000000"/>
              <w:bottom w:val="single" w:sz="4" w:space="0" w:color="000000"/>
              <w:right w:val="single" w:sz="4" w:space="0" w:color="000000"/>
            </w:tcBorders>
            <w:vAlign w:val="center"/>
          </w:tcPr>
          <w:p w14:paraId="6652F2F1" w14:textId="77777777" w:rsidR="00695831" w:rsidRPr="00A57C77" w:rsidRDefault="00695831" w:rsidP="00A57C77">
            <w:pPr>
              <w:spacing w:line="276" w:lineRule="auto"/>
              <w:ind w:right="60"/>
              <w:jc w:val="center"/>
              <w:rPr>
                <w:rFonts w:ascii="Arial" w:hAnsi="Arial" w:cs="Arial"/>
                <w:sz w:val="16"/>
                <w:szCs w:val="16"/>
              </w:rPr>
            </w:pPr>
            <w:r w:rsidRPr="00A57C77">
              <w:rPr>
                <w:rFonts w:ascii="Arial" w:eastAsia="Arial" w:hAnsi="Arial" w:cs="Arial"/>
                <w:sz w:val="16"/>
                <w:szCs w:val="16"/>
              </w:rPr>
              <w:t xml:space="preserve">Brodnica Górna </w:t>
            </w:r>
          </w:p>
        </w:tc>
        <w:tc>
          <w:tcPr>
            <w:tcW w:w="2819" w:type="pct"/>
            <w:tcBorders>
              <w:top w:val="single" w:sz="4" w:space="0" w:color="000000"/>
              <w:left w:val="single" w:sz="4" w:space="0" w:color="000000"/>
              <w:bottom w:val="single" w:sz="4" w:space="0" w:color="000000"/>
              <w:right w:val="single" w:sz="4" w:space="0" w:color="000000"/>
            </w:tcBorders>
          </w:tcPr>
          <w:p w14:paraId="173EE6CA" w14:textId="77777777" w:rsidR="009501C4" w:rsidRPr="00A57C77" w:rsidRDefault="009501C4" w:rsidP="00A57C77">
            <w:pPr>
              <w:spacing w:line="276" w:lineRule="auto"/>
              <w:ind w:right="61"/>
              <w:jc w:val="center"/>
              <w:rPr>
                <w:rFonts w:ascii="Arial" w:eastAsia="Arial" w:hAnsi="Arial" w:cs="Arial"/>
                <w:sz w:val="16"/>
                <w:szCs w:val="16"/>
              </w:rPr>
            </w:pPr>
            <w:r w:rsidRPr="00A57C77">
              <w:rPr>
                <w:rFonts w:ascii="Arial" w:eastAsia="Arial" w:hAnsi="Arial" w:cs="Arial"/>
                <w:sz w:val="16"/>
                <w:szCs w:val="16"/>
              </w:rPr>
              <w:t xml:space="preserve">ul. Kartuska </w:t>
            </w:r>
            <w:r w:rsidR="0009305A" w:rsidRPr="00A57C77">
              <w:rPr>
                <w:rFonts w:ascii="Arial" w:eastAsia="Arial" w:hAnsi="Arial" w:cs="Arial"/>
                <w:sz w:val="16"/>
                <w:szCs w:val="16"/>
              </w:rPr>
              <w:t>11</w:t>
            </w:r>
            <w:r w:rsidRPr="00A57C77">
              <w:rPr>
                <w:rFonts w:ascii="Arial" w:eastAsia="Arial" w:hAnsi="Arial" w:cs="Arial"/>
                <w:sz w:val="16"/>
                <w:szCs w:val="16"/>
              </w:rPr>
              <w:t xml:space="preserve"> A, 83-324 Brodnica Górna </w:t>
            </w:r>
          </w:p>
          <w:p w14:paraId="632881B0" w14:textId="77777777" w:rsidR="00695831" w:rsidRPr="00A57C77" w:rsidRDefault="009501C4" w:rsidP="00A57C77">
            <w:pPr>
              <w:spacing w:line="276" w:lineRule="auto"/>
              <w:ind w:right="61"/>
              <w:jc w:val="center"/>
              <w:rPr>
                <w:rFonts w:ascii="Arial" w:hAnsi="Arial" w:cs="Arial"/>
                <w:sz w:val="16"/>
                <w:szCs w:val="16"/>
              </w:rPr>
            </w:pPr>
            <w:r w:rsidRPr="00A57C77">
              <w:rPr>
                <w:rFonts w:ascii="Arial" w:eastAsia="Arial" w:hAnsi="Arial" w:cs="Arial"/>
                <w:sz w:val="16"/>
                <w:szCs w:val="16"/>
              </w:rPr>
              <w:t>Prezes Marek Krefta</w:t>
            </w:r>
          </w:p>
        </w:tc>
      </w:tr>
    </w:tbl>
    <w:p w14:paraId="4D605127" w14:textId="77777777" w:rsidR="00F45EB6" w:rsidRPr="00A57C77" w:rsidRDefault="00BB5E9F" w:rsidP="00A57C77">
      <w:pPr>
        <w:spacing w:line="276" w:lineRule="auto"/>
        <w:rPr>
          <w:rFonts w:ascii="Arial" w:hAnsi="Arial" w:cs="Arial"/>
        </w:rPr>
      </w:pPr>
      <w:r w:rsidRPr="00A57C77">
        <w:rPr>
          <w:rFonts w:ascii="Arial" w:hAnsi="Arial" w:cs="Arial"/>
          <w:i/>
          <w:sz w:val="16"/>
          <w:szCs w:val="16"/>
        </w:rPr>
        <w:t>Źródło: Opracowanie własne na podstawie danych Starostwa Powiatowego w Kartuzach.</w:t>
      </w:r>
    </w:p>
    <w:p w14:paraId="03161FE9" w14:textId="77777777" w:rsidR="00F45EB6" w:rsidRPr="00A57C77" w:rsidRDefault="00F45EB6" w:rsidP="00A57C77">
      <w:pPr>
        <w:spacing w:line="276" w:lineRule="auto"/>
        <w:rPr>
          <w:rFonts w:ascii="Arial" w:hAnsi="Arial" w:cs="Arial"/>
        </w:rPr>
      </w:pPr>
    </w:p>
    <w:p w14:paraId="02D2DFDA" w14:textId="68F94F19" w:rsidR="00EA5CF4" w:rsidRPr="00A57C77" w:rsidRDefault="00E56CDC" w:rsidP="00A57C77">
      <w:pPr>
        <w:spacing w:line="276" w:lineRule="auto"/>
        <w:jc w:val="both"/>
        <w:rPr>
          <w:rFonts w:ascii="Arial" w:hAnsi="Arial" w:cs="Arial"/>
        </w:rPr>
      </w:pPr>
      <w:proofErr w:type="spellStart"/>
      <w:r w:rsidRPr="00A57C77">
        <w:rPr>
          <w:rFonts w:ascii="Arial" w:hAnsi="Arial" w:cs="Arial"/>
        </w:rPr>
        <w:t>Tab</w:t>
      </w:r>
      <w:proofErr w:type="spellEnd"/>
      <w:r w:rsidR="0013054D" w:rsidRPr="00A57C77">
        <w:rPr>
          <w:rFonts w:ascii="Arial" w:hAnsi="Arial" w:cs="Arial"/>
        </w:rPr>
        <w:t xml:space="preserve"> </w:t>
      </w:r>
      <w:r w:rsidR="00346A4D" w:rsidRPr="00A57C77">
        <w:rPr>
          <w:rFonts w:ascii="Arial" w:hAnsi="Arial" w:cs="Arial"/>
        </w:rPr>
        <w:t>4</w:t>
      </w:r>
      <w:r w:rsidRPr="00A57C77">
        <w:rPr>
          <w:rFonts w:ascii="Arial" w:hAnsi="Arial" w:cs="Arial"/>
        </w:rPr>
        <w:t xml:space="preserve">. </w:t>
      </w:r>
      <w:r w:rsidR="00FB6C9F" w:rsidRPr="00A57C77">
        <w:rPr>
          <w:rFonts w:ascii="Arial" w:hAnsi="Arial" w:cs="Arial"/>
        </w:rPr>
        <w:t xml:space="preserve">Uczniowskie kluby sportowe i kluby sportowe zarejestrowane w ewidencji Starostwa Powiatowego w Kartuzach (stan na dzień </w:t>
      </w:r>
      <w:r w:rsidR="0009305A" w:rsidRPr="00A57C77">
        <w:rPr>
          <w:rFonts w:ascii="Arial" w:hAnsi="Arial" w:cs="Arial"/>
        </w:rPr>
        <w:t>1</w:t>
      </w:r>
      <w:r w:rsidR="0041337B" w:rsidRPr="00A57C77">
        <w:rPr>
          <w:rFonts w:ascii="Arial" w:hAnsi="Arial" w:cs="Arial"/>
        </w:rPr>
        <w:t>7.08.2020</w:t>
      </w:r>
      <w:r w:rsidR="00FB6C9F" w:rsidRPr="00A57C77">
        <w:rPr>
          <w:rFonts w:ascii="Arial" w:hAnsi="Arial" w:cs="Arial"/>
        </w:rPr>
        <w:t xml:space="preserve"> r.)</w:t>
      </w:r>
      <w:r w:rsidRPr="00A57C77">
        <w:rPr>
          <w:rFonts w:ascii="Arial" w:hAnsi="Arial" w:cs="Arial"/>
        </w:rPr>
        <w:t xml:space="preserve">. </w:t>
      </w:r>
    </w:p>
    <w:tbl>
      <w:tblPr>
        <w:tblStyle w:val="TableGrid"/>
        <w:tblW w:w="5000" w:type="pct"/>
        <w:tblInd w:w="0" w:type="dxa"/>
        <w:tblCellMar>
          <w:top w:w="9" w:type="dxa"/>
          <w:left w:w="115" w:type="dxa"/>
          <w:right w:w="56" w:type="dxa"/>
        </w:tblCellMar>
        <w:tblLook w:val="04A0" w:firstRow="1" w:lastRow="0" w:firstColumn="1" w:lastColumn="0" w:noHBand="0" w:noVBand="1"/>
      </w:tblPr>
      <w:tblGrid>
        <w:gridCol w:w="562"/>
        <w:gridCol w:w="3544"/>
        <w:gridCol w:w="4954"/>
      </w:tblGrid>
      <w:tr w:rsidR="00DC0C71" w:rsidRPr="004209DD" w14:paraId="29523085" w14:textId="77777777" w:rsidTr="00DC0C71">
        <w:trPr>
          <w:trHeight w:val="20"/>
        </w:trPr>
        <w:tc>
          <w:tcPr>
            <w:tcW w:w="310"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EE25622" w14:textId="77777777" w:rsidR="00163359" w:rsidRPr="00A57C77" w:rsidRDefault="00163359" w:rsidP="00A57C77">
            <w:pPr>
              <w:spacing w:line="259" w:lineRule="auto"/>
              <w:ind w:left="59"/>
              <w:jc w:val="center"/>
              <w:rPr>
                <w:rFonts w:ascii="Arial" w:hAnsi="Arial" w:cs="Arial"/>
                <w:b/>
                <w:bCs/>
                <w:sz w:val="16"/>
                <w:szCs w:val="16"/>
              </w:rPr>
            </w:pPr>
            <w:r w:rsidRPr="00A57C77">
              <w:rPr>
                <w:rFonts w:ascii="Arial" w:hAnsi="Arial" w:cs="Arial"/>
                <w:b/>
                <w:bCs/>
                <w:sz w:val="16"/>
                <w:szCs w:val="16"/>
              </w:rPr>
              <w:t>Lp.</w:t>
            </w:r>
          </w:p>
        </w:tc>
        <w:tc>
          <w:tcPr>
            <w:tcW w:w="1956"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C0F4011" w14:textId="77777777" w:rsidR="00163359" w:rsidRPr="00A57C77" w:rsidRDefault="00163359" w:rsidP="00A57C77">
            <w:pPr>
              <w:spacing w:line="259" w:lineRule="auto"/>
              <w:ind w:right="61"/>
              <w:jc w:val="center"/>
              <w:rPr>
                <w:rFonts w:ascii="Arial" w:hAnsi="Arial" w:cs="Arial"/>
                <w:b/>
                <w:bCs/>
                <w:sz w:val="16"/>
                <w:szCs w:val="16"/>
              </w:rPr>
            </w:pPr>
            <w:r w:rsidRPr="00A57C77">
              <w:rPr>
                <w:rFonts w:ascii="Arial" w:hAnsi="Arial" w:cs="Arial"/>
                <w:b/>
                <w:bCs/>
                <w:sz w:val="16"/>
                <w:szCs w:val="16"/>
              </w:rPr>
              <w:t>Nazwa organizacji</w:t>
            </w:r>
          </w:p>
        </w:tc>
        <w:tc>
          <w:tcPr>
            <w:tcW w:w="2734"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019D01F" w14:textId="77777777" w:rsidR="00163359" w:rsidRPr="00A57C77" w:rsidRDefault="00163359" w:rsidP="00A57C77">
            <w:pPr>
              <w:spacing w:line="259" w:lineRule="auto"/>
              <w:ind w:right="62"/>
              <w:jc w:val="center"/>
              <w:rPr>
                <w:rFonts w:ascii="Arial" w:hAnsi="Arial" w:cs="Arial"/>
                <w:b/>
                <w:bCs/>
                <w:sz w:val="16"/>
                <w:szCs w:val="16"/>
                <w:lang w:val="en-US"/>
              </w:rPr>
            </w:pPr>
            <w:proofErr w:type="spellStart"/>
            <w:r w:rsidRPr="00A57C77">
              <w:rPr>
                <w:rFonts w:ascii="Arial" w:hAnsi="Arial" w:cs="Arial"/>
                <w:b/>
                <w:bCs/>
                <w:sz w:val="16"/>
                <w:szCs w:val="16"/>
                <w:lang w:val="en-US"/>
              </w:rPr>
              <w:t>Adres</w:t>
            </w:r>
            <w:proofErr w:type="spellEnd"/>
            <w:r w:rsidRPr="00A57C77">
              <w:rPr>
                <w:rFonts w:ascii="Arial" w:hAnsi="Arial" w:cs="Arial"/>
                <w:b/>
                <w:bCs/>
                <w:sz w:val="16"/>
                <w:szCs w:val="16"/>
                <w:lang w:val="en-US"/>
              </w:rPr>
              <w:t xml:space="preserve">, e-mail, </w:t>
            </w:r>
            <w:proofErr w:type="spellStart"/>
            <w:r w:rsidRPr="00A57C77">
              <w:rPr>
                <w:rFonts w:ascii="Arial" w:hAnsi="Arial" w:cs="Arial"/>
                <w:b/>
                <w:bCs/>
                <w:sz w:val="16"/>
                <w:szCs w:val="16"/>
                <w:lang w:val="en-US"/>
              </w:rPr>
              <w:t>strona</w:t>
            </w:r>
            <w:proofErr w:type="spellEnd"/>
            <w:r w:rsidRPr="00A57C77">
              <w:rPr>
                <w:rFonts w:ascii="Arial" w:hAnsi="Arial" w:cs="Arial"/>
                <w:b/>
                <w:bCs/>
                <w:sz w:val="16"/>
                <w:szCs w:val="16"/>
                <w:lang w:val="en-US"/>
              </w:rPr>
              <w:t xml:space="preserve"> www</w:t>
            </w:r>
          </w:p>
        </w:tc>
      </w:tr>
      <w:tr w:rsidR="00387EBC" w:rsidRPr="00A57C77" w14:paraId="50299FB3"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511C3083"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 </w:t>
            </w:r>
          </w:p>
        </w:tc>
        <w:tc>
          <w:tcPr>
            <w:tcW w:w="1956" w:type="pct"/>
            <w:tcBorders>
              <w:top w:val="single" w:sz="4" w:space="0" w:color="000000"/>
              <w:left w:val="single" w:sz="4" w:space="0" w:color="000000"/>
              <w:bottom w:val="single" w:sz="4" w:space="0" w:color="000000"/>
              <w:right w:val="single" w:sz="4" w:space="0" w:color="000000"/>
            </w:tcBorders>
          </w:tcPr>
          <w:p w14:paraId="417DF565"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„Orzeł” </w:t>
            </w:r>
          </w:p>
        </w:tc>
        <w:tc>
          <w:tcPr>
            <w:tcW w:w="2734" w:type="pct"/>
            <w:tcBorders>
              <w:top w:val="single" w:sz="4" w:space="0" w:color="000000"/>
              <w:left w:val="single" w:sz="4" w:space="0" w:color="000000"/>
              <w:bottom w:val="single" w:sz="4" w:space="0" w:color="000000"/>
              <w:right w:val="single" w:sz="4" w:space="0" w:color="000000"/>
            </w:tcBorders>
          </w:tcPr>
          <w:p w14:paraId="183BFB6F"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Wzgórze Wolności </w:t>
            </w:r>
            <w:proofErr w:type="gramStart"/>
            <w:r w:rsidRPr="00A57C77">
              <w:rPr>
                <w:rFonts w:ascii="Arial" w:eastAsia="Arial" w:hAnsi="Arial" w:cs="Arial"/>
                <w:sz w:val="16"/>
                <w:szCs w:val="16"/>
              </w:rPr>
              <w:t>3  83</w:t>
            </w:r>
            <w:proofErr w:type="gramEnd"/>
            <w:r w:rsidRPr="00A57C77">
              <w:rPr>
                <w:rFonts w:ascii="Arial" w:eastAsia="Arial" w:hAnsi="Arial" w:cs="Arial"/>
                <w:sz w:val="16"/>
                <w:szCs w:val="16"/>
              </w:rPr>
              <w:t xml:space="preserve">-300 Kartuzy </w:t>
            </w:r>
          </w:p>
        </w:tc>
      </w:tr>
      <w:tr w:rsidR="00387EBC" w:rsidRPr="00A57C77" w14:paraId="4A563A88"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7E06FB7"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2. </w:t>
            </w:r>
          </w:p>
        </w:tc>
        <w:tc>
          <w:tcPr>
            <w:tcW w:w="1956" w:type="pct"/>
            <w:tcBorders>
              <w:top w:val="single" w:sz="4" w:space="0" w:color="000000"/>
              <w:left w:val="single" w:sz="4" w:space="0" w:color="000000"/>
              <w:bottom w:val="single" w:sz="4" w:space="0" w:color="000000"/>
              <w:right w:val="single" w:sz="4" w:space="0" w:color="000000"/>
            </w:tcBorders>
          </w:tcPr>
          <w:p w14:paraId="282AA995"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Kaszubskie Stowarzyszenie Sportowe „Sokół” </w:t>
            </w:r>
          </w:p>
        </w:tc>
        <w:tc>
          <w:tcPr>
            <w:tcW w:w="2734" w:type="pct"/>
            <w:tcBorders>
              <w:top w:val="single" w:sz="4" w:space="0" w:color="000000"/>
              <w:left w:val="single" w:sz="4" w:space="0" w:color="000000"/>
              <w:bottom w:val="single" w:sz="4" w:space="0" w:color="000000"/>
              <w:right w:val="single" w:sz="4" w:space="0" w:color="000000"/>
            </w:tcBorders>
          </w:tcPr>
          <w:p w14:paraId="07B87467"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Piłsudskiego </w:t>
            </w:r>
            <w:r w:rsidR="0009305A" w:rsidRPr="00A57C77">
              <w:rPr>
                <w:rFonts w:ascii="Arial" w:eastAsia="Arial" w:hAnsi="Arial" w:cs="Arial"/>
                <w:sz w:val="16"/>
                <w:szCs w:val="16"/>
              </w:rPr>
              <w:t>1</w:t>
            </w:r>
            <w:r w:rsidRPr="00A57C77">
              <w:rPr>
                <w:rFonts w:ascii="Arial" w:eastAsia="Arial" w:hAnsi="Arial" w:cs="Arial"/>
                <w:sz w:val="16"/>
                <w:szCs w:val="16"/>
              </w:rPr>
              <w:t xml:space="preserve">0 83-300 Kartuzy </w:t>
            </w:r>
          </w:p>
        </w:tc>
      </w:tr>
      <w:tr w:rsidR="00387EBC" w:rsidRPr="00A57C77" w14:paraId="08BF82C6"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9104633"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3. </w:t>
            </w:r>
          </w:p>
        </w:tc>
        <w:tc>
          <w:tcPr>
            <w:tcW w:w="1956" w:type="pct"/>
            <w:tcBorders>
              <w:top w:val="single" w:sz="4" w:space="0" w:color="000000"/>
              <w:left w:val="single" w:sz="4" w:space="0" w:color="000000"/>
              <w:bottom w:val="single" w:sz="4" w:space="0" w:color="000000"/>
              <w:right w:val="single" w:sz="4" w:space="0" w:color="000000"/>
            </w:tcBorders>
          </w:tcPr>
          <w:p w14:paraId="306207B7"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Kartuski Szkolny Związek Sportowy </w:t>
            </w:r>
          </w:p>
        </w:tc>
        <w:tc>
          <w:tcPr>
            <w:tcW w:w="2734" w:type="pct"/>
            <w:tcBorders>
              <w:top w:val="single" w:sz="4" w:space="0" w:color="000000"/>
              <w:left w:val="single" w:sz="4" w:space="0" w:color="000000"/>
              <w:bottom w:val="single" w:sz="4" w:space="0" w:color="000000"/>
              <w:right w:val="single" w:sz="4" w:space="0" w:color="000000"/>
            </w:tcBorders>
          </w:tcPr>
          <w:p w14:paraId="3BCED49E"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os. Wybickiego 33 83-300 Kartuzy </w:t>
            </w:r>
          </w:p>
        </w:tc>
      </w:tr>
      <w:tr w:rsidR="00387EBC" w:rsidRPr="00A57C77" w14:paraId="4C43200D"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3608A372"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4. </w:t>
            </w:r>
          </w:p>
        </w:tc>
        <w:tc>
          <w:tcPr>
            <w:tcW w:w="1956" w:type="pct"/>
            <w:tcBorders>
              <w:top w:val="single" w:sz="4" w:space="0" w:color="000000"/>
              <w:left w:val="single" w:sz="4" w:space="0" w:color="000000"/>
              <w:bottom w:val="single" w:sz="4" w:space="0" w:color="000000"/>
              <w:right w:val="single" w:sz="4" w:space="0" w:color="000000"/>
            </w:tcBorders>
            <w:vAlign w:val="center"/>
          </w:tcPr>
          <w:p w14:paraId="04732B21"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Uczniowski Klub Sportowy „</w:t>
            </w:r>
            <w:proofErr w:type="spellStart"/>
            <w:r w:rsidRPr="00A57C77">
              <w:rPr>
                <w:rFonts w:ascii="Arial" w:eastAsia="Arial" w:hAnsi="Arial" w:cs="Arial"/>
                <w:sz w:val="16"/>
                <w:szCs w:val="16"/>
              </w:rPr>
              <w:t>Trops</w:t>
            </w:r>
            <w:proofErr w:type="spellEnd"/>
            <w:r w:rsidRPr="00A57C77">
              <w:rPr>
                <w:rFonts w:ascii="Arial" w:eastAsia="Arial" w:hAnsi="Arial" w:cs="Arial"/>
                <w:sz w:val="16"/>
                <w:szCs w:val="16"/>
              </w:rPr>
              <w:t xml:space="preserve">” </w:t>
            </w:r>
          </w:p>
        </w:tc>
        <w:tc>
          <w:tcPr>
            <w:tcW w:w="2734" w:type="pct"/>
            <w:tcBorders>
              <w:top w:val="single" w:sz="4" w:space="0" w:color="000000"/>
              <w:left w:val="single" w:sz="4" w:space="0" w:color="000000"/>
              <w:bottom w:val="single" w:sz="4" w:space="0" w:color="000000"/>
              <w:right w:val="single" w:sz="4" w:space="0" w:color="000000"/>
            </w:tcBorders>
          </w:tcPr>
          <w:p w14:paraId="514A34E1"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os. Wybickiego 33  </w:t>
            </w:r>
          </w:p>
          <w:p w14:paraId="26DB75CE"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83-300 Kartuzy </w:t>
            </w:r>
            <w:hyperlink r:id="rId72">
              <w:r w:rsidRPr="00A57C77">
                <w:rPr>
                  <w:rFonts w:ascii="Arial" w:eastAsia="Arial" w:hAnsi="Arial" w:cs="Arial"/>
                  <w:sz w:val="16"/>
                  <w:szCs w:val="16"/>
                  <w:u w:val="single" w:color="0000FF"/>
                </w:rPr>
                <w:t>http://www.uks</w:t>
              </w:r>
            </w:hyperlink>
            <w:hyperlink r:id="rId73">
              <w:r w:rsidRPr="00A57C77">
                <w:rPr>
                  <w:rFonts w:ascii="Arial" w:eastAsia="Arial" w:hAnsi="Arial" w:cs="Arial"/>
                  <w:sz w:val="16"/>
                  <w:szCs w:val="16"/>
                  <w:u w:val="single" w:color="0000FF"/>
                </w:rPr>
                <w:t>-</w:t>
              </w:r>
            </w:hyperlink>
            <w:hyperlink r:id="rId74">
              <w:r w:rsidRPr="00A57C77">
                <w:rPr>
                  <w:rFonts w:ascii="Arial" w:eastAsia="Arial" w:hAnsi="Arial" w:cs="Arial"/>
                  <w:sz w:val="16"/>
                  <w:szCs w:val="16"/>
                  <w:u w:val="single" w:color="0000FF"/>
                </w:rPr>
                <w:t>trops.com</w:t>
              </w:r>
            </w:hyperlink>
            <w:hyperlink r:id="rId75"/>
          </w:p>
        </w:tc>
      </w:tr>
      <w:tr w:rsidR="00387EBC" w:rsidRPr="00A57C77" w14:paraId="58AB47E3"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46315FC0"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5. </w:t>
            </w:r>
          </w:p>
        </w:tc>
        <w:tc>
          <w:tcPr>
            <w:tcW w:w="1956" w:type="pct"/>
            <w:tcBorders>
              <w:top w:val="single" w:sz="4" w:space="0" w:color="000000"/>
              <w:left w:val="single" w:sz="4" w:space="0" w:color="000000"/>
              <w:bottom w:val="single" w:sz="4" w:space="0" w:color="000000"/>
              <w:right w:val="single" w:sz="4" w:space="0" w:color="000000"/>
            </w:tcBorders>
          </w:tcPr>
          <w:p w14:paraId="6F331819"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„Jantar” </w:t>
            </w:r>
          </w:p>
        </w:tc>
        <w:tc>
          <w:tcPr>
            <w:tcW w:w="2734" w:type="pct"/>
            <w:tcBorders>
              <w:top w:val="single" w:sz="4" w:space="0" w:color="000000"/>
              <w:left w:val="single" w:sz="4" w:space="0" w:color="000000"/>
              <w:bottom w:val="single" w:sz="4" w:space="0" w:color="000000"/>
              <w:right w:val="single" w:sz="4" w:space="0" w:color="000000"/>
            </w:tcBorders>
            <w:vAlign w:val="center"/>
          </w:tcPr>
          <w:p w14:paraId="16305EA3"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nie ustalono nowego adresu </w:t>
            </w:r>
          </w:p>
        </w:tc>
      </w:tr>
      <w:tr w:rsidR="00387EBC" w:rsidRPr="00A57C77" w14:paraId="1E47B21C"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3DF1C3E7"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6. </w:t>
            </w:r>
          </w:p>
        </w:tc>
        <w:tc>
          <w:tcPr>
            <w:tcW w:w="1956" w:type="pct"/>
            <w:tcBorders>
              <w:top w:val="single" w:sz="4" w:space="0" w:color="000000"/>
              <w:left w:val="single" w:sz="4" w:space="0" w:color="000000"/>
              <w:bottom w:val="single" w:sz="4" w:space="0" w:color="000000"/>
              <w:right w:val="single" w:sz="4" w:space="0" w:color="000000"/>
            </w:tcBorders>
            <w:vAlign w:val="center"/>
          </w:tcPr>
          <w:p w14:paraId="7EF55918"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„Gryf” </w:t>
            </w:r>
          </w:p>
        </w:tc>
        <w:tc>
          <w:tcPr>
            <w:tcW w:w="2734" w:type="pct"/>
            <w:tcBorders>
              <w:top w:val="single" w:sz="4" w:space="0" w:color="000000"/>
              <w:left w:val="single" w:sz="4" w:space="0" w:color="000000"/>
              <w:bottom w:val="single" w:sz="4" w:space="0" w:color="000000"/>
              <w:right w:val="single" w:sz="4" w:space="0" w:color="000000"/>
            </w:tcBorders>
          </w:tcPr>
          <w:p w14:paraId="2567E84E"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Piłsudskiego </w:t>
            </w:r>
            <w:proofErr w:type="gramStart"/>
            <w:r w:rsidR="0009305A" w:rsidRPr="00A57C77">
              <w:rPr>
                <w:rFonts w:ascii="Arial" w:eastAsia="Arial" w:hAnsi="Arial" w:cs="Arial"/>
                <w:sz w:val="16"/>
                <w:szCs w:val="16"/>
              </w:rPr>
              <w:t>1</w:t>
            </w:r>
            <w:r w:rsidRPr="00A57C77">
              <w:rPr>
                <w:rFonts w:ascii="Arial" w:eastAsia="Arial" w:hAnsi="Arial" w:cs="Arial"/>
                <w:sz w:val="16"/>
                <w:szCs w:val="16"/>
              </w:rPr>
              <w:t>0  83</w:t>
            </w:r>
            <w:proofErr w:type="gramEnd"/>
            <w:r w:rsidRPr="00A57C77">
              <w:rPr>
                <w:rFonts w:ascii="Arial" w:eastAsia="Arial" w:hAnsi="Arial" w:cs="Arial"/>
                <w:sz w:val="16"/>
                <w:szCs w:val="16"/>
              </w:rPr>
              <w:t xml:space="preserve">-300 Kartuzy </w:t>
            </w:r>
          </w:p>
        </w:tc>
      </w:tr>
      <w:tr w:rsidR="00387EBC" w:rsidRPr="00A57C77" w14:paraId="3DBEEE82"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3F88915F"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7. </w:t>
            </w:r>
          </w:p>
        </w:tc>
        <w:tc>
          <w:tcPr>
            <w:tcW w:w="1956" w:type="pct"/>
            <w:tcBorders>
              <w:top w:val="single" w:sz="4" w:space="0" w:color="000000"/>
              <w:left w:val="single" w:sz="4" w:space="0" w:color="000000"/>
              <w:bottom w:val="single" w:sz="4" w:space="0" w:color="000000"/>
              <w:right w:val="single" w:sz="4" w:space="0" w:color="000000"/>
            </w:tcBorders>
          </w:tcPr>
          <w:p w14:paraId="753DC200"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„Tramp” </w:t>
            </w:r>
          </w:p>
        </w:tc>
        <w:tc>
          <w:tcPr>
            <w:tcW w:w="2734" w:type="pct"/>
            <w:tcBorders>
              <w:top w:val="single" w:sz="4" w:space="0" w:color="000000"/>
              <w:left w:val="single" w:sz="4" w:space="0" w:color="000000"/>
              <w:bottom w:val="single" w:sz="4" w:space="0" w:color="000000"/>
              <w:right w:val="single" w:sz="4" w:space="0" w:color="000000"/>
            </w:tcBorders>
          </w:tcPr>
          <w:p w14:paraId="5D4867B2"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Staniszewo </w:t>
            </w:r>
            <w:proofErr w:type="gramStart"/>
            <w:r w:rsidRPr="00A57C77">
              <w:rPr>
                <w:rFonts w:ascii="Arial" w:eastAsia="Arial" w:hAnsi="Arial" w:cs="Arial"/>
                <w:sz w:val="16"/>
                <w:szCs w:val="16"/>
              </w:rPr>
              <w:t>70  83</w:t>
            </w:r>
            <w:proofErr w:type="gramEnd"/>
            <w:r w:rsidRPr="00A57C77">
              <w:rPr>
                <w:rFonts w:ascii="Arial" w:eastAsia="Arial" w:hAnsi="Arial" w:cs="Arial"/>
                <w:sz w:val="16"/>
                <w:szCs w:val="16"/>
              </w:rPr>
              <w:t xml:space="preserve">-328 Sianowo </w:t>
            </w:r>
          </w:p>
        </w:tc>
      </w:tr>
      <w:tr w:rsidR="00387EBC" w:rsidRPr="00A57C77" w14:paraId="5BE0B941"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0D0B8B5"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8. </w:t>
            </w:r>
          </w:p>
        </w:tc>
        <w:tc>
          <w:tcPr>
            <w:tcW w:w="1956" w:type="pct"/>
            <w:tcBorders>
              <w:top w:val="single" w:sz="4" w:space="0" w:color="000000"/>
              <w:left w:val="single" w:sz="4" w:space="0" w:color="000000"/>
              <w:bottom w:val="single" w:sz="4" w:space="0" w:color="000000"/>
              <w:right w:val="single" w:sz="4" w:space="0" w:color="000000"/>
            </w:tcBorders>
            <w:vAlign w:val="center"/>
          </w:tcPr>
          <w:p w14:paraId="424ADC88"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Sołecki Klub Sportowy „</w:t>
            </w:r>
            <w:proofErr w:type="spellStart"/>
            <w:r w:rsidRPr="00A57C77">
              <w:rPr>
                <w:rFonts w:ascii="Arial" w:eastAsia="Arial" w:hAnsi="Arial" w:cs="Arial"/>
                <w:sz w:val="16"/>
                <w:szCs w:val="16"/>
              </w:rPr>
              <w:t>Rębosz</w:t>
            </w:r>
            <w:proofErr w:type="spellEnd"/>
            <w:r w:rsidRPr="00A57C77">
              <w:rPr>
                <w:rFonts w:ascii="Arial" w:eastAsia="Arial" w:hAnsi="Arial" w:cs="Arial"/>
                <w:sz w:val="16"/>
                <w:szCs w:val="16"/>
              </w:rPr>
              <w:t xml:space="preserve">” </w:t>
            </w:r>
          </w:p>
        </w:tc>
        <w:tc>
          <w:tcPr>
            <w:tcW w:w="2734" w:type="pct"/>
            <w:tcBorders>
              <w:top w:val="single" w:sz="4" w:space="0" w:color="000000"/>
              <w:left w:val="single" w:sz="4" w:space="0" w:color="000000"/>
              <w:bottom w:val="single" w:sz="4" w:space="0" w:color="000000"/>
              <w:right w:val="single" w:sz="4" w:space="0" w:color="000000"/>
            </w:tcBorders>
            <w:vAlign w:val="center"/>
          </w:tcPr>
          <w:p w14:paraId="4CFB3302"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nie ustalono nowego adresu </w:t>
            </w:r>
          </w:p>
        </w:tc>
      </w:tr>
      <w:tr w:rsidR="00387EBC" w:rsidRPr="00577C01" w14:paraId="6AC3E380"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572FD12C" w14:textId="77777777" w:rsidR="00163359" w:rsidRPr="00A57C77" w:rsidRDefault="00163359" w:rsidP="00A57C77">
            <w:pPr>
              <w:spacing w:line="259" w:lineRule="auto"/>
              <w:ind w:left="49"/>
              <w:rPr>
                <w:rFonts w:ascii="Arial" w:hAnsi="Arial" w:cs="Arial"/>
                <w:sz w:val="16"/>
                <w:szCs w:val="16"/>
              </w:rPr>
            </w:pPr>
            <w:r w:rsidRPr="00A57C77">
              <w:rPr>
                <w:rFonts w:ascii="Arial" w:eastAsia="Arial" w:hAnsi="Arial" w:cs="Arial"/>
                <w:sz w:val="16"/>
                <w:szCs w:val="16"/>
              </w:rPr>
              <w:t xml:space="preserve">9. </w:t>
            </w:r>
          </w:p>
        </w:tc>
        <w:tc>
          <w:tcPr>
            <w:tcW w:w="1956" w:type="pct"/>
            <w:tcBorders>
              <w:top w:val="single" w:sz="4" w:space="0" w:color="000000"/>
              <w:left w:val="single" w:sz="4" w:space="0" w:color="000000"/>
              <w:bottom w:val="single" w:sz="4" w:space="0" w:color="000000"/>
              <w:right w:val="single" w:sz="4" w:space="0" w:color="000000"/>
            </w:tcBorders>
            <w:vAlign w:val="center"/>
          </w:tcPr>
          <w:p w14:paraId="607867AA"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Klub Sportowy „Amator” </w:t>
            </w:r>
          </w:p>
        </w:tc>
        <w:tc>
          <w:tcPr>
            <w:tcW w:w="2734" w:type="pct"/>
            <w:tcBorders>
              <w:top w:val="single" w:sz="4" w:space="0" w:color="000000"/>
              <w:left w:val="single" w:sz="4" w:space="0" w:color="000000"/>
              <w:bottom w:val="single" w:sz="4" w:space="0" w:color="000000"/>
              <w:right w:val="single" w:sz="4" w:space="0" w:color="000000"/>
            </w:tcBorders>
          </w:tcPr>
          <w:p w14:paraId="062DC711"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ul. Długa 78 A</w:t>
            </w:r>
            <w:r w:rsidR="0041337B" w:rsidRPr="00A57C77">
              <w:rPr>
                <w:rFonts w:ascii="Arial" w:eastAsia="Arial" w:hAnsi="Arial" w:cs="Arial"/>
                <w:sz w:val="16"/>
                <w:szCs w:val="16"/>
              </w:rPr>
              <w:t xml:space="preserve">, </w:t>
            </w:r>
            <w:r w:rsidRPr="00A57C77">
              <w:rPr>
                <w:rFonts w:ascii="Arial" w:eastAsia="Arial" w:hAnsi="Arial" w:cs="Arial"/>
                <w:sz w:val="16"/>
                <w:szCs w:val="16"/>
              </w:rPr>
              <w:t>adres korespondencyjny: ul. Długa 2</w:t>
            </w:r>
            <w:r w:rsidR="0009305A" w:rsidRPr="00A57C77">
              <w:rPr>
                <w:rFonts w:ascii="Arial" w:eastAsia="Arial" w:hAnsi="Arial" w:cs="Arial"/>
                <w:sz w:val="16"/>
                <w:szCs w:val="16"/>
              </w:rPr>
              <w:t>1</w:t>
            </w:r>
          </w:p>
          <w:p w14:paraId="253A96A4" w14:textId="77777777" w:rsidR="00163359" w:rsidRPr="004209DD" w:rsidRDefault="00163359" w:rsidP="00A57C77">
            <w:pPr>
              <w:spacing w:line="259" w:lineRule="auto"/>
              <w:ind w:left="-21"/>
              <w:rPr>
                <w:rFonts w:ascii="Arial" w:hAnsi="Arial" w:cs="Arial"/>
                <w:sz w:val="16"/>
                <w:szCs w:val="16"/>
              </w:rPr>
            </w:pPr>
            <w:r w:rsidRPr="004209DD">
              <w:rPr>
                <w:rFonts w:ascii="Arial" w:eastAsia="Arial" w:hAnsi="Arial" w:cs="Arial"/>
                <w:sz w:val="16"/>
                <w:szCs w:val="16"/>
              </w:rPr>
              <w:t>83-307 Kiełpino</w:t>
            </w:r>
          </w:p>
          <w:p w14:paraId="53B1E5A6" w14:textId="77777777" w:rsidR="00163359" w:rsidRPr="004209DD" w:rsidRDefault="00163359" w:rsidP="00A57C77">
            <w:pPr>
              <w:spacing w:line="259" w:lineRule="auto"/>
              <w:ind w:left="-21"/>
              <w:rPr>
                <w:rFonts w:ascii="Arial" w:hAnsi="Arial" w:cs="Arial"/>
                <w:sz w:val="16"/>
                <w:szCs w:val="16"/>
              </w:rPr>
            </w:pPr>
            <w:r w:rsidRPr="004209DD">
              <w:rPr>
                <w:rFonts w:ascii="Arial" w:eastAsia="Arial" w:hAnsi="Arial" w:cs="Arial"/>
                <w:sz w:val="16"/>
                <w:szCs w:val="16"/>
              </w:rPr>
              <w:t xml:space="preserve">e-mail: </w:t>
            </w:r>
            <w:r w:rsidRPr="004209DD">
              <w:rPr>
                <w:rFonts w:ascii="Arial" w:eastAsia="Arial" w:hAnsi="Arial" w:cs="Arial"/>
                <w:sz w:val="16"/>
                <w:szCs w:val="16"/>
                <w:u w:val="single" w:color="0000FF"/>
              </w:rPr>
              <w:t>klub@amatorkielpino.pl</w:t>
            </w:r>
            <w:hyperlink r:id="rId76">
              <w:r w:rsidRPr="004209DD">
                <w:rPr>
                  <w:rFonts w:ascii="Arial" w:eastAsia="Arial" w:hAnsi="Arial" w:cs="Arial"/>
                  <w:sz w:val="16"/>
                  <w:szCs w:val="16"/>
                  <w:u w:val="single" w:color="0000FF"/>
                </w:rPr>
                <w:t>www.amatorkielpino.pl</w:t>
              </w:r>
            </w:hyperlink>
            <w:hyperlink r:id="rId77"/>
          </w:p>
        </w:tc>
      </w:tr>
      <w:tr w:rsidR="00387EBC" w:rsidRPr="00A57C77" w14:paraId="68F03B23"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77FB894D"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0. </w:t>
            </w:r>
          </w:p>
        </w:tc>
        <w:tc>
          <w:tcPr>
            <w:tcW w:w="1956" w:type="pct"/>
            <w:tcBorders>
              <w:top w:val="single" w:sz="4" w:space="0" w:color="000000"/>
              <w:left w:val="single" w:sz="4" w:space="0" w:color="000000"/>
              <w:bottom w:val="single" w:sz="4" w:space="0" w:color="000000"/>
              <w:right w:val="single" w:sz="4" w:space="0" w:color="000000"/>
            </w:tcBorders>
          </w:tcPr>
          <w:p w14:paraId="07CF4D15"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Kartuski Klub Szachowy „Ormuzd” </w:t>
            </w:r>
          </w:p>
        </w:tc>
        <w:tc>
          <w:tcPr>
            <w:tcW w:w="2734" w:type="pct"/>
            <w:tcBorders>
              <w:top w:val="single" w:sz="4" w:space="0" w:color="000000"/>
              <w:left w:val="single" w:sz="4" w:space="0" w:color="000000"/>
              <w:bottom w:val="single" w:sz="4" w:space="0" w:color="000000"/>
              <w:right w:val="single" w:sz="4" w:space="0" w:color="000000"/>
            </w:tcBorders>
          </w:tcPr>
          <w:p w14:paraId="36CCC6B7"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Gdańska </w:t>
            </w:r>
            <w:proofErr w:type="gramStart"/>
            <w:r w:rsidR="0009305A" w:rsidRPr="00A57C77">
              <w:rPr>
                <w:rFonts w:ascii="Arial" w:eastAsia="Arial" w:hAnsi="Arial" w:cs="Arial"/>
                <w:sz w:val="16"/>
                <w:szCs w:val="16"/>
              </w:rPr>
              <w:t>1</w:t>
            </w:r>
            <w:r w:rsidRPr="00A57C77">
              <w:rPr>
                <w:rFonts w:ascii="Arial" w:eastAsia="Arial" w:hAnsi="Arial" w:cs="Arial"/>
                <w:sz w:val="16"/>
                <w:szCs w:val="16"/>
              </w:rPr>
              <w:t>5  83</w:t>
            </w:r>
            <w:proofErr w:type="gramEnd"/>
            <w:r w:rsidRPr="00A57C77">
              <w:rPr>
                <w:rFonts w:ascii="Arial" w:eastAsia="Arial" w:hAnsi="Arial" w:cs="Arial"/>
                <w:sz w:val="16"/>
                <w:szCs w:val="16"/>
              </w:rPr>
              <w:t xml:space="preserve">-300 Kartuzy </w:t>
            </w:r>
          </w:p>
        </w:tc>
      </w:tr>
      <w:tr w:rsidR="00387EBC" w:rsidRPr="00A57C77" w14:paraId="2FE89239"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31993B1"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11</w:t>
            </w:r>
            <w:r w:rsidR="00163359" w:rsidRPr="00A57C77">
              <w:rPr>
                <w:rFonts w:ascii="Arial" w:eastAsia="Arial" w:hAnsi="Arial" w:cs="Arial"/>
                <w:sz w:val="16"/>
                <w:szCs w:val="16"/>
              </w:rPr>
              <w:t xml:space="preserve">. </w:t>
            </w:r>
          </w:p>
        </w:tc>
        <w:tc>
          <w:tcPr>
            <w:tcW w:w="1956" w:type="pct"/>
            <w:tcBorders>
              <w:top w:val="single" w:sz="4" w:space="0" w:color="000000"/>
              <w:left w:val="single" w:sz="4" w:space="0" w:color="000000"/>
              <w:bottom w:val="single" w:sz="4" w:space="0" w:color="000000"/>
              <w:right w:val="single" w:sz="4" w:space="0" w:color="000000"/>
            </w:tcBorders>
            <w:vAlign w:val="center"/>
          </w:tcPr>
          <w:p w14:paraId="6743CF4E"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Gminny Klub Sportowy „</w:t>
            </w:r>
            <w:proofErr w:type="spellStart"/>
            <w:r w:rsidRPr="00A57C77">
              <w:rPr>
                <w:rFonts w:ascii="Arial" w:eastAsia="Arial" w:hAnsi="Arial" w:cs="Arial"/>
                <w:sz w:val="16"/>
                <w:szCs w:val="16"/>
              </w:rPr>
              <w:t>Cartusia</w:t>
            </w:r>
            <w:proofErr w:type="spellEnd"/>
            <w:r w:rsidRPr="00A57C77">
              <w:rPr>
                <w:rFonts w:ascii="Arial" w:eastAsia="Arial" w:hAnsi="Arial" w:cs="Arial"/>
                <w:sz w:val="16"/>
                <w:szCs w:val="16"/>
              </w:rPr>
              <w:t xml:space="preserve">” </w:t>
            </w:r>
          </w:p>
        </w:tc>
        <w:tc>
          <w:tcPr>
            <w:tcW w:w="2734" w:type="pct"/>
            <w:tcBorders>
              <w:top w:val="single" w:sz="4" w:space="0" w:color="000000"/>
              <w:left w:val="single" w:sz="4" w:space="0" w:color="000000"/>
              <w:bottom w:val="single" w:sz="4" w:space="0" w:color="000000"/>
              <w:right w:val="single" w:sz="4" w:space="0" w:color="000000"/>
            </w:tcBorders>
          </w:tcPr>
          <w:p w14:paraId="2F74D3A8"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Gdańska </w:t>
            </w:r>
            <w:proofErr w:type="gramStart"/>
            <w:r w:rsidR="0009305A" w:rsidRPr="00A57C77">
              <w:rPr>
                <w:rFonts w:ascii="Arial" w:eastAsia="Arial" w:hAnsi="Arial" w:cs="Arial"/>
                <w:sz w:val="16"/>
                <w:szCs w:val="16"/>
              </w:rPr>
              <w:t>1</w:t>
            </w:r>
            <w:r w:rsidRPr="00A57C77">
              <w:rPr>
                <w:rFonts w:ascii="Arial" w:eastAsia="Arial" w:hAnsi="Arial" w:cs="Arial"/>
                <w:sz w:val="16"/>
                <w:szCs w:val="16"/>
              </w:rPr>
              <w:t>5  83</w:t>
            </w:r>
            <w:proofErr w:type="gramEnd"/>
            <w:r w:rsidRPr="00A57C77">
              <w:rPr>
                <w:rFonts w:ascii="Arial" w:eastAsia="Arial" w:hAnsi="Arial" w:cs="Arial"/>
                <w:sz w:val="16"/>
                <w:szCs w:val="16"/>
              </w:rPr>
              <w:t xml:space="preserve">-300 Kartuzy </w:t>
            </w:r>
            <w:hyperlink r:id="rId78">
              <w:r w:rsidRPr="00A57C77">
                <w:rPr>
                  <w:rFonts w:ascii="Arial" w:eastAsia="Arial" w:hAnsi="Arial" w:cs="Arial"/>
                  <w:sz w:val="16"/>
                  <w:szCs w:val="16"/>
                  <w:u w:val="single" w:color="0000FF"/>
                </w:rPr>
                <w:t>www.cartusia.pl</w:t>
              </w:r>
            </w:hyperlink>
            <w:hyperlink r:id="rId79"/>
          </w:p>
        </w:tc>
      </w:tr>
      <w:tr w:rsidR="00387EBC" w:rsidRPr="00A57C77" w14:paraId="60C88B98"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083E6569"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2. </w:t>
            </w:r>
          </w:p>
        </w:tc>
        <w:tc>
          <w:tcPr>
            <w:tcW w:w="1956" w:type="pct"/>
            <w:tcBorders>
              <w:top w:val="single" w:sz="4" w:space="0" w:color="000000"/>
              <w:left w:val="single" w:sz="4" w:space="0" w:color="000000"/>
              <w:bottom w:val="single" w:sz="4" w:space="0" w:color="000000"/>
              <w:right w:val="single" w:sz="4" w:space="0" w:color="000000"/>
            </w:tcBorders>
          </w:tcPr>
          <w:p w14:paraId="5CC5124F"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„Kaszub” </w:t>
            </w:r>
          </w:p>
        </w:tc>
        <w:tc>
          <w:tcPr>
            <w:tcW w:w="2734" w:type="pct"/>
            <w:tcBorders>
              <w:top w:val="single" w:sz="4" w:space="0" w:color="000000"/>
              <w:left w:val="single" w:sz="4" w:space="0" w:color="000000"/>
              <w:bottom w:val="single" w:sz="4" w:space="0" w:color="000000"/>
              <w:right w:val="single" w:sz="4" w:space="0" w:color="000000"/>
            </w:tcBorders>
          </w:tcPr>
          <w:p w14:paraId="0F5C3E23"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Chmieleńska </w:t>
            </w:r>
            <w:r w:rsidR="0009305A" w:rsidRPr="00A57C77">
              <w:rPr>
                <w:rFonts w:ascii="Arial" w:eastAsia="Arial" w:hAnsi="Arial" w:cs="Arial"/>
                <w:sz w:val="16"/>
                <w:szCs w:val="16"/>
              </w:rPr>
              <w:t>1</w:t>
            </w:r>
            <w:r w:rsidR="0041337B" w:rsidRPr="00A57C77">
              <w:rPr>
                <w:rFonts w:ascii="Arial" w:eastAsia="Arial" w:hAnsi="Arial" w:cs="Arial"/>
                <w:sz w:val="16"/>
                <w:szCs w:val="16"/>
              </w:rPr>
              <w:t xml:space="preserve">, </w:t>
            </w:r>
            <w:r w:rsidRPr="00A57C77">
              <w:rPr>
                <w:rFonts w:ascii="Arial" w:eastAsia="Arial" w:hAnsi="Arial" w:cs="Arial"/>
                <w:sz w:val="16"/>
                <w:szCs w:val="16"/>
              </w:rPr>
              <w:t xml:space="preserve">83-324 Brodnica Górna </w:t>
            </w:r>
          </w:p>
        </w:tc>
      </w:tr>
      <w:tr w:rsidR="00387EBC" w:rsidRPr="00A57C77" w14:paraId="37B40A46"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08A03FFB"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3. </w:t>
            </w:r>
          </w:p>
        </w:tc>
        <w:tc>
          <w:tcPr>
            <w:tcW w:w="1956" w:type="pct"/>
            <w:tcBorders>
              <w:top w:val="single" w:sz="4" w:space="0" w:color="000000"/>
              <w:left w:val="single" w:sz="4" w:space="0" w:color="000000"/>
              <w:bottom w:val="single" w:sz="4" w:space="0" w:color="000000"/>
              <w:right w:val="single" w:sz="4" w:space="0" w:color="000000"/>
            </w:tcBorders>
          </w:tcPr>
          <w:p w14:paraId="06C33A08"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Uczniowski Klub Żeglarski „Lamelka” Kartuzy </w:t>
            </w:r>
          </w:p>
        </w:tc>
        <w:tc>
          <w:tcPr>
            <w:tcW w:w="2734" w:type="pct"/>
            <w:tcBorders>
              <w:top w:val="single" w:sz="4" w:space="0" w:color="000000"/>
              <w:left w:val="single" w:sz="4" w:space="0" w:color="000000"/>
              <w:bottom w:val="single" w:sz="4" w:space="0" w:color="000000"/>
              <w:right w:val="single" w:sz="4" w:space="0" w:color="000000"/>
            </w:tcBorders>
          </w:tcPr>
          <w:p w14:paraId="0A960114"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3 Maja </w:t>
            </w:r>
            <w:r w:rsidR="0009305A" w:rsidRPr="00A57C77">
              <w:rPr>
                <w:rFonts w:ascii="Arial" w:eastAsia="Arial" w:hAnsi="Arial" w:cs="Arial"/>
                <w:sz w:val="16"/>
                <w:szCs w:val="16"/>
              </w:rPr>
              <w:t>1</w:t>
            </w:r>
            <w:r w:rsidRPr="00A57C77">
              <w:rPr>
                <w:rFonts w:ascii="Arial" w:eastAsia="Arial" w:hAnsi="Arial" w:cs="Arial"/>
                <w:sz w:val="16"/>
                <w:szCs w:val="16"/>
              </w:rPr>
              <w:t>4</w:t>
            </w:r>
            <w:r w:rsidR="0041337B" w:rsidRPr="00A57C77">
              <w:rPr>
                <w:rFonts w:ascii="Arial" w:eastAsia="Arial" w:hAnsi="Arial" w:cs="Arial"/>
                <w:sz w:val="16"/>
                <w:szCs w:val="16"/>
              </w:rPr>
              <w:t xml:space="preserve">, </w:t>
            </w:r>
            <w:r w:rsidRPr="00A57C77">
              <w:rPr>
                <w:rFonts w:ascii="Arial" w:eastAsia="Arial" w:hAnsi="Arial" w:cs="Arial"/>
                <w:sz w:val="16"/>
                <w:szCs w:val="16"/>
              </w:rPr>
              <w:t xml:space="preserve">83-300 Kartuzy </w:t>
            </w:r>
          </w:p>
        </w:tc>
      </w:tr>
      <w:tr w:rsidR="00387EBC" w:rsidRPr="00A57C77" w14:paraId="7698FBBB"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10FAE724"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4. </w:t>
            </w:r>
          </w:p>
        </w:tc>
        <w:tc>
          <w:tcPr>
            <w:tcW w:w="1956" w:type="pct"/>
            <w:tcBorders>
              <w:top w:val="single" w:sz="4" w:space="0" w:color="000000"/>
              <w:left w:val="single" w:sz="4" w:space="0" w:color="000000"/>
              <w:bottom w:val="single" w:sz="4" w:space="0" w:color="000000"/>
              <w:right w:val="single" w:sz="4" w:space="0" w:color="000000"/>
            </w:tcBorders>
          </w:tcPr>
          <w:p w14:paraId="0481FD0A"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Kaszubsko Pomorskie Stowarzyszenie </w:t>
            </w:r>
          </w:p>
          <w:p w14:paraId="09D51B83"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Upowszechniania Żeglarstwa </w:t>
            </w:r>
          </w:p>
        </w:tc>
        <w:tc>
          <w:tcPr>
            <w:tcW w:w="2734" w:type="pct"/>
            <w:tcBorders>
              <w:top w:val="single" w:sz="4" w:space="0" w:color="000000"/>
              <w:left w:val="single" w:sz="4" w:space="0" w:color="000000"/>
              <w:bottom w:val="single" w:sz="4" w:space="0" w:color="000000"/>
              <w:right w:val="single" w:sz="4" w:space="0" w:color="000000"/>
            </w:tcBorders>
            <w:vAlign w:val="center"/>
          </w:tcPr>
          <w:p w14:paraId="4F8D30E1"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ul. Majkowskiego 32/</w:t>
            </w:r>
            <w:r w:rsidR="0009305A" w:rsidRPr="00A57C77">
              <w:rPr>
                <w:rFonts w:ascii="Arial" w:eastAsia="Arial" w:hAnsi="Arial" w:cs="Arial"/>
                <w:sz w:val="16"/>
                <w:szCs w:val="16"/>
              </w:rPr>
              <w:t>1</w:t>
            </w:r>
            <w:r w:rsidRPr="00A57C77">
              <w:rPr>
                <w:rFonts w:ascii="Arial" w:eastAsia="Arial" w:hAnsi="Arial" w:cs="Arial"/>
                <w:sz w:val="16"/>
                <w:szCs w:val="16"/>
              </w:rPr>
              <w:t xml:space="preserve"> 83-300 Kartuzy </w:t>
            </w:r>
          </w:p>
        </w:tc>
      </w:tr>
      <w:tr w:rsidR="00387EBC" w:rsidRPr="00A57C77" w14:paraId="5A5F85BE"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5FE2686"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5. </w:t>
            </w:r>
          </w:p>
        </w:tc>
        <w:tc>
          <w:tcPr>
            <w:tcW w:w="1956" w:type="pct"/>
            <w:tcBorders>
              <w:top w:val="single" w:sz="4" w:space="0" w:color="000000"/>
              <w:left w:val="single" w:sz="4" w:space="0" w:color="000000"/>
              <w:bottom w:val="single" w:sz="4" w:space="0" w:color="000000"/>
              <w:right w:val="single" w:sz="4" w:space="0" w:color="000000"/>
            </w:tcBorders>
          </w:tcPr>
          <w:p w14:paraId="6218CA9A"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Klub Sportowy Team </w:t>
            </w:r>
            <w:proofErr w:type="spellStart"/>
            <w:r w:rsidRPr="00A57C77">
              <w:rPr>
                <w:rFonts w:ascii="Arial" w:eastAsia="Arial" w:hAnsi="Arial" w:cs="Arial"/>
                <w:sz w:val="16"/>
                <w:szCs w:val="16"/>
              </w:rPr>
              <w:t>Jase</w:t>
            </w:r>
            <w:proofErr w:type="spellEnd"/>
            <w:r w:rsidRPr="00A57C77">
              <w:rPr>
                <w:rFonts w:ascii="Arial" w:eastAsia="Arial" w:hAnsi="Arial" w:cs="Arial"/>
                <w:sz w:val="16"/>
                <w:szCs w:val="16"/>
              </w:rPr>
              <w:t xml:space="preserve"> Kartuzy </w:t>
            </w:r>
          </w:p>
        </w:tc>
        <w:tc>
          <w:tcPr>
            <w:tcW w:w="2734" w:type="pct"/>
            <w:tcBorders>
              <w:top w:val="single" w:sz="4" w:space="0" w:color="000000"/>
              <w:left w:val="single" w:sz="4" w:space="0" w:color="000000"/>
              <w:bottom w:val="single" w:sz="4" w:space="0" w:color="000000"/>
              <w:right w:val="single" w:sz="4" w:space="0" w:color="000000"/>
            </w:tcBorders>
          </w:tcPr>
          <w:p w14:paraId="6C2173AC"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ul. Gdańska </w:t>
            </w:r>
            <w:proofErr w:type="gramStart"/>
            <w:r w:rsidRPr="00A57C77">
              <w:rPr>
                <w:rFonts w:ascii="Arial" w:eastAsia="Arial" w:hAnsi="Arial" w:cs="Arial"/>
                <w:sz w:val="16"/>
                <w:szCs w:val="16"/>
              </w:rPr>
              <w:t>34  83</w:t>
            </w:r>
            <w:proofErr w:type="gramEnd"/>
            <w:r w:rsidRPr="00A57C77">
              <w:rPr>
                <w:rFonts w:ascii="Arial" w:eastAsia="Arial" w:hAnsi="Arial" w:cs="Arial"/>
                <w:sz w:val="16"/>
                <w:szCs w:val="16"/>
              </w:rPr>
              <w:t xml:space="preserve">-300 Kartuzy </w:t>
            </w:r>
          </w:p>
        </w:tc>
      </w:tr>
      <w:tr w:rsidR="00387EBC" w:rsidRPr="00A57C77" w14:paraId="2D0BEE7A"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1D9AB865"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6. </w:t>
            </w:r>
          </w:p>
        </w:tc>
        <w:tc>
          <w:tcPr>
            <w:tcW w:w="1956" w:type="pct"/>
            <w:tcBorders>
              <w:top w:val="single" w:sz="4" w:space="0" w:color="000000"/>
              <w:left w:val="single" w:sz="4" w:space="0" w:color="000000"/>
              <w:bottom w:val="single" w:sz="4" w:space="0" w:color="000000"/>
              <w:right w:val="single" w:sz="4" w:space="0" w:color="000000"/>
            </w:tcBorders>
            <w:vAlign w:val="center"/>
          </w:tcPr>
          <w:p w14:paraId="53A0C385"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GKS Cartusia</w:t>
            </w:r>
            <w:r w:rsidR="0009305A" w:rsidRPr="00A57C77">
              <w:rPr>
                <w:rFonts w:ascii="Arial" w:eastAsia="Arial" w:hAnsi="Arial" w:cs="Arial"/>
                <w:sz w:val="16"/>
                <w:szCs w:val="16"/>
              </w:rPr>
              <w:t>1</w:t>
            </w:r>
            <w:r w:rsidRPr="00A57C77">
              <w:rPr>
                <w:rFonts w:ascii="Arial" w:eastAsia="Arial" w:hAnsi="Arial" w:cs="Arial"/>
                <w:sz w:val="16"/>
                <w:szCs w:val="16"/>
              </w:rPr>
              <w:t xml:space="preserve">923 </w:t>
            </w:r>
          </w:p>
        </w:tc>
        <w:tc>
          <w:tcPr>
            <w:tcW w:w="2734" w:type="pct"/>
            <w:tcBorders>
              <w:top w:val="single" w:sz="4" w:space="0" w:color="000000"/>
              <w:left w:val="single" w:sz="4" w:space="0" w:color="000000"/>
              <w:bottom w:val="single" w:sz="4" w:space="0" w:color="000000"/>
              <w:right w:val="single" w:sz="4" w:space="0" w:color="000000"/>
            </w:tcBorders>
          </w:tcPr>
          <w:p w14:paraId="5979B46F"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ul. 3 Maja 34</w:t>
            </w:r>
            <w:r w:rsidR="0041337B" w:rsidRPr="00A57C77">
              <w:rPr>
                <w:rFonts w:ascii="Arial" w:eastAsia="Arial" w:hAnsi="Arial" w:cs="Arial"/>
                <w:sz w:val="16"/>
                <w:szCs w:val="16"/>
              </w:rPr>
              <w:t xml:space="preserve">, </w:t>
            </w: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biuro@cartusia</w:t>
            </w:r>
            <w:r w:rsidR="0009305A" w:rsidRPr="00A57C77">
              <w:rPr>
                <w:rFonts w:ascii="Arial" w:eastAsia="Arial" w:hAnsi="Arial" w:cs="Arial"/>
                <w:sz w:val="16"/>
                <w:szCs w:val="16"/>
                <w:u w:val="single" w:color="0000FF"/>
              </w:rPr>
              <w:t>1</w:t>
            </w:r>
            <w:r w:rsidRPr="00A57C77">
              <w:rPr>
                <w:rFonts w:ascii="Arial" w:eastAsia="Arial" w:hAnsi="Arial" w:cs="Arial"/>
                <w:sz w:val="16"/>
                <w:szCs w:val="16"/>
                <w:u w:val="single" w:color="0000FF"/>
              </w:rPr>
              <w:t>923.pl</w:t>
            </w:r>
            <w:hyperlink r:id="rId80">
              <w:r w:rsidRPr="00A57C77">
                <w:rPr>
                  <w:rFonts w:ascii="Arial" w:eastAsia="Arial" w:hAnsi="Arial" w:cs="Arial"/>
                  <w:sz w:val="16"/>
                  <w:szCs w:val="16"/>
                  <w:u w:val="single" w:color="0000FF"/>
                </w:rPr>
                <w:t>www.cartusia</w:t>
              </w:r>
              <w:r w:rsidR="0009305A" w:rsidRPr="00A57C77">
                <w:rPr>
                  <w:rFonts w:ascii="Arial" w:eastAsia="Arial" w:hAnsi="Arial" w:cs="Arial"/>
                  <w:sz w:val="16"/>
                  <w:szCs w:val="16"/>
                  <w:u w:val="single" w:color="0000FF"/>
                </w:rPr>
                <w:t>1</w:t>
              </w:r>
              <w:r w:rsidRPr="00A57C77">
                <w:rPr>
                  <w:rFonts w:ascii="Arial" w:eastAsia="Arial" w:hAnsi="Arial" w:cs="Arial"/>
                  <w:sz w:val="16"/>
                  <w:szCs w:val="16"/>
                  <w:u w:val="single" w:color="0000FF"/>
                </w:rPr>
                <w:t>923.pl</w:t>
              </w:r>
            </w:hyperlink>
            <w:hyperlink r:id="rId81"/>
          </w:p>
        </w:tc>
      </w:tr>
      <w:tr w:rsidR="00387EBC" w:rsidRPr="00A57C77" w14:paraId="54D13F04"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3DC8843B"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7. </w:t>
            </w:r>
          </w:p>
        </w:tc>
        <w:tc>
          <w:tcPr>
            <w:tcW w:w="1956" w:type="pct"/>
            <w:tcBorders>
              <w:top w:val="single" w:sz="4" w:space="0" w:color="000000"/>
              <w:left w:val="single" w:sz="4" w:space="0" w:color="000000"/>
              <w:bottom w:val="single" w:sz="4" w:space="0" w:color="000000"/>
              <w:right w:val="single" w:sz="4" w:space="0" w:color="000000"/>
            </w:tcBorders>
            <w:vAlign w:val="center"/>
          </w:tcPr>
          <w:p w14:paraId="508590F7"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 xml:space="preserve">Klub Sportowy ASG Gryf Pomorski </w:t>
            </w:r>
          </w:p>
        </w:tc>
        <w:tc>
          <w:tcPr>
            <w:tcW w:w="2734" w:type="pct"/>
            <w:tcBorders>
              <w:top w:val="single" w:sz="4" w:space="0" w:color="000000"/>
              <w:left w:val="single" w:sz="4" w:space="0" w:color="000000"/>
              <w:bottom w:val="single" w:sz="4" w:space="0" w:color="000000"/>
              <w:right w:val="single" w:sz="4" w:space="0" w:color="000000"/>
            </w:tcBorders>
          </w:tcPr>
          <w:p w14:paraId="2F174326"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os. Derdowskiego 2/25</w:t>
            </w:r>
            <w:r w:rsidR="0041337B" w:rsidRPr="00A57C77">
              <w:rPr>
                <w:rFonts w:ascii="Arial" w:eastAsia="Arial" w:hAnsi="Arial" w:cs="Arial"/>
                <w:sz w:val="16"/>
                <w:szCs w:val="16"/>
              </w:rPr>
              <w:t xml:space="preserve">, </w:t>
            </w:r>
            <w:r w:rsidRPr="00A57C77">
              <w:rPr>
                <w:rFonts w:ascii="Arial" w:eastAsia="Arial" w:hAnsi="Arial" w:cs="Arial"/>
                <w:sz w:val="16"/>
                <w:szCs w:val="16"/>
              </w:rPr>
              <w:t xml:space="preserve">83-300 Kartuzy </w:t>
            </w:r>
          </w:p>
          <w:p w14:paraId="2A77E677"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 xml:space="preserve">e-mail: </w:t>
            </w:r>
            <w:r w:rsidRPr="00A57C77">
              <w:rPr>
                <w:rFonts w:ascii="Arial" w:eastAsia="Arial" w:hAnsi="Arial" w:cs="Arial"/>
                <w:sz w:val="16"/>
                <w:szCs w:val="16"/>
                <w:u w:val="single" w:color="0000FF"/>
              </w:rPr>
              <w:t>gryfpomorski@poczta.onet.pl</w:t>
            </w:r>
          </w:p>
        </w:tc>
      </w:tr>
      <w:tr w:rsidR="00387EBC" w:rsidRPr="00A57C77" w14:paraId="165227DC"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7A6B69D8"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8. </w:t>
            </w:r>
          </w:p>
        </w:tc>
        <w:tc>
          <w:tcPr>
            <w:tcW w:w="1956" w:type="pct"/>
            <w:tcBorders>
              <w:top w:val="single" w:sz="4" w:space="0" w:color="000000"/>
              <w:left w:val="single" w:sz="4" w:space="0" w:color="000000"/>
              <w:bottom w:val="single" w:sz="4" w:space="0" w:color="000000"/>
              <w:right w:val="single" w:sz="4" w:space="0" w:color="000000"/>
            </w:tcBorders>
          </w:tcPr>
          <w:p w14:paraId="05C88B2B"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Kartuskie Stowarzyszenie Darta „</w:t>
            </w:r>
            <w:proofErr w:type="spellStart"/>
            <w:r w:rsidRPr="00A57C77">
              <w:rPr>
                <w:rFonts w:ascii="Arial" w:eastAsia="Arial" w:hAnsi="Arial" w:cs="Arial"/>
                <w:sz w:val="16"/>
                <w:szCs w:val="16"/>
              </w:rPr>
              <w:t>Bulleye</w:t>
            </w:r>
            <w:proofErr w:type="spellEnd"/>
            <w:r w:rsidRPr="00A57C77">
              <w:rPr>
                <w:rFonts w:ascii="Arial" w:eastAsia="Arial" w:hAnsi="Arial" w:cs="Arial"/>
                <w:sz w:val="16"/>
                <w:szCs w:val="16"/>
              </w:rPr>
              <w:t xml:space="preserve">” </w:t>
            </w:r>
          </w:p>
        </w:tc>
        <w:tc>
          <w:tcPr>
            <w:tcW w:w="2734" w:type="pct"/>
            <w:tcBorders>
              <w:top w:val="single" w:sz="4" w:space="0" w:color="000000"/>
              <w:left w:val="single" w:sz="4" w:space="0" w:color="000000"/>
              <w:bottom w:val="single" w:sz="4" w:space="0" w:color="000000"/>
              <w:right w:val="single" w:sz="4" w:space="0" w:color="000000"/>
            </w:tcBorders>
          </w:tcPr>
          <w:p w14:paraId="798FA24C"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os. Wybickiego 30/</w:t>
            </w:r>
            <w:proofErr w:type="gramStart"/>
            <w:r w:rsidRPr="00A57C77">
              <w:rPr>
                <w:rFonts w:ascii="Arial" w:eastAsia="Arial" w:hAnsi="Arial" w:cs="Arial"/>
                <w:sz w:val="16"/>
                <w:szCs w:val="16"/>
              </w:rPr>
              <w:t>29  83</w:t>
            </w:r>
            <w:proofErr w:type="gramEnd"/>
            <w:r w:rsidRPr="00A57C77">
              <w:rPr>
                <w:rFonts w:ascii="Arial" w:eastAsia="Arial" w:hAnsi="Arial" w:cs="Arial"/>
                <w:sz w:val="16"/>
                <w:szCs w:val="16"/>
              </w:rPr>
              <w:t xml:space="preserve">-300 Kartuzy </w:t>
            </w:r>
          </w:p>
        </w:tc>
      </w:tr>
      <w:tr w:rsidR="00387EBC" w:rsidRPr="00A57C77" w14:paraId="02D996CE" w14:textId="77777777" w:rsidTr="00276C4D">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8CFEC46" w14:textId="77777777" w:rsidR="00163359" w:rsidRPr="00A57C77" w:rsidRDefault="0009305A" w:rsidP="00A57C77">
            <w:pPr>
              <w:spacing w:line="259" w:lineRule="auto"/>
              <w:ind w:left="49"/>
              <w:rPr>
                <w:rFonts w:ascii="Arial" w:hAnsi="Arial" w:cs="Arial"/>
                <w:sz w:val="16"/>
                <w:szCs w:val="16"/>
              </w:rPr>
            </w:pPr>
            <w:r w:rsidRPr="00A57C77">
              <w:rPr>
                <w:rFonts w:ascii="Arial" w:eastAsia="Arial" w:hAnsi="Arial" w:cs="Arial"/>
                <w:sz w:val="16"/>
                <w:szCs w:val="16"/>
              </w:rPr>
              <w:t>1</w:t>
            </w:r>
            <w:r w:rsidR="00163359" w:rsidRPr="00A57C77">
              <w:rPr>
                <w:rFonts w:ascii="Arial" w:eastAsia="Arial" w:hAnsi="Arial" w:cs="Arial"/>
                <w:sz w:val="16"/>
                <w:szCs w:val="16"/>
              </w:rPr>
              <w:t xml:space="preserve">9. </w:t>
            </w:r>
          </w:p>
        </w:tc>
        <w:tc>
          <w:tcPr>
            <w:tcW w:w="1956" w:type="pct"/>
            <w:tcBorders>
              <w:top w:val="single" w:sz="4" w:space="0" w:color="000000"/>
              <w:left w:val="single" w:sz="4" w:space="0" w:color="000000"/>
              <w:bottom w:val="single" w:sz="4" w:space="0" w:color="000000"/>
              <w:right w:val="single" w:sz="4" w:space="0" w:color="000000"/>
            </w:tcBorders>
            <w:vAlign w:val="center"/>
          </w:tcPr>
          <w:p w14:paraId="0BA832F8" w14:textId="77777777" w:rsidR="00163359" w:rsidRPr="00A57C77" w:rsidRDefault="00163359" w:rsidP="00A57C77">
            <w:pPr>
              <w:spacing w:line="259" w:lineRule="auto"/>
              <w:rPr>
                <w:rFonts w:ascii="Arial" w:hAnsi="Arial" w:cs="Arial"/>
                <w:sz w:val="16"/>
                <w:szCs w:val="16"/>
              </w:rPr>
            </w:pPr>
            <w:r w:rsidRPr="00A57C77">
              <w:rPr>
                <w:rFonts w:ascii="Arial" w:eastAsia="Arial" w:hAnsi="Arial" w:cs="Arial"/>
                <w:sz w:val="16"/>
                <w:szCs w:val="16"/>
              </w:rPr>
              <w:t>Kartuski Klub Kickbo</w:t>
            </w:r>
            <w:r w:rsidR="0009305A" w:rsidRPr="00A57C77">
              <w:rPr>
                <w:rFonts w:ascii="Arial" w:eastAsia="Arial" w:hAnsi="Arial" w:cs="Arial"/>
                <w:sz w:val="16"/>
                <w:szCs w:val="16"/>
              </w:rPr>
              <w:t>1</w:t>
            </w:r>
            <w:r w:rsidRPr="00A57C77">
              <w:rPr>
                <w:rFonts w:ascii="Arial" w:eastAsia="Arial" w:hAnsi="Arial" w:cs="Arial"/>
                <w:sz w:val="16"/>
                <w:szCs w:val="16"/>
              </w:rPr>
              <w:t xml:space="preserve">ingu „Rebelia” </w:t>
            </w:r>
          </w:p>
        </w:tc>
        <w:tc>
          <w:tcPr>
            <w:tcW w:w="2734" w:type="pct"/>
            <w:tcBorders>
              <w:top w:val="single" w:sz="4" w:space="0" w:color="000000"/>
              <w:left w:val="single" w:sz="4" w:space="0" w:color="000000"/>
              <w:bottom w:val="single" w:sz="4" w:space="0" w:color="000000"/>
              <w:right w:val="single" w:sz="4" w:space="0" w:color="000000"/>
            </w:tcBorders>
          </w:tcPr>
          <w:p w14:paraId="4EB7F908" w14:textId="77777777" w:rsidR="00163359" w:rsidRPr="00A57C77" w:rsidRDefault="00163359" w:rsidP="00A57C77">
            <w:pPr>
              <w:spacing w:line="259" w:lineRule="auto"/>
              <w:ind w:left="-21"/>
              <w:rPr>
                <w:rFonts w:ascii="Arial" w:hAnsi="Arial" w:cs="Arial"/>
                <w:sz w:val="16"/>
                <w:szCs w:val="16"/>
              </w:rPr>
            </w:pPr>
            <w:r w:rsidRPr="00A57C77">
              <w:rPr>
                <w:rFonts w:ascii="Arial" w:eastAsia="Arial" w:hAnsi="Arial" w:cs="Arial"/>
                <w:sz w:val="16"/>
                <w:szCs w:val="16"/>
              </w:rPr>
              <w:t>os. gen. Sikorskiego 7/6</w:t>
            </w:r>
            <w:r w:rsidR="0041337B" w:rsidRPr="00A57C77">
              <w:rPr>
                <w:rFonts w:ascii="Arial" w:eastAsia="Arial" w:hAnsi="Arial" w:cs="Arial"/>
                <w:sz w:val="16"/>
                <w:szCs w:val="16"/>
              </w:rPr>
              <w:t xml:space="preserve">, </w:t>
            </w: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kkk.rebelia@wp.pl</w:t>
            </w:r>
          </w:p>
        </w:tc>
      </w:tr>
      <w:tr w:rsidR="00387EBC" w:rsidRPr="00A57C77" w14:paraId="0FCA2DDE"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707B09B7"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 xml:space="preserve">20. </w:t>
            </w:r>
          </w:p>
        </w:tc>
        <w:tc>
          <w:tcPr>
            <w:tcW w:w="1956" w:type="pct"/>
            <w:tcBorders>
              <w:top w:val="single" w:sz="4" w:space="0" w:color="000000"/>
              <w:left w:val="single" w:sz="4" w:space="0" w:color="000000"/>
              <w:bottom w:val="single" w:sz="4" w:space="0" w:color="000000"/>
              <w:right w:val="single" w:sz="4" w:space="0" w:color="000000"/>
            </w:tcBorders>
            <w:vAlign w:val="center"/>
          </w:tcPr>
          <w:p w14:paraId="3B30AA1E"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Klub Sportowy „</w:t>
            </w:r>
            <w:proofErr w:type="spellStart"/>
            <w:r w:rsidRPr="00A57C77">
              <w:rPr>
                <w:rFonts w:ascii="Arial" w:eastAsia="Arial" w:hAnsi="Arial" w:cs="Arial"/>
                <w:sz w:val="16"/>
                <w:szCs w:val="16"/>
              </w:rPr>
              <w:t>Futsal</w:t>
            </w:r>
            <w:proofErr w:type="spellEnd"/>
            <w:r w:rsidRPr="00A57C77">
              <w:rPr>
                <w:rFonts w:ascii="Arial" w:eastAsia="Arial" w:hAnsi="Arial" w:cs="Arial"/>
                <w:sz w:val="16"/>
                <w:szCs w:val="16"/>
              </w:rPr>
              <w:t xml:space="preserve"> Club Kartuzy” </w:t>
            </w:r>
          </w:p>
        </w:tc>
        <w:tc>
          <w:tcPr>
            <w:tcW w:w="2734" w:type="pct"/>
            <w:tcBorders>
              <w:top w:val="single" w:sz="4" w:space="0" w:color="000000"/>
              <w:left w:val="single" w:sz="4" w:space="0" w:color="000000"/>
              <w:bottom w:val="single" w:sz="4" w:space="0" w:color="000000"/>
              <w:right w:val="single" w:sz="4" w:space="0" w:color="000000"/>
            </w:tcBorders>
          </w:tcPr>
          <w:p w14:paraId="54FB1C63"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Plac Św. Brunona 4 </w:t>
            </w:r>
          </w:p>
          <w:p w14:paraId="407CD37D"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83-300 Kartuzy e-mail: </w:t>
            </w:r>
            <w:r w:rsidRPr="00A57C77">
              <w:rPr>
                <w:rFonts w:ascii="Arial" w:eastAsia="Arial" w:hAnsi="Arial" w:cs="Arial"/>
                <w:sz w:val="16"/>
                <w:szCs w:val="16"/>
                <w:u w:val="single" w:color="0000FF"/>
              </w:rPr>
              <w:t>info@fckartuzy.pl</w:t>
            </w:r>
            <w:hyperlink r:id="rId82">
              <w:r w:rsidRPr="00A57C77">
                <w:rPr>
                  <w:rFonts w:ascii="Arial" w:eastAsia="Arial" w:hAnsi="Arial" w:cs="Arial"/>
                  <w:sz w:val="16"/>
                  <w:szCs w:val="16"/>
                  <w:u w:val="single" w:color="0000FF"/>
                </w:rPr>
                <w:t>www.fckartuzy.pl</w:t>
              </w:r>
            </w:hyperlink>
            <w:hyperlink r:id="rId83"/>
          </w:p>
        </w:tc>
      </w:tr>
      <w:tr w:rsidR="00387EBC" w:rsidRPr="00A57C77" w14:paraId="120BB81B"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5A4E4DC0"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2</w:t>
            </w:r>
            <w:r w:rsidR="0009305A" w:rsidRPr="00A57C77">
              <w:rPr>
                <w:rFonts w:ascii="Arial" w:eastAsia="Arial" w:hAnsi="Arial" w:cs="Arial"/>
                <w:sz w:val="16"/>
                <w:szCs w:val="16"/>
              </w:rPr>
              <w:t>1</w:t>
            </w:r>
            <w:r w:rsidRPr="00A57C77">
              <w:rPr>
                <w:rFonts w:ascii="Arial" w:eastAsia="Arial" w:hAnsi="Arial" w:cs="Arial"/>
                <w:sz w:val="16"/>
                <w:szCs w:val="16"/>
              </w:rPr>
              <w:t xml:space="preserve">. </w:t>
            </w:r>
          </w:p>
        </w:tc>
        <w:tc>
          <w:tcPr>
            <w:tcW w:w="1956" w:type="pct"/>
            <w:tcBorders>
              <w:top w:val="single" w:sz="4" w:space="0" w:color="000000"/>
              <w:left w:val="single" w:sz="4" w:space="0" w:color="000000"/>
              <w:bottom w:val="single" w:sz="4" w:space="0" w:color="000000"/>
              <w:right w:val="single" w:sz="4" w:space="0" w:color="000000"/>
            </w:tcBorders>
            <w:vAlign w:val="center"/>
          </w:tcPr>
          <w:p w14:paraId="0909B01F"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 xml:space="preserve">Kartuski Klub Sportowy </w:t>
            </w:r>
          </w:p>
        </w:tc>
        <w:tc>
          <w:tcPr>
            <w:tcW w:w="2734" w:type="pct"/>
            <w:tcBorders>
              <w:top w:val="single" w:sz="4" w:space="0" w:color="000000"/>
              <w:left w:val="single" w:sz="4" w:space="0" w:color="000000"/>
              <w:bottom w:val="single" w:sz="4" w:space="0" w:color="000000"/>
              <w:right w:val="single" w:sz="4" w:space="0" w:color="000000"/>
            </w:tcBorders>
          </w:tcPr>
          <w:p w14:paraId="53B641EB"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ul. Węglowa 6, 83-300 Kartuzy </w:t>
            </w:r>
          </w:p>
        </w:tc>
      </w:tr>
      <w:tr w:rsidR="00387EBC" w:rsidRPr="00A57C77" w14:paraId="6BA44F7D"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66A28E37"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 xml:space="preserve">22. </w:t>
            </w:r>
          </w:p>
        </w:tc>
        <w:tc>
          <w:tcPr>
            <w:tcW w:w="1956" w:type="pct"/>
            <w:tcBorders>
              <w:top w:val="single" w:sz="4" w:space="0" w:color="000000"/>
              <w:left w:val="single" w:sz="4" w:space="0" w:color="000000"/>
              <w:bottom w:val="single" w:sz="4" w:space="0" w:color="000000"/>
              <w:right w:val="single" w:sz="4" w:space="0" w:color="000000"/>
            </w:tcBorders>
          </w:tcPr>
          <w:p w14:paraId="0536CCD8"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 xml:space="preserve">Uczniowski Klub Sportowy „Prokowo” </w:t>
            </w:r>
          </w:p>
        </w:tc>
        <w:tc>
          <w:tcPr>
            <w:tcW w:w="2734" w:type="pct"/>
            <w:tcBorders>
              <w:top w:val="single" w:sz="4" w:space="0" w:color="000000"/>
              <w:left w:val="single" w:sz="4" w:space="0" w:color="000000"/>
              <w:bottom w:val="single" w:sz="4" w:space="0" w:color="000000"/>
              <w:right w:val="single" w:sz="4" w:space="0" w:color="000000"/>
            </w:tcBorders>
          </w:tcPr>
          <w:p w14:paraId="225D2D6C"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ul. Szkolna </w:t>
            </w:r>
            <w:r w:rsidR="0009305A" w:rsidRPr="00A57C77">
              <w:rPr>
                <w:rFonts w:ascii="Arial" w:eastAsia="Arial" w:hAnsi="Arial" w:cs="Arial"/>
                <w:sz w:val="16"/>
                <w:szCs w:val="16"/>
              </w:rPr>
              <w:t>1</w:t>
            </w:r>
            <w:r w:rsidRPr="00A57C77">
              <w:rPr>
                <w:rFonts w:ascii="Arial" w:eastAsia="Arial" w:hAnsi="Arial" w:cs="Arial"/>
                <w:sz w:val="16"/>
                <w:szCs w:val="16"/>
              </w:rPr>
              <w:t xml:space="preserve">, 83-300 Prokowo </w:t>
            </w:r>
          </w:p>
        </w:tc>
      </w:tr>
      <w:tr w:rsidR="00387EBC" w:rsidRPr="00A57C77" w14:paraId="1C0843F2"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198A64A6"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 xml:space="preserve">23. </w:t>
            </w:r>
          </w:p>
        </w:tc>
        <w:tc>
          <w:tcPr>
            <w:tcW w:w="1956" w:type="pct"/>
            <w:tcBorders>
              <w:top w:val="single" w:sz="4" w:space="0" w:color="000000"/>
              <w:left w:val="single" w:sz="4" w:space="0" w:color="000000"/>
              <w:bottom w:val="single" w:sz="4" w:space="0" w:color="000000"/>
              <w:right w:val="single" w:sz="4" w:space="0" w:color="000000"/>
            </w:tcBorders>
            <w:vAlign w:val="center"/>
          </w:tcPr>
          <w:p w14:paraId="6D44000E"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 xml:space="preserve">Akademia Biegowa Kartuzy </w:t>
            </w:r>
          </w:p>
        </w:tc>
        <w:tc>
          <w:tcPr>
            <w:tcW w:w="2734" w:type="pct"/>
            <w:tcBorders>
              <w:top w:val="single" w:sz="4" w:space="0" w:color="000000"/>
              <w:left w:val="single" w:sz="4" w:space="0" w:color="000000"/>
              <w:bottom w:val="single" w:sz="4" w:space="0" w:color="000000"/>
              <w:right w:val="single" w:sz="4" w:space="0" w:color="000000"/>
            </w:tcBorders>
          </w:tcPr>
          <w:p w14:paraId="64C30B6D"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ul. Długa 78A, 83-307 Kiełpino adres korespondencyjny:  </w:t>
            </w:r>
          </w:p>
          <w:p w14:paraId="299A35A2"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83-307 Kiełpino ul. Kartuska </w:t>
            </w:r>
            <w:r w:rsidR="0009305A" w:rsidRPr="00A57C77">
              <w:rPr>
                <w:rFonts w:ascii="Arial" w:eastAsia="Arial" w:hAnsi="Arial" w:cs="Arial"/>
                <w:sz w:val="16"/>
                <w:szCs w:val="16"/>
              </w:rPr>
              <w:t>1</w:t>
            </w:r>
            <w:r w:rsidRPr="00A57C77">
              <w:rPr>
                <w:rFonts w:ascii="Arial" w:eastAsia="Arial" w:hAnsi="Arial" w:cs="Arial"/>
                <w:sz w:val="16"/>
                <w:szCs w:val="16"/>
              </w:rPr>
              <w:t xml:space="preserve">5A/3 </w:t>
            </w:r>
          </w:p>
        </w:tc>
      </w:tr>
      <w:tr w:rsidR="00387EBC" w:rsidRPr="00A57C77" w14:paraId="41AC49B6"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04236852"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 xml:space="preserve">24. </w:t>
            </w:r>
          </w:p>
        </w:tc>
        <w:tc>
          <w:tcPr>
            <w:tcW w:w="1956" w:type="pct"/>
            <w:tcBorders>
              <w:top w:val="single" w:sz="4" w:space="0" w:color="000000"/>
              <w:left w:val="single" w:sz="4" w:space="0" w:color="000000"/>
              <w:bottom w:val="single" w:sz="4" w:space="0" w:color="000000"/>
              <w:right w:val="single" w:sz="4" w:space="0" w:color="000000"/>
            </w:tcBorders>
          </w:tcPr>
          <w:p w14:paraId="5D65B740"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Klub Strzelecki „</w:t>
            </w:r>
            <w:proofErr w:type="gramStart"/>
            <w:r w:rsidRPr="00A57C77">
              <w:rPr>
                <w:rFonts w:ascii="Arial" w:eastAsia="Arial" w:hAnsi="Arial" w:cs="Arial"/>
                <w:sz w:val="16"/>
                <w:szCs w:val="16"/>
              </w:rPr>
              <w:t>Dziesiątka”  w</w:t>
            </w:r>
            <w:proofErr w:type="gramEnd"/>
            <w:r w:rsidRPr="00A57C77">
              <w:rPr>
                <w:rFonts w:ascii="Arial" w:eastAsia="Arial" w:hAnsi="Arial" w:cs="Arial"/>
                <w:sz w:val="16"/>
                <w:szCs w:val="16"/>
              </w:rPr>
              <w:t xml:space="preserve"> Kartuzach </w:t>
            </w:r>
          </w:p>
        </w:tc>
        <w:tc>
          <w:tcPr>
            <w:tcW w:w="2734" w:type="pct"/>
            <w:tcBorders>
              <w:top w:val="single" w:sz="4" w:space="0" w:color="000000"/>
              <w:left w:val="single" w:sz="4" w:space="0" w:color="000000"/>
              <w:bottom w:val="single" w:sz="4" w:space="0" w:color="000000"/>
              <w:right w:val="single" w:sz="4" w:space="0" w:color="000000"/>
            </w:tcBorders>
            <w:vAlign w:val="center"/>
          </w:tcPr>
          <w:p w14:paraId="22340B90"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83-300 Kartuzy, ul. Kościerska </w:t>
            </w:r>
            <w:r w:rsidR="0009305A" w:rsidRPr="00A57C77">
              <w:rPr>
                <w:rFonts w:ascii="Arial" w:eastAsia="Arial" w:hAnsi="Arial" w:cs="Arial"/>
                <w:sz w:val="16"/>
                <w:szCs w:val="16"/>
              </w:rPr>
              <w:t>1</w:t>
            </w:r>
            <w:r w:rsidRPr="00A57C77">
              <w:rPr>
                <w:rFonts w:ascii="Arial" w:eastAsia="Arial" w:hAnsi="Arial" w:cs="Arial"/>
                <w:sz w:val="16"/>
                <w:szCs w:val="16"/>
              </w:rPr>
              <w:t>A</w:t>
            </w:r>
          </w:p>
        </w:tc>
      </w:tr>
      <w:tr w:rsidR="00387EBC" w:rsidRPr="00A57C77" w14:paraId="3F362F01" w14:textId="77777777" w:rsidTr="00276C4D">
        <w:tblPrEx>
          <w:tblCellMar>
            <w:left w:w="111" w:type="dxa"/>
            <w:right w:w="51" w:type="dxa"/>
          </w:tblCellMar>
        </w:tblPrEx>
        <w:trPr>
          <w:trHeight w:val="20"/>
        </w:trPr>
        <w:tc>
          <w:tcPr>
            <w:tcW w:w="310" w:type="pct"/>
            <w:tcBorders>
              <w:top w:val="single" w:sz="4" w:space="0" w:color="000000"/>
              <w:left w:val="single" w:sz="4" w:space="0" w:color="000000"/>
              <w:bottom w:val="single" w:sz="4" w:space="0" w:color="000000"/>
              <w:right w:val="single" w:sz="4" w:space="0" w:color="000000"/>
            </w:tcBorders>
            <w:vAlign w:val="center"/>
          </w:tcPr>
          <w:p w14:paraId="0994A004" w14:textId="77777777" w:rsidR="00276C4D" w:rsidRPr="00A57C77" w:rsidRDefault="00276C4D" w:rsidP="00A57C77">
            <w:pPr>
              <w:spacing w:line="259" w:lineRule="auto"/>
              <w:ind w:left="54"/>
              <w:rPr>
                <w:rFonts w:ascii="Arial" w:hAnsi="Arial" w:cs="Arial"/>
                <w:sz w:val="16"/>
                <w:szCs w:val="16"/>
              </w:rPr>
            </w:pPr>
            <w:r w:rsidRPr="00A57C77">
              <w:rPr>
                <w:rFonts w:ascii="Arial" w:eastAsia="Arial" w:hAnsi="Arial" w:cs="Arial"/>
                <w:sz w:val="16"/>
                <w:szCs w:val="16"/>
              </w:rPr>
              <w:t xml:space="preserve">25. </w:t>
            </w:r>
          </w:p>
        </w:tc>
        <w:tc>
          <w:tcPr>
            <w:tcW w:w="1956" w:type="pct"/>
            <w:tcBorders>
              <w:top w:val="single" w:sz="4" w:space="0" w:color="000000"/>
              <w:left w:val="single" w:sz="4" w:space="0" w:color="000000"/>
              <w:bottom w:val="single" w:sz="4" w:space="0" w:color="000000"/>
              <w:right w:val="single" w:sz="4" w:space="0" w:color="000000"/>
            </w:tcBorders>
          </w:tcPr>
          <w:p w14:paraId="25CB6537" w14:textId="77777777" w:rsidR="00276C4D" w:rsidRPr="00A57C77" w:rsidRDefault="00276C4D" w:rsidP="00A57C77">
            <w:pPr>
              <w:spacing w:line="259" w:lineRule="auto"/>
              <w:rPr>
                <w:rFonts w:ascii="Arial" w:hAnsi="Arial" w:cs="Arial"/>
                <w:sz w:val="16"/>
                <w:szCs w:val="16"/>
              </w:rPr>
            </w:pPr>
            <w:r w:rsidRPr="00A57C77">
              <w:rPr>
                <w:rFonts w:ascii="Arial" w:eastAsia="Arial" w:hAnsi="Arial" w:cs="Arial"/>
                <w:sz w:val="16"/>
                <w:szCs w:val="16"/>
              </w:rPr>
              <w:t xml:space="preserve">Klub Jeździecki „U </w:t>
            </w:r>
            <w:proofErr w:type="spellStart"/>
            <w:proofErr w:type="gramStart"/>
            <w:r w:rsidRPr="00A57C77">
              <w:rPr>
                <w:rFonts w:ascii="Arial" w:eastAsia="Arial" w:hAnsi="Arial" w:cs="Arial"/>
                <w:sz w:val="16"/>
                <w:szCs w:val="16"/>
              </w:rPr>
              <w:t>Rychertów</w:t>
            </w:r>
            <w:proofErr w:type="spellEnd"/>
            <w:r w:rsidRPr="00A57C77">
              <w:rPr>
                <w:rFonts w:ascii="Arial" w:eastAsia="Arial" w:hAnsi="Arial" w:cs="Arial"/>
                <w:sz w:val="16"/>
                <w:szCs w:val="16"/>
              </w:rPr>
              <w:t>”  w</w:t>
            </w:r>
            <w:proofErr w:type="gramEnd"/>
            <w:r w:rsidRPr="00A57C77">
              <w:rPr>
                <w:rFonts w:ascii="Arial" w:eastAsia="Arial" w:hAnsi="Arial" w:cs="Arial"/>
                <w:sz w:val="16"/>
                <w:szCs w:val="16"/>
              </w:rPr>
              <w:t xml:space="preserve"> Kiełpinie </w:t>
            </w:r>
          </w:p>
        </w:tc>
        <w:tc>
          <w:tcPr>
            <w:tcW w:w="2734" w:type="pct"/>
            <w:tcBorders>
              <w:top w:val="single" w:sz="4" w:space="0" w:color="000000"/>
              <w:left w:val="single" w:sz="4" w:space="0" w:color="000000"/>
              <w:bottom w:val="single" w:sz="4" w:space="0" w:color="000000"/>
              <w:right w:val="single" w:sz="4" w:space="0" w:color="000000"/>
            </w:tcBorders>
          </w:tcPr>
          <w:p w14:paraId="06F6A575" w14:textId="77777777" w:rsidR="00276C4D" w:rsidRPr="00A57C77" w:rsidRDefault="00276C4D" w:rsidP="00A57C77">
            <w:pPr>
              <w:spacing w:line="259" w:lineRule="auto"/>
              <w:ind w:right="85"/>
              <w:rPr>
                <w:rFonts w:ascii="Arial" w:hAnsi="Arial" w:cs="Arial"/>
                <w:sz w:val="16"/>
                <w:szCs w:val="16"/>
              </w:rPr>
            </w:pPr>
            <w:r w:rsidRPr="00A57C77">
              <w:rPr>
                <w:rFonts w:ascii="Arial" w:eastAsia="Arial" w:hAnsi="Arial" w:cs="Arial"/>
                <w:sz w:val="16"/>
                <w:szCs w:val="16"/>
              </w:rPr>
              <w:t xml:space="preserve">ul. Starowiejska </w:t>
            </w:r>
            <w:r w:rsidR="0009305A" w:rsidRPr="00A57C77">
              <w:rPr>
                <w:rFonts w:ascii="Arial" w:eastAsia="Arial" w:hAnsi="Arial" w:cs="Arial"/>
                <w:sz w:val="16"/>
                <w:szCs w:val="16"/>
              </w:rPr>
              <w:t>1</w:t>
            </w:r>
            <w:r w:rsidRPr="00A57C77">
              <w:rPr>
                <w:rFonts w:ascii="Arial" w:eastAsia="Arial" w:hAnsi="Arial" w:cs="Arial"/>
                <w:sz w:val="16"/>
                <w:szCs w:val="16"/>
              </w:rPr>
              <w:t xml:space="preserve">4 83-307 Kiełpino </w:t>
            </w:r>
          </w:p>
        </w:tc>
      </w:tr>
    </w:tbl>
    <w:p w14:paraId="1CB6075E" w14:textId="77777777" w:rsidR="004155D1" w:rsidRPr="00A57C77" w:rsidRDefault="004155D1" w:rsidP="00A57C77">
      <w:pPr>
        <w:spacing w:line="276" w:lineRule="auto"/>
        <w:rPr>
          <w:rFonts w:ascii="Arial" w:hAnsi="Arial" w:cs="Arial"/>
        </w:rPr>
      </w:pPr>
      <w:r w:rsidRPr="00A57C77">
        <w:rPr>
          <w:rFonts w:ascii="Arial" w:hAnsi="Arial" w:cs="Arial"/>
          <w:i/>
          <w:sz w:val="16"/>
          <w:szCs w:val="16"/>
        </w:rPr>
        <w:t>Źródło: Opracowanie własne na podstawie danych Starostwa Powiatowego w Kartuzach.</w:t>
      </w:r>
    </w:p>
    <w:p w14:paraId="0E455800" w14:textId="77777777" w:rsidR="00EA5CF4" w:rsidRPr="00A57C77" w:rsidRDefault="00EA5CF4" w:rsidP="00A57C77">
      <w:pPr>
        <w:spacing w:line="276" w:lineRule="auto"/>
        <w:rPr>
          <w:rFonts w:ascii="Arial" w:hAnsi="Arial" w:cs="Arial"/>
        </w:rPr>
      </w:pPr>
    </w:p>
    <w:p w14:paraId="154DA9FB" w14:textId="77777777" w:rsidR="004155D1" w:rsidRPr="00A57C77" w:rsidRDefault="004155D1" w:rsidP="00A57C77">
      <w:pPr>
        <w:spacing w:line="276" w:lineRule="auto"/>
        <w:jc w:val="both"/>
        <w:rPr>
          <w:rFonts w:ascii="Arial" w:hAnsi="Arial" w:cs="Arial"/>
        </w:rPr>
      </w:pPr>
      <w:r w:rsidRPr="00A57C77">
        <w:rPr>
          <w:rFonts w:ascii="Arial" w:hAnsi="Arial" w:cs="Arial"/>
        </w:rPr>
        <w:tab/>
        <w:t xml:space="preserve">Porównując dane dotyczące liczby działających organizacji pozarządowych </w:t>
      </w:r>
      <w:r w:rsidR="005F4246" w:rsidRPr="00A57C77">
        <w:rPr>
          <w:rFonts w:ascii="Arial" w:hAnsi="Arial" w:cs="Arial"/>
        </w:rPr>
        <w:t xml:space="preserve">przypadających na </w:t>
      </w:r>
      <w:r w:rsidR="0009305A" w:rsidRPr="00A57C77">
        <w:rPr>
          <w:rFonts w:ascii="Arial" w:hAnsi="Arial" w:cs="Arial"/>
        </w:rPr>
        <w:t>1</w:t>
      </w:r>
      <w:r w:rsidR="005F4246" w:rsidRPr="00A57C77">
        <w:rPr>
          <w:rFonts w:ascii="Arial" w:hAnsi="Arial" w:cs="Arial"/>
        </w:rPr>
        <w:t xml:space="preserve"> 000 mieszkańców </w:t>
      </w:r>
      <w:r w:rsidRPr="00A57C77">
        <w:rPr>
          <w:rFonts w:ascii="Arial" w:hAnsi="Arial" w:cs="Arial"/>
        </w:rPr>
        <w:t xml:space="preserve">na terenie gminy </w:t>
      </w:r>
      <w:r w:rsidR="005F4246" w:rsidRPr="00A57C77">
        <w:rPr>
          <w:rFonts w:ascii="Arial" w:hAnsi="Arial" w:cs="Arial"/>
        </w:rPr>
        <w:t xml:space="preserve">Kartuzy </w:t>
      </w:r>
      <w:r w:rsidRPr="00A57C77">
        <w:rPr>
          <w:rFonts w:ascii="Arial" w:hAnsi="Arial" w:cs="Arial"/>
        </w:rPr>
        <w:t xml:space="preserve">ze średnią dla regionu i kraju należy wskazać, że </w:t>
      </w:r>
      <w:r w:rsidR="005F4246" w:rsidRPr="00A57C77">
        <w:rPr>
          <w:rFonts w:ascii="Arial" w:hAnsi="Arial" w:cs="Arial"/>
        </w:rPr>
        <w:t xml:space="preserve">wskaźnik ten na terenie gminy </w:t>
      </w:r>
      <w:r w:rsidR="00BD1A48" w:rsidRPr="00A57C77">
        <w:rPr>
          <w:rFonts w:ascii="Arial" w:hAnsi="Arial" w:cs="Arial"/>
        </w:rPr>
        <w:t>(</w:t>
      </w:r>
      <w:r w:rsidR="00D81740" w:rsidRPr="00A57C77">
        <w:rPr>
          <w:rFonts w:ascii="Arial" w:hAnsi="Arial" w:cs="Arial"/>
        </w:rPr>
        <w:t>2,44</w:t>
      </w:r>
      <w:r w:rsidR="00BD1A48" w:rsidRPr="00A57C77">
        <w:rPr>
          <w:rFonts w:ascii="Arial" w:hAnsi="Arial" w:cs="Arial"/>
        </w:rPr>
        <w:t>‰) kształtuje się poniżej średniej zarówno dla województwa pomorskiego (3,</w:t>
      </w:r>
      <w:r w:rsidR="00D81740" w:rsidRPr="00A57C77">
        <w:rPr>
          <w:rFonts w:ascii="Arial" w:hAnsi="Arial" w:cs="Arial"/>
        </w:rPr>
        <w:t>69</w:t>
      </w:r>
      <w:r w:rsidR="00BD1A48" w:rsidRPr="00A57C77">
        <w:rPr>
          <w:rFonts w:ascii="Arial" w:hAnsi="Arial" w:cs="Arial"/>
        </w:rPr>
        <w:t>‰) oraz kraju (3,8</w:t>
      </w:r>
      <w:r w:rsidR="00D81740" w:rsidRPr="00A57C77">
        <w:rPr>
          <w:rFonts w:ascii="Arial" w:hAnsi="Arial" w:cs="Arial"/>
        </w:rPr>
        <w:t>3</w:t>
      </w:r>
      <w:r w:rsidR="00BD1A48" w:rsidRPr="00A57C77">
        <w:rPr>
          <w:rFonts w:ascii="Arial" w:hAnsi="Arial" w:cs="Arial"/>
        </w:rPr>
        <w:t xml:space="preserve">‰). Porównując gminę Kartuzy ze średnią dla pozostałych gmin miejsko – wiejskich województwa pomorskiego należy wskazać, że poziom tego wskaźnika jest </w:t>
      </w:r>
      <w:r w:rsidR="00D81740" w:rsidRPr="00A57C77">
        <w:rPr>
          <w:rFonts w:ascii="Arial" w:hAnsi="Arial" w:cs="Arial"/>
        </w:rPr>
        <w:t>wyższy od</w:t>
      </w:r>
      <w:r w:rsidR="00BD1A48" w:rsidRPr="00A57C77">
        <w:rPr>
          <w:rFonts w:ascii="Arial" w:hAnsi="Arial" w:cs="Arial"/>
        </w:rPr>
        <w:t xml:space="preserve"> tej średniej (</w:t>
      </w:r>
      <w:r w:rsidR="0009305A" w:rsidRPr="00A57C77">
        <w:rPr>
          <w:rFonts w:ascii="Arial" w:hAnsi="Arial" w:cs="Arial"/>
        </w:rPr>
        <w:t>1</w:t>
      </w:r>
      <w:r w:rsidR="00D81740" w:rsidRPr="00A57C77">
        <w:rPr>
          <w:rFonts w:ascii="Arial" w:hAnsi="Arial" w:cs="Arial"/>
        </w:rPr>
        <w:t>,98</w:t>
      </w:r>
      <w:r w:rsidR="00BD1A48" w:rsidRPr="00A57C77">
        <w:rPr>
          <w:rFonts w:ascii="Arial" w:hAnsi="Arial" w:cs="Arial"/>
        </w:rPr>
        <w:t xml:space="preserve">‰). W konsekwencji należy uznać, że liczba organizacji pozarządowych na terenie gminy jest </w:t>
      </w:r>
      <w:r w:rsidR="00D81740" w:rsidRPr="00A57C77">
        <w:rPr>
          <w:rFonts w:ascii="Arial" w:hAnsi="Arial" w:cs="Arial"/>
        </w:rPr>
        <w:t>wyższa od</w:t>
      </w:r>
      <w:r w:rsidR="00BD1A48" w:rsidRPr="00A57C77">
        <w:rPr>
          <w:rFonts w:ascii="Arial" w:hAnsi="Arial" w:cs="Arial"/>
        </w:rPr>
        <w:t xml:space="preserve"> średniej dla tego typu gmin </w:t>
      </w:r>
      <w:r w:rsidR="00323F18" w:rsidRPr="00A57C77">
        <w:rPr>
          <w:rFonts w:ascii="Arial" w:hAnsi="Arial" w:cs="Arial"/>
        </w:rPr>
        <w:br/>
      </w:r>
      <w:r w:rsidR="00BD1A48" w:rsidRPr="00A57C77">
        <w:rPr>
          <w:rFonts w:ascii="Arial" w:hAnsi="Arial" w:cs="Arial"/>
        </w:rPr>
        <w:t xml:space="preserve">w regionie. </w:t>
      </w:r>
      <w:r w:rsidR="001F595E" w:rsidRPr="00A57C77">
        <w:rPr>
          <w:rFonts w:ascii="Arial" w:hAnsi="Arial" w:cs="Arial"/>
        </w:rPr>
        <w:t xml:space="preserve">Szczegółowe dane w tym zakresie przedstaw poniższy rysunek. </w:t>
      </w:r>
    </w:p>
    <w:p w14:paraId="5F7EBB94" w14:textId="77777777" w:rsidR="00F45EB6" w:rsidRPr="00A57C77" w:rsidRDefault="00F45EB6" w:rsidP="00A57C77">
      <w:pPr>
        <w:spacing w:line="276" w:lineRule="auto"/>
        <w:rPr>
          <w:rFonts w:ascii="Arial" w:hAnsi="Arial" w:cs="Arial"/>
        </w:rPr>
      </w:pPr>
    </w:p>
    <w:p w14:paraId="1BEEFBDA" w14:textId="77777777" w:rsidR="001A1F26" w:rsidRPr="00A57C77" w:rsidRDefault="001A1F26" w:rsidP="00A57C77">
      <w:pPr>
        <w:spacing w:line="276" w:lineRule="auto"/>
        <w:rPr>
          <w:rFonts w:ascii="Arial" w:hAnsi="Arial" w:cs="Arial"/>
        </w:rPr>
      </w:pPr>
    </w:p>
    <w:p w14:paraId="3A40A0EE" w14:textId="77777777" w:rsidR="001A1F26" w:rsidRPr="00A57C77" w:rsidRDefault="009826CD" w:rsidP="00A57C77">
      <w:pPr>
        <w:spacing w:line="276" w:lineRule="auto"/>
        <w:rPr>
          <w:rFonts w:ascii="Arial" w:hAnsi="Arial" w:cs="Arial"/>
        </w:rPr>
      </w:pPr>
      <w:r w:rsidRPr="00A57C77">
        <w:rPr>
          <w:noProof/>
        </w:rPr>
        <w:lastRenderedPageBreak/>
        <w:drawing>
          <wp:inline distT="0" distB="0" distL="0" distR="0" wp14:anchorId="5FC09EFD" wp14:editId="32961200">
            <wp:extent cx="5760000" cy="1800000"/>
            <wp:effectExtent l="0" t="0" r="0" b="0"/>
            <wp:docPr id="5" name="Wykres 5">
              <a:extLst xmlns:a="http://schemas.openxmlformats.org/drawingml/2006/main">
                <a:ext uri="{FF2B5EF4-FFF2-40B4-BE49-F238E27FC236}">
                  <a16:creationId xmlns:a16="http://schemas.microsoft.com/office/drawing/2014/main" id="{DB800E51-1DDE-F640-AE4F-3BB656BAC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C6A8FEB" w14:textId="36016326" w:rsidR="003B7EA7" w:rsidRPr="00A57C77" w:rsidRDefault="003B7EA7" w:rsidP="00A57C77">
      <w:pPr>
        <w:spacing w:line="276" w:lineRule="auto"/>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3</w:t>
      </w:r>
      <w:r w:rsidRPr="00A57C77">
        <w:rPr>
          <w:rFonts w:ascii="Arial" w:hAnsi="Arial" w:cs="Arial"/>
        </w:rPr>
        <w:t xml:space="preserve">. Liczba organizacji pozarządowych na </w:t>
      </w:r>
      <w:r w:rsidR="0009305A" w:rsidRPr="00A57C77">
        <w:rPr>
          <w:rFonts w:ascii="Arial" w:hAnsi="Arial" w:cs="Arial"/>
        </w:rPr>
        <w:t>1</w:t>
      </w:r>
      <w:r w:rsidRPr="00A57C77">
        <w:rPr>
          <w:rFonts w:ascii="Arial" w:hAnsi="Arial" w:cs="Arial"/>
        </w:rPr>
        <w:t xml:space="preserve">000 mieszkańców </w:t>
      </w:r>
      <w:r w:rsidR="00DF756C" w:rsidRPr="00A57C77">
        <w:rPr>
          <w:rFonts w:ascii="Arial" w:hAnsi="Arial" w:cs="Arial"/>
        </w:rPr>
        <w:t xml:space="preserve">w </w:t>
      </w:r>
      <w:r w:rsidRPr="00A57C77">
        <w:rPr>
          <w:rFonts w:ascii="Arial" w:hAnsi="Arial" w:cs="Arial"/>
        </w:rPr>
        <w:t>gmin</w:t>
      </w:r>
      <w:r w:rsidR="00DF756C" w:rsidRPr="00A57C77">
        <w:rPr>
          <w:rFonts w:ascii="Arial" w:hAnsi="Arial" w:cs="Arial"/>
        </w:rPr>
        <w:t>ie</w:t>
      </w:r>
      <w:r w:rsidRPr="00A57C77">
        <w:rPr>
          <w:rFonts w:ascii="Arial" w:hAnsi="Arial" w:cs="Arial"/>
        </w:rPr>
        <w:t xml:space="preserve"> Kartuzy</w:t>
      </w:r>
      <w:r w:rsidR="00D81740" w:rsidRPr="00A57C77">
        <w:rPr>
          <w:rFonts w:ascii="Arial" w:hAnsi="Arial" w:cs="Arial"/>
        </w:rPr>
        <w:t xml:space="preserve"> zarejestrowanych w KRS</w:t>
      </w:r>
      <w:r w:rsidRPr="00A57C77">
        <w:rPr>
          <w:rFonts w:ascii="Arial" w:hAnsi="Arial" w:cs="Arial"/>
        </w:rPr>
        <w:t>, na tle regionu i kraju</w:t>
      </w:r>
      <w:r w:rsidR="00DF756C" w:rsidRPr="00A57C77">
        <w:rPr>
          <w:rFonts w:ascii="Arial" w:hAnsi="Arial" w:cs="Arial"/>
        </w:rPr>
        <w:t>, w 20</w:t>
      </w:r>
      <w:r w:rsidR="0009305A" w:rsidRPr="00A57C77">
        <w:rPr>
          <w:rFonts w:ascii="Arial" w:hAnsi="Arial" w:cs="Arial"/>
        </w:rPr>
        <w:t>1</w:t>
      </w:r>
      <w:r w:rsidR="00DF756C" w:rsidRPr="00A57C77">
        <w:rPr>
          <w:rFonts w:ascii="Arial" w:hAnsi="Arial" w:cs="Arial"/>
        </w:rPr>
        <w:t>9 roku</w:t>
      </w:r>
      <w:r w:rsidRPr="00A57C77">
        <w:rPr>
          <w:rFonts w:ascii="Arial" w:hAnsi="Arial" w:cs="Arial"/>
        </w:rPr>
        <w:t>.</w:t>
      </w:r>
    </w:p>
    <w:p w14:paraId="7F2012D1" w14:textId="77777777" w:rsidR="003B7EA7" w:rsidRPr="00A57C77" w:rsidRDefault="003B7EA7" w:rsidP="00A57C77">
      <w:pPr>
        <w:spacing w:line="276" w:lineRule="auto"/>
        <w:jc w:val="both"/>
        <w:rPr>
          <w:rFonts w:ascii="Arial" w:hAnsi="Arial" w:cs="Arial"/>
        </w:rPr>
      </w:pPr>
      <w:r w:rsidRPr="00A57C77">
        <w:rPr>
          <w:rFonts w:ascii="Arial" w:hAnsi="Arial" w:cs="Arial"/>
          <w:i/>
          <w:sz w:val="16"/>
          <w:szCs w:val="16"/>
        </w:rPr>
        <w:t>Źródło: Opracowanie własne na podstawie danych GUS (www.stat.gov.pl)</w:t>
      </w:r>
    </w:p>
    <w:p w14:paraId="0C7EE413" w14:textId="77777777" w:rsidR="003B7EA7" w:rsidRPr="00A57C77" w:rsidRDefault="003B7EA7" w:rsidP="00A57C77">
      <w:pPr>
        <w:spacing w:line="276" w:lineRule="auto"/>
        <w:rPr>
          <w:rFonts w:ascii="Arial" w:hAnsi="Arial" w:cs="Arial"/>
        </w:rPr>
      </w:pPr>
    </w:p>
    <w:p w14:paraId="7B006206" w14:textId="6274E5FB" w:rsidR="001A1F26" w:rsidRPr="00A57C77" w:rsidRDefault="00536F55" w:rsidP="00A57C77">
      <w:pPr>
        <w:spacing w:line="276" w:lineRule="auto"/>
        <w:jc w:val="both"/>
        <w:rPr>
          <w:rFonts w:ascii="Arial" w:hAnsi="Arial" w:cs="Arial"/>
        </w:rPr>
      </w:pPr>
      <w:r w:rsidRPr="00A57C77">
        <w:rPr>
          <w:rFonts w:ascii="Arial" w:hAnsi="Arial" w:cs="Arial"/>
        </w:rPr>
        <w:tab/>
      </w:r>
      <w:r w:rsidR="006163F1" w:rsidRPr="00A57C77">
        <w:rPr>
          <w:rFonts w:ascii="Arial" w:hAnsi="Arial" w:cs="Arial"/>
        </w:rPr>
        <w:t xml:space="preserve">W kontekście </w:t>
      </w:r>
      <w:r w:rsidR="00A6034D" w:rsidRPr="00A57C77">
        <w:rPr>
          <w:rFonts w:ascii="Arial" w:hAnsi="Arial" w:cs="Arial"/>
        </w:rPr>
        <w:t xml:space="preserve">uczestnictwa mieszkańców gminy Kartuzy w wyborach powszechnych, analizę oparto o oficjalne wyniki ostatnich wyborów </w:t>
      </w:r>
      <w:r w:rsidR="00316DB5" w:rsidRPr="00A57C77">
        <w:rPr>
          <w:rFonts w:ascii="Arial" w:hAnsi="Arial" w:cs="Arial"/>
        </w:rPr>
        <w:t>Prezydenta RP</w:t>
      </w:r>
      <w:r w:rsidR="00A6034D" w:rsidRPr="00A57C77">
        <w:rPr>
          <w:rFonts w:ascii="Arial" w:hAnsi="Arial" w:cs="Arial"/>
        </w:rPr>
        <w:t>, jakie miały miejsce w 20</w:t>
      </w:r>
      <w:r w:rsidR="00316DB5" w:rsidRPr="00A57C77">
        <w:rPr>
          <w:rFonts w:ascii="Arial" w:hAnsi="Arial" w:cs="Arial"/>
        </w:rPr>
        <w:t>20</w:t>
      </w:r>
      <w:r w:rsidR="00A6034D" w:rsidRPr="00A57C77">
        <w:rPr>
          <w:rFonts w:ascii="Arial" w:hAnsi="Arial" w:cs="Arial"/>
        </w:rPr>
        <w:t xml:space="preserve"> roku</w:t>
      </w:r>
      <w:r w:rsidR="00316DB5" w:rsidRPr="00A57C77">
        <w:rPr>
          <w:rFonts w:ascii="Arial" w:hAnsi="Arial" w:cs="Arial"/>
        </w:rPr>
        <w:t xml:space="preserve"> (II tura)</w:t>
      </w:r>
      <w:r w:rsidR="00A6034D" w:rsidRPr="00A57C77">
        <w:rPr>
          <w:rFonts w:ascii="Arial" w:hAnsi="Arial" w:cs="Arial"/>
        </w:rPr>
        <w:t xml:space="preserve">. W wyborach tych frekwencja wyborcza </w:t>
      </w:r>
      <w:r w:rsidR="00323F18" w:rsidRPr="00A57C77">
        <w:rPr>
          <w:rFonts w:ascii="Arial" w:hAnsi="Arial" w:cs="Arial"/>
        </w:rPr>
        <w:br/>
      </w:r>
      <w:r w:rsidR="00A6034D" w:rsidRPr="00A57C77">
        <w:rPr>
          <w:rFonts w:ascii="Arial" w:hAnsi="Arial" w:cs="Arial"/>
        </w:rPr>
        <w:t xml:space="preserve">w gminie Kartuzy wyniosła </w:t>
      </w:r>
      <w:r w:rsidR="00316DB5" w:rsidRPr="00A57C77">
        <w:rPr>
          <w:rFonts w:ascii="Arial" w:hAnsi="Arial" w:cs="Arial"/>
        </w:rPr>
        <w:t>7</w:t>
      </w:r>
      <w:r w:rsidR="0009305A" w:rsidRPr="00A57C77">
        <w:rPr>
          <w:rFonts w:ascii="Arial" w:hAnsi="Arial" w:cs="Arial"/>
        </w:rPr>
        <w:t>1</w:t>
      </w:r>
      <w:r w:rsidR="00316DB5" w:rsidRPr="00A57C77">
        <w:rPr>
          <w:rFonts w:ascii="Arial" w:hAnsi="Arial" w:cs="Arial"/>
        </w:rPr>
        <w:t>,56</w:t>
      </w:r>
      <w:r w:rsidR="00A6034D" w:rsidRPr="00A57C77">
        <w:rPr>
          <w:rFonts w:ascii="Arial" w:hAnsi="Arial" w:cs="Arial"/>
        </w:rPr>
        <w:t xml:space="preserve">% i była </w:t>
      </w:r>
      <w:r w:rsidR="00316DB5" w:rsidRPr="00A57C77">
        <w:rPr>
          <w:rFonts w:ascii="Arial" w:hAnsi="Arial" w:cs="Arial"/>
        </w:rPr>
        <w:t>niższa</w:t>
      </w:r>
      <w:r w:rsidR="00A6034D" w:rsidRPr="00A57C77">
        <w:rPr>
          <w:rFonts w:ascii="Arial" w:hAnsi="Arial" w:cs="Arial"/>
        </w:rPr>
        <w:t xml:space="preserve"> od średniej dla powiatu kartuskiego (</w:t>
      </w:r>
      <w:r w:rsidR="00316DB5" w:rsidRPr="00A57C77">
        <w:rPr>
          <w:rFonts w:ascii="Arial" w:hAnsi="Arial" w:cs="Arial"/>
        </w:rPr>
        <w:t>73,20</w:t>
      </w:r>
      <w:r w:rsidR="00A6034D" w:rsidRPr="00A57C77">
        <w:rPr>
          <w:rFonts w:ascii="Arial" w:hAnsi="Arial" w:cs="Arial"/>
        </w:rPr>
        <w:t xml:space="preserve">%) </w:t>
      </w:r>
      <w:r w:rsidR="00316DB5" w:rsidRPr="00A57C77">
        <w:rPr>
          <w:rFonts w:ascii="Arial" w:hAnsi="Arial" w:cs="Arial"/>
        </w:rPr>
        <w:t xml:space="preserve">a jednocześnie wyższa od średniej dla </w:t>
      </w:r>
      <w:r w:rsidR="00A6034D" w:rsidRPr="00A57C77">
        <w:rPr>
          <w:rFonts w:ascii="Arial" w:hAnsi="Arial" w:cs="Arial"/>
        </w:rPr>
        <w:t>województwa pomorskiego (</w:t>
      </w:r>
      <w:r w:rsidR="00316DB5" w:rsidRPr="00A57C77">
        <w:rPr>
          <w:rFonts w:ascii="Arial" w:hAnsi="Arial" w:cs="Arial"/>
        </w:rPr>
        <w:t>70,04</w:t>
      </w:r>
      <w:r w:rsidR="00A6034D" w:rsidRPr="00A57C77">
        <w:rPr>
          <w:rFonts w:ascii="Arial" w:hAnsi="Arial" w:cs="Arial"/>
        </w:rPr>
        <w:t xml:space="preserve">%). Sytuacja ta świadczy o ponadprzeciętnej aktywności lokalnej społeczności </w:t>
      </w:r>
      <w:r w:rsidR="00826A06">
        <w:rPr>
          <w:rFonts w:ascii="Arial" w:hAnsi="Arial" w:cs="Arial"/>
        </w:rPr>
        <w:br/>
      </w:r>
      <w:r w:rsidR="00A6034D" w:rsidRPr="00A57C77">
        <w:rPr>
          <w:rFonts w:ascii="Arial" w:hAnsi="Arial" w:cs="Arial"/>
        </w:rPr>
        <w:t>w kontekście udziału w życiu społecznym i politycznym</w:t>
      </w:r>
      <w:r w:rsidR="00316DB5" w:rsidRPr="00A57C77">
        <w:rPr>
          <w:rFonts w:ascii="Arial" w:hAnsi="Arial" w:cs="Arial"/>
        </w:rPr>
        <w:t xml:space="preserve"> w porównaniu z całym regionem</w:t>
      </w:r>
      <w:r w:rsidR="00A6034D" w:rsidRPr="00A57C77">
        <w:rPr>
          <w:rFonts w:ascii="Arial" w:hAnsi="Arial" w:cs="Arial"/>
        </w:rPr>
        <w:t xml:space="preserve">. </w:t>
      </w:r>
    </w:p>
    <w:p w14:paraId="58BD7810" w14:textId="77777777" w:rsidR="001A1F26" w:rsidRPr="00A57C77" w:rsidRDefault="001A1F26" w:rsidP="00A57C77">
      <w:pPr>
        <w:spacing w:line="276" w:lineRule="auto"/>
        <w:rPr>
          <w:rFonts w:ascii="Arial" w:hAnsi="Arial" w:cs="Arial"/>
        </w:rPr>
      </w:pPr>
    </w:p>
    <w:p w14:paraId="77B3EFA0" w14:textId="6AA45B60" w:rsidR="001A23A8" w:rsidRPr="00A57C77" w:rsidRDefault="009C05B6" w:rsidP="009C05B6">
      <w:pPr>
        <w:pStyle w:val="jarek3"/>
      </w:pPr>
      <w:bookmarkStart w:id="11" w:name="_Toc67869785"/>
      <w:r>
        <w:t>1.</w:t>
      </w:r>
      <w:r w:rsidR="001A23A8" w:rsidRPr="00A57C77">
        <w:t>2.3. Infrastruktura społeczna.</w:t>
      </w:r>
      <w:bookmarkEnd w:id="11"/>
    </w:p>
    <w:p w14:paraId="03D7DC39" w14:textId="77777777" w:rsidR="009C05B6" w:rsidRDefault="009C05B6" w:rsidP="00A57C77">
      <w:pPr>
        <w:pStyle w:val="jarek3"/>
      </w:pPr>
    </w:p>
    <w:p w14:paraId="4CFCC9F5" w14:textId="0A4B3FB6" w:rsidR="001A23A8" w:rsidRPr="009C05B6" w:rsidRDefault="00CB385F" w:rsidP="009C05B6">
      <w:pPr>
        <w:rPr>
          <w:rFonts w:ascii="Arial" w:hAnsi="Arial" w:cs="Arial"/>
        </w:rPr>
      </w:pPr>
      <w:r w:rsidRPr="009C05B6">
        <w:rPr>
          <w:rFonts w:ascii="Arial" w:hAnsi="Arial" w:cs="Arial"/>
        </w:rPr>
        <w:t>Edukacja</w:t>
      </w:r>
    </w:p>
    <w:p w14:paraId="5F39EA7D" w14:textId="77777777" w:rsidR="00623C3E" w:rsidRPr="00A57C77" w:rsidRDefault="00A840AF" w:rsidP="00A57C77">
      <w:pPr>
        <w:spacing w:line="276" w:lineRule="auto"/>
        <w:jc w:val="both"/>
        <w:rPr>
          <w:rFonts w:ascii="Arial" w:hAnsi="Arial" w:cs="Arial"/>
        </w:rPr>
      </w:pPr>
      <w:r w:rsidRPr="00A57C77">
        <w:rPr>
          <w:rFonts w:ascii="Arial" w:hAnsi="Arial" w:cs="Arial"/>
        </w:rPr>
        <w:tab/>
        <w:t>Według danych Centrum Informatycznego Edukacji w 20</w:t>
      </w:r>
      <w:r w:rsidR="00BC1AA5" w:rsidRPr="00A57C77">
        <w:rPr>
          <w:rFonts w:ascii="Arial" w:hAnsi="Arial" w:cs="Arial"/>
        </w:rPr>
        <w:t>20</w:t>
      </w:r>
      <w:r w:rsidRPr="00A57C77">
        <w:rPr>
          <w:rFonts w:ascii="Arial" w:hAnsi="Arial" w:cs="Arial"/>
        </w:rPr>
        <w:t xml:space="preserve"> roku na terenie gminy Kartuzy funkcjonował</w:t>
      </w:r>
      <w:r w:rsidR="00BC1AA5" w:rsidRPr="00A57C77">
        <w:rPr>
          <w:rFonts w:ascii="Arial" w:hAnsi="Arial" w:cs="Arial"/>
        </w:rPr>
        <w:t xml:space="preserve">o58 </w:t>
      </w:r>
      <w:r w:rsidRPr="00A57C77">
        <w:rPr>
          <w:rFonts w:ascii="Arial" w:hAnsi="Arial" w:cs="Arial"/>
        </w:rPr>
        <w:t>szk</w:t>
      </w:r>
      <w:r w:rsidR="00BC1AA5" w:rsidRPr="00A57C77">
        <w:rPr>
          <w:rFonts w:ascii="Arial" w:hAnsi="Arial" w:cs="Arial"/>
        </w:rPr>
        <w:t>ół</w:t>
      </w:r>
      <w:r w:rsidRPr="00A57C77">
        <w:rPr>
          <w:rFonts w:ascii="Arial" w:hAnsi="Arial" w:cs="Arial"/>
        </w:rPr>
        <w:t xml:space="preserve"> i placów</w:t>
      </w:r>
      <w:r w:rsidR="00BC1AA5" w:rsidRPr="00A57C77">
        <w:rPr>
          <w:rFonts w:ascii="Arial" w:hAnsi="Arial" w:cs="Arial"/>
        </w:rPr>
        <w:t>ek</w:t>
      </w:r>
      <w:r w:rsidRPr="00A57C77">
        <w:rPr>
          <w:rFonts w:ascii="Arial" w:hAnsi="Arial" w:cs="Arial"/>
        </w:rPr>
        <w:t xml:space="preserve"> oświatow</w:t>
      </w:r>
      <w:r w:rsidR="00BC1AA5" w:rsidRPr="00A57C77">
        <w:rPr>
          <w:rFonts w:ascii="Arial" w:hAnsi="Arial" w:cs="Arial"/>
        </w:rPr>
        <w:t>ych</w:t>
      </w:r>
      <w:r w:rsidRPr="00A57C77">
        <w:rPr>
          <w:rFonts w:ascii="Arial" w:hAnsi="Arial" w:cs="Arial"/>
        </w:rPr>
        <w:t xml:space="preserve">. Ich szczegółowy wykaz przedstawia poniższa tabela. </w:t>
      </w:r>
      <w:r w:rsidR="005D7C8F" w:rsidRPr="00A57C77">
        <w:rPr>
          <w:rFonts w:ascii="Arial" w:hAnsi="Arial" w:cs="Arial"/>
        </w:rPr>
        <w:t>Spośród przedstawionych w wykazie podmiotów, 39 (6</w:t>
      </w:r>
      <w:r w:rsidR="00BC1AA5" w:rsidRPr="00A57C77">
        <w:rPr>
          <w:rFonts w:ascii="Arial" w:hAnsi="Arial" w:cs="Arial"/>
        </w:rPr>
        <w:t>0</w:t>
      </w:r>
      <w:r w:rsidR="005D7C8F" w:rsidRPr="00A57C77">
        <w:rPr>
          <w:rFonts w:ascii="Arial" w:hAnsi="Arial" w:cs="Arial"/>
        </w:rPr>
        <w:t xml:space="preserve">%) zlokalizowanych jest na terenie Kartuz a pozostała część na terenach wiejskich gminy. </w:t>
      </w:r>
      <w:r w:rsidR="00623C3E" w:rsidRPr="00A57C77">
        <w:rPr>
          <w:rFonts w:ascii="Arial" w:hAnsi="Arial" w:cs="Arial"/>
        </w:rPr>
        <w:t>Na szkoły i placówki oświatowe składały się:</w:t>
      </w:r>
    </w:p>
    <w:p w14:paraId="4BE598E6" w14:textId="77777777" w:rsidR="00623C3E" w:rsidRPr="00A57C77" w:rsidRDefault="00623C3E" w:rsidP="00A57C77">
      <w:pPr>
        <w:pStyle w:val="Akapitzlist"/>
        <w:numPr>
          <w:ilvl w:val="0"/>
          <w:numId w:val="11"/>
        </w:numPr>
        <w:spacing w:after="0" w:line="276" w:lineRule="auto"/>
        <w:jc w:val="both"/>
        <w:rPr>
          <w:rFonts w:ascii="Arial" w:hAnsi="Arial" w:cs="Arial"/>
          <w:sz w:val="24"/>
          <w:szCs w:val="24"/>
        </w:rPr>
      </w:pPr>
      <w:r w:rsidRPr="00A57C77">
        <w:rPr>
          <w:rFonts w:ascii="Arial" w:hAnsi="Arial" w:cs="Arial"/>
          <w:sz w:val="24"/>
          <w:szCs w:val="24"/>
        </w:rPr>
        <w:t xml:space="preserve">Przedszkola i punkty przedszkolne – </w:t>
      </w:r>
      <w:r w:rsidR="0009305A" w:rsidRPr="00A57C77">
        <w:rPr>
          <w:rFonts w:ascii="Arial" w:hAnsi="Arial" w:cs="Arial"/>
          <w:sz w:val="24"/>
          <w:szCs w:val="24"/>
        </w:rPr>
        <w:t>1</w:t>
      </w:r>
      <w:r w:rsidR="00D26436" w:rsidRPr="00A57C77">
        <w:rPr>
          <w:rFonts w:ascii="Arial" w:hAnsi="Arial" w:cs="Arial"/>
          <w:sz w:val="24"/>
          <w:szCs w:val="24"/>
        </w:rPr>
        <w:t>5</w:t>
      </w:r>
      <w:r w:rsidRPr="00A57C77">
        <w:rPr>
          <w:rFonts w:ascii="Arial" w:hAnsi="Arial" w:cs="Arial"/>
          <w:sz w:val="24"/>
          <w:szCs w:val="24"/>
        </w:rPr>
        <w:t xml:space="preserve"> podmiotów,</w:t>
      </w:r>
    </w:p>
    <w:p w14:paraId="42278114" w14:textId="77777777" w:rsidR="00623C3E" w:rsidRPr="00A57C77" w:rsidRDefault="00623C3E" w:rsidP="00A57C77">
      <w:pPr>
        <w:pStyle w:val="Akapitzlist"/>
        <w:numPr>
          <w:ilvl w:val="0"/>
          <w:numId w:val="11"/>
        </w:numPr>
        <w:spacing w:after="0" w:line="276" w:lineRule="auto"/>
        <w:jc w:val="both"/>
        <w:rPr>
          <w:rFonts w:ascii="Arial" w:hAnsi="Arial" w:cs="Arial"/>
          <w:sz w:val="24"/>
          <w:szCs w:val="24"/>
        </w:rPr>
      </w:pPr>
      <w:r w:rsidRPr="00A57C77">
        <w:rPr>
          <w:rFonts w:ascii="Arial" w:hAnsi="Arial" w:cs="Arial"/>
          <w:sz w:val="24"/>
          <w:szCs w:val="24"/>
        </w:rPr>
        <w:t xml:space="preserve">Szkoły podstawowe – </w:t>
      </w:r>
      <w:r w:rsidR="0009305A" w:rsidRPr="00A57C77">
        <w:rPr>
          <w:rFonts w:ascii="Arial" w:hAnsi="Arial" w:cs="Arial"/>
          <w:sz w:val="24"/>
          <w:szCs w:val="24"/>
        </w:rPr>
        <w:t>1</w:t>
      </w:r>
      <w:r w:rsidR="00D26436" w:rsidRPr="00A57C77">
        <w:rPr>
          <w:rFonts w:ascii="Arial" w:hAnsi="Arial" w:cs="Arial"/>
          <w:sz w:val="24"/>
          <w:szCs w:val="24"/>
        </w:rPr>
        <w:t>8</w:t>
      </w:r>
      <w:r w:rsidRPr="00A57C77">
        <w:rPr>
          <w:rFonts w:ascii="Arial" w:hAnsi="Arial" w:cs="Arial"/>
          <w:sz w:val="24"/>
          <w:szCs w:val="24"/>
        </w:rPr>
        <w:t xml:space="preserve"> podmiotów,</w:t>
      </w:r>
    </w:p>
    <w:p w14:paraId="008FA7B9" w14:textId="77777777" w:rsidR="00623C3E" w:rsidRPr="00A57C77" w:rsidRDefault="00623C3E" w:rsidP="00A57C77">
      <w:pPr>
        <w:pStyle w:val="Akapitzlist"/>
        <w:numPr>
          <w:ilvl w:val="0"/>
          <w:numId w:val="11"/>
        </w:numPr>
        <w:spacing w:after="0" w:line="276" w:lineRule="auto"/>
        <w:jc w:val="both"/>
        <w:rPr>
          <w:rFonts w:ascii="Arial" w:hAnsi="Arial" w:cs="Arial"/>
          <w:sz w:val="24"/>
          <w:szCs w:val="24"/>
        </w:rPr>
      </w:pPr>
      <w:r w:rsidRPr="00A57C77">
        <w:rPr>
          <w:rFonts w:ascii="Arial" w:hAnsi="Arial" w:cs="Arial"/>
          <w:sz w:val="24"/>
          <w:szCs w:val="24"/>
        </w:rPr>
        <w:t>Szkoły pona</w:t>
      </w:r>
      <w:r w:rsidR="00D26436" w:rsidRPr="00A57C77">
        <w:rPr>
          <w:rFonts w:ascii="Arial" w:hAnsi="Arial" w:cs="Arial"/>
          <w:sz w:val="24"/>
          <w:szCs w:val="24"/>
        </w:rPr>
        <w:t>dpodstawowe</w:t>
      </w:r>
      <w:r w:rsidRPr="00A57C77">
        <w:rPr>
          <w:rFonts w:ascii="Arial" w:hAnsi="Arial" w:cs="Arial"/>
          <w:sz w:val="24"/>
          <w:szCs w:val="24"/>
        </w:rPr>
        <w:t xml:space="preserve"> (licea, technika, szkoły zawodowe) – </w:t>
      </w:r>
      <w:r w:rsidR="0009305A" w:rsidRPr="00A57C77">
        <w:rPr>
          <w:rFonts w:ascii="Arial" w:hAnsi="Arial" w:cs="Arial"/>
          <w:sz w:val="24"/>
          <w:szCs w:val="24"/>
        </w:rPr>
        <w:t>1</w:t>
      </w:r>
      <w:r w:rsidR="00D26436" w:rsidRPr="00A57C77">
        <w:rPr>
          <w:rFonts w:ascii="Arial" w:hAnsi="Arial" w:cs="Arial"/>
          <w:sz w:val="24"/>
          <w:szCs w:val="24"/>
        </w:rPr>
        <w:t>5</w:t>
      </w:r>
      <w:r w:rsidRPr="00A57C77">
        <w:rPr>
          <w:rFonts w:ascii="Arial" w:hAnsi="Arial" w:cs="Arial"/>
          <w:sz w:val="24"/>
          <w:szCs w:val="24"/>
        </w:rPr>
        <w:t xml:space="preserve"> obiektów,</w:t>
      </w:r>
    </w:p>
    <w:p w14:paraId="22221450" w14:textId="77777777" w:rsidR="00623C3E" w:rsidRPr="00A57C77" w:rsidRDefault="00623C3E" w:rsidP="00A57C77">
      <w:pPr>
        <w:pStyle w:val="Akapitzlist"/>
        <w:numPr>
          <w:ilvl w:val="0"/>
          <w:numId w:val="11"/>
        </w:numPr>
        <w:spacing w:after="0" w:line="276" w:lineRule="auto"/>
        <w:jc w:val="both"/>
        <w:rPr>
          <w:rFonts w:ascii="Arial" w:hAnsi="Arial" w:cs="Arial"/>
          <w:sz w:val="24"/>
          <w:szCs w:val="24"/>
        </w:rPr>
      </w:pPr>
      <w:r w:rsidRPr="00A57C77">
        <w:rPr>
          <w:rFonts w:ascii="Arial" w:hAnsi="Arial" w:cs="Arial"/>
          <w:sz w:val="24"/>
          <w:szCs w:val="24"/>
        </w:rPr>
        <w:t xml:space="preserve">Pozostałe jednostki – </w:t>
      </w:r>
      <w:r w:rsidR="0009305A" w:rsidRPr="00A57C77">
        <w:rPr>
          <w:rFonts w:ascii="Arial" w:hAnsi="Arial" w:cs="Arial"/>
          <w:sz w:val="24"/>
          <w:szCs w:val="24"/>
        </w:rPr>
        <w:t>1</w:t>
      </w:r>
      <w:r w:rsidR="00D26436" w:rsidRPr="00A57C77">
        <w:rPr>
          <w:rFonts w:ascii="Arial" w:hAnsi="Arial" w:cs="Arial"/>
          <w:sz w:val="24"/>
          <w:szCs w:val="24"/>
        </w:rPr>
        <w:t>0</w:t>
      </w:r>
      <w:r w:rsidRPr="00A57C77">
        <w:rPr>
          <w:rFonts w:ascii="Arial" w:hAnsi="Arial" w:cs="Arial"/>
          <w:sz w:val="24"/>
          <w:szCs w:val="24"/>
        </w:rPr>
        <w:t xml:space="preserve"> obiektów. </w:t>
      </w:r>
    </w:p>
    <w:p w14:paraId="10720C12" w14:textId="77777777" w:rsidR="001837B5" w:rsidRPr="00A57C77" w:rsidRDefault="001837B5" w:rsidP="00A57C77">
      <w:pPr>
        <w:spacing w:line="276" w:lineRule="auto"/>
        <w:ind w:firstLine="708"/>
        <w:jc w:val="both"/>
        <w:rPr>
          <w:rFonts w:ascii="Arial" w:hAnsi="Arial" w:cs="Arial"/>
        </w:rPr>
      </w:pPr>
      <w:r w:rsidRPr="00A57C77">
        <w:rPr>
          <w:rFonts w:ascii="Arial" w:hAnsi="Arial" w:cs="Arial"/>
        </w:rPr>
        <w:t xml:space="preserve">Podstawą do porównania poziomu rozwoju </w:t>
      </w:r>
      <w:r w:rsidR="006A631A" w:rsidRPr="00A57C77">
        <w:rPr>
          <w:rFonts w:ascii="Arial" w:hAnsi="Arial" w:cs="Arial"/>
        </w:rPr>
        <w:t xml:space="preserve">szkolnictwa na terenie gminy ze średnią sytuacją w regionie czy kraju jest poziom wskaźnik </w:t>
      </w:r>
      <w:proofErr w:type="spellStart"/>
      <w:r w:rsidR="006A631A" w:rsidRPr="00A57C77">
        <w:rPr>
          <w:rFonts w:ascii="Arial" w:hAnsi="Arial" w:cs="Arial"/>
        </w:rPr>
        <w:t>skolaryzacji</w:t>
      </w:r>
      <w:proofErr w:type="spellEnd"/>
      <w:r w:rsidR="006A631A" w:rsidRPr="00A57C77">
        <w:rPr>
          <w:rFonts w:ascii="Arial" w:hAnsi="Arial" w:cs="Arial"/>
        </w:rPr>
        <w:t xml:space="preserve"> netto będący miarą powszechności kształcenia i obrazujący relację liczby osób uczących się na danym poziomie kształcenia w danej grupie wieku do liczby ludności w grupie wieku określonej jako odpowiadająca temu poziomowi nauczania. W przypadku gminy Kartuzy poniżej zaprezentowano poziom tego wskaźnika </w:t>
      </w:r>
      <w:r w:rsidR="00876474" w:rsidRPr="00A57C77">
        <w:rPr>
          <w:rFonts w:ascii="Arial" w:hAnsi="Arial" w:cs="Arial"/>
        </w:rPr>
        <w:t>w odniesieniu do województwa pomorskiego, kraju oraz gmin miejsko – wiejskich województwa.</w:t>
      </w:r>
      <w:r w:rsidR="00FB29BB" w:rsidRPr="00A57C77">
        <w:rPr>
          <w:rFonts w:ascii="Arial" w:hAnsi="Arial" w:cs="Arial"/>
        </w:rPr>
        <w:t xml:space="preserve"> Jak wynika z zaprezentowanych danych wartość tego wskaźnika na terenie gminy jest </w:t>
      </w:r>
      <w:r w:rsidR="00C03895" w:rsidRPr="00A57C77">
        <w:rPr>
          <w:rFonts w:ascii="Arial" w:hAnsi="Arial" w:cs="Arial"/>
        </w:rPr>
        <w:t xml:space="preserve">wyższa od średnich </w:t>
      </w:r>
      <w:r w:rsidR="009D0329" w:rsidRPr="00A57C77">
        <w:rPr>
          <w:rFonts w:ascii="Arial" w:hAnsi="Arial" w:cs="Arial"/>
        </w:rPr>
        <w:t xml:space="preserve">i przewyższa pod tym względem wszystkie porównywane średnie – tak dla </w:t>
      </w:r>
      <w:r w:rsidR="002F6A4E" w:rsidRPr="00A57C77">
        <w:rPr>
          <w:rFonts w:ascii="Arial" w:hAnsi="Arial" w:cs="Arial"/>
        </w:rPr>
        <w:t>województwa</w:t>
      </w:r>
      <w:r w:rsidR="0029518E" w:rsidRPr="00A57C77">
        <w:rPr>
          <w:rFonts w:ascii="Arial" w:hAnsi="Arial" w:cs="Arial"/>
        </w:rPr>
        <w:t xml:space="preserve"> </w:t>
      </w:r>
      <w:r w:rsidR="009D0329" w:rsidRPr="00A57C77">
        <w:rPr>
          <w:rFonts w:ascii="Arial" w:hAnsi="Arial" w:cs="Arial"/>
        </w:rPr>
        <w:t xml:space="preserve">jak i kraju i pozostałych gmin miejsko – wiejskich </w:t>
      </w:r>
      <w:r w:rsidR="002F6A4E" w:rsidRPr="00A57C77">
        <w:rPr>
          <w:rFonts w:ascii="Arial" w:hAnsi="Arial" w:cs="Arial"/>
        </w:rPr>
        <w:br/>
      </w:r>
      <w:r w:rsidR="009D0329" w:rsidRPr="00A57C77">
        <w:rPr>
          <w:rFonts w:ascii="Arial" w:hAnsi="Arial" w:cs="Arial"/>
        </w:rPr>
        <w:lastRenderedPageBreak/>
        <w:t xml:space="preserve">w województwie </w:t>
      </w:r>
      <w:r w:rsidR="00EE14D9" w:rsidRPr="00A57C77">
        <w:rPr>
          <w:rFonts w:ascii="Arial" w:hAnsi="Arial" w:cs="Arial"/>
        </w:rPr>
        <w:t>pomorskim</w:t>
      </w:r>
      <w:r w:rsidR="009D0329" w:rsidRPr="00A57C77">
        <w:rPr>
          <w:rFonts w:ascii="Arial" w:hAnsi="Arial" w:cs="Arial"/>
        </w:rPr>
        <w:t xml:space="preserve">. </w:t>
      </w:r>
      <w:r w:rsidR="00505F9C" w:rsidRPr="00A57C77">
        <w:rPr>
          <w:rFonts w:ascii="Arial" w:hAnsi="Arial" w:cs="Arial"/>
        </w:rPr>
        <w:t xml:space="preserve">Sytuacja ta świadczy o bardzo </w:t>
      </w:r>
      <w:bookmarkStart w:id="12" w:name="_Hlk535788039"/>
      <w:r w:rsidR="00505F9C" w:rsidRPr="00A57C77">
        <w:rPr>
          <w:rFonts w:ascii="Arial" w:hAnsi="Arial" w:cs="Arial"/>
        </w:rPr>
        <w:t xml:space="preserve">dobrym poziomie dostępu mieszkańców do wykształcenia na poziomie szkoły podstawowej </w:t>
      </w:r>
      <w:r w:rsidR="002F6A4E" w:rsidRPr="00A57C77">
        <w:rPr>
          <w:rFonts w:ascii="Arial" w:hAnsi="Arial" w:cs="Arial"/>
        </w:rPr>
        <w:br/>
      </w:r>
      <w:r w:rsidR="00505F9C" w:rsidRPr="00A57C77">
        <w:rPr>
          <w:rFonts w:ascii="Arial" w:hAnsi="Arial" w:cs="Arial"/>
        </w:rPr>
        <w:t xml:space="preserve">i gimnazjum </w:t>
      </w:r>
      <w:bookmarkEnd w:id="12"/>
      <w:r w:rsidR="00505F9C" w:rsidRPr="00A57C77">
        <w:rPr>
          <w:rFonts w:ascii="Arial" w:hAnsi="Arial" w:cs="Arial"/>
        </w:rPr>
        <w:t>na terenie gminy Kartuzy</w:t>
      </w:r>
      <w:r w:rsidR="004A4159" w:rsidRPr="00A57C77">
        <w:rPr>
          <w:rStyle w:val="Odwoanieprzypisudolnego"/>
          <w:rFonts w:ascii="Arial" w:hAnsi="Arial" w:cs="Arial"/>
        </w:rPr>
        <w:footnoteReference w:id="1"/>
      </w:r>
      <w:r w:rsidR="00505F9C" w:rsidRPr="00A57C77">
        <w:rPr>
          <w:rFonts w:ascii="Arial" w:hAnsi="Arial" w:cs="Arial"/>
        </w:rPr>
        <w:t xml:space="preserve">. </w:t>
      </w:r>
    </w:p>
    <w:p w14:paraId="0245C6B4" w14:textId="77777777" w:rsidR="009C74C0" w:rsidRPr="00A57C77" w:rsidRDefault="00CF2E1C" w:rsidP="00A57C77">
      <w:pPr>
        <w:spacing w:line="276" w:lineRule="auto"/>
        <w:jc w:val="center"/>
        <w:rPr>
          <w:rFonts w:ascii="Arial" w:hAnsi="Arial" w:cs="Arial"/>
        </w:rPr>
      </w:pPr>
      <w:r w:rsidRPr="00A57C77">
        <w:rPr>
          <w:noProof/>
        </w:rPr>
        <w:drawing>
          <wp:inline distT="0" distB="0" distL="0" distR="0" wp14:anchorId="4B5A31D1" wp14:editId="423D6A6F">
            <wp:extent cx="5760000" cy="1800000"/>
            <wp:effectExtent l="0" t="0" r="0" b="0"/>
            <wp:docPr id="7" name="Wykres 7">
              <a:extLst xmlns:a="http://schemas.openxmlformats.org/drawingml/2006/main">
                <a:ext uri="{FF2B5EF4-FFF2-40B4-BE49-F238E27FC236}">
                  <a16:creationId xmlns:a16="http://schemas.microsoft.com/office/drawing/2014/main" id="{30DAEB80-1AFF-4F8D-A474-285933495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9E48D0B" w14:textId="1D11B065" w:rsidR="00FB29BB" w:rsidRPr="00A57C77" w:rsidRDefault="00FB29BB"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4</w:t>
      </w:r>
      <w:r w:rsidRPr="00A57C77">
        <w:rPr>
          <w:rFonts w:ascii="Arial" w:hAnsi="Arial" w:cs="Arial"/>
        </w:rPr>
        <w:t xml:space="preserve">. Współczynnik </w:t>
      </w:r>
      <w:proofErr w:type="spellStart"/>
      <w:r w:rsidRPr="00A57C77">
        <w:rPr>
          <w:rFonts w:ascii="Arial" w:hAnsi="Arial" w:cs="Arial"/>
        </w:rPr>
        <w:t>skolaryzacji</w:t>
      </w:r>
      <w:proofErr w:type="spellEnd"/>
      <w:r w:rsidRPr="00A57C77">
        <w:rPr>
          <w:rFonts w:ascii="Arial" w:hAnsi="Arial" w:cs="Arial"/>
        </w:rPr>
        <w:t xml:space="preserve"> netto na terenie gminy w relacji do region i kraju </w:t>
      </w:r>
      <w:r w:rsidR="00323F18" w:rsidRPr="00A57C77">
        <w:rPr>
          <w:rFonts w:ascii="Arial" w:hAnsi="Arial" w:cs="Arial"/>
        </w:rPr>
        <w:br/>
      </w:r>
      <w:r w:rsidRPr="00A57C77">
        <w:rPr>
          <w:rFonts w:ascii="Arial" w:hAnsi="Arial" w:cs="Arial"/>
        </w:rPr>
        <w:t>w % w 20</w:t>
      </w:r>
      <w:r w:rsidR="0009305A" w:rsidRPr="00A57C77">
        <w:rPr>
          <w:rFonts w:ascii="Arial" w:hAnsi="Arial" w:cs="Arial"/>
        </w:rPr>
        <w:t>1</w:t>
      </w:r>
      <w:r w:rsidR="00124C74" w:rsidRPr="00A57C77">
        <w:rPr>
          <w:rFonts w:ascii="Arial" w:hAnsi="Arial" w:cs="Arial"/>
        </w:rPr>
        <w:t>8</w:t>
      </w:r>
      <w:r w:rsidRPr="00A57C77">
        <w:rPr>
          <w:rFonts w:ascii="Arial" w:hAnsi="Arial" w:cs="Arial"/>
        </w:rPr>
        <w:t xml:space="preserve"> roku</w:t>
      </w:r>
      <w:r w:rsidR="00124C74" w:rsidRPr="00A57C77">
        <w:rPr>
          <w:rStyle w:val="Odwoanieprzypisudolnego"/>
          <w:rFonts w:ascii="Arial" w:hAnsi="Arial" w:cs="Arial"/>
        </w:rPr>
        <w:footnoteReference w:id="2"/>
      </w:r>
      <w:r w:rsidRPr="00A57C77">
        <w:rPr>
          <w:rFonts w:ascii="Arial" w:hAnsi="Arial" w:cs="Arial"/>
        </w:rPr>
        <w:t xml:space="preserve">. </w:t>
      </w:r>
    </w:p>
    <w:p w14:paraId="6003B02E" w14:textId="77777777" w:rsidR="00FB29BB" w:rsidRPr="00A57C77" w:rsidRDefault="00FB29BB" w:rsidP="00A57C77">
      <w:pPr>
        <w:spacing w:line="276" w:lineRule="auto"/>
        <w:jc w:val="both"/>
        <w:rPr>
          <w:rFonts w:ascii="Arial" w:hAnsi="Arial" w:cs="Arial"/>
          <w:i/>
          <w:sz w:val="16"/>
          <w:szCs w:val="16"/>
        </w:rPr>
      </w:pPr>
      <w:r w:rsidRPr="00A57C77">
        <w:rPr>
          <w:rFonts w:ascii="Arial" w:hAnsi="Arial" w:cs="Arial"/>
          <w:i/>
          <w:sz w:val="16"/>
          <w:szCs w:val="16"/>
        </w:rPr>
        <w:t>Źródło: Opracowanie własne na podstawie danych GUS (www.stat.gov.pl)</w:t>
      </w:r>
    </w:p>
    <w:p w14:paraId="088AD152" w14:textId="77777777" w:rsidR="007B454F" w:rsidRPr="00A57C77" w:rsidRDefault="007B454F" w:rsidP="00A57C77">
      <w:pPr>
        <w:spacing w:line="276" w:lineRule="auto"/>
        <w:rPr>
          <w:rFonts w:ascii="Arial" w:hAnsi="Arial" w:cs="Arial"/>
        </w:rPr>
      </w:pPr>
    </w:p>
    <w:p w14:paraId="508CECE3" w14:textId="5762BA28" w:rsidR="007B454F" w:rsidRPr="00A57C77" w:rsidRDefault="007B454F" w:rsidP="00A57C77">
      <w:pPr>
        <w:spacing w:line="276" w:lineRule="auto"/>
        <w:jc w:val="both"/>
        <w:rPr>
          <w:rFonts w:ascii="Arial" w:hAnsi="Arial" w:cs="Arial"/>
        </w:rPr>
      </w:pPr>
      <w:proofErr w:type="spellStart"/>
      <w:r w:rsidRPr="00A57C77">
        <w:rPr>
          <w:rFonts w:ascii="Arial" w:hAnsi="Arial" w:cs="Arial"/>
        </w:rPr>
        <w:t>Tab</w:t>
      </w:r>
      <w:proofErr w:type="spellEnd"/>
      <w:r w:rsidR="0021253E" w:rsidRPr="00A57C77">
        <w:rPr>
          <w:rFonts w:ascii="Arial" w:hAnsi="Arial" w:cs="Arial"/>
        </w:rPr>
        <w:t xml:space="preserve"> </w:t>
      </w:r>
      <w:r w:rsidR="00346A4D" w:rsidRPr="00A57C77">
        <w:rPr>
          <w:rFonts w:ascii="Arial" w:hAnsi="Arial" w:cs="Arial"/>
        </w:rPr>
        <w:t>5</w:t>
      </w:r>
      <w:r w:rsidRPr="00A57C77">
        <w:rPr>
          <w:rFonts w:ascii="Arial" w:hAnsi="Arial" w:cs="Arial"/>
        </w:rPr>
        <w:t xml:space="preserve">. Wykaz szkół i placówek oświatowych na terenie gminy Kartuzy na dzień </w:t>
      </w:r>
      <w:r w:rsidR="0009305A" w:rsidRPr="00A57C77">
        <w:rPr>
          <w:rFonts w:ascii="Arial" w:hAnsi="Arial" w:cs="Arial"/>
        </w:rPr>
        <w:t>1</w:t>
      </w:r>
      <w:r w:rsidR="00554392" w:rsidRPr="00A57C77">
        <w:rPr>
          <w:rFonts w:ascii="Arial" w:hAnsi="Arial" w:cs="Arial"/>
        </w:rPr>
        <w:t>7.08.2020</w:t>
      </w:r>
      <w:r w:rsidRPr="00A57C77">
        <w:rPr>
          <w:rFonts w:ascii="Arial" w:hAnsi="Arial" w:cs="Arial"/>
        </w:rPr>
        <w:t xml:space="preserve"> r.</w:t>
      </w:r>
      <w:r w:rsidRPr="00A57C77">
        <w:rPr>
          <w:rFonts w:ascii="Arial" w:hAnsi="Arial" w:cs="Aria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4394"/>
        <w:gridCol w:w="1134"/>
        <w:gridCol w:w="1127"/>
      </w:tblGrid>
      <w:tr w:rsidR="00DC0C71" w:rsidRPr="00A57C77" w14:paraId="500DEBAF" w14:textId="77777777" w:rsidTr="00DC0C71">
        <w:trPr>
          <w:trHeight w:val="320"/>
        </w:trPr>
        <w:tc>
          <w:tcPr>
            <w:tcW w:w="1327" w:type="pct"/>
            <w:shd w:val="clear" w:color="auto" w:fill="B4C6E7" w:themeFill="accent1" w:themeFillTint="66"/>
            <w:noWrap/>
            <w:vAlign w:val="center"/>
            <w:hideMark/>
          </w:tcPr>
          <w:p w14:paraId="49689FD9" w14:textId="77777777" w:rsidR="008D0055" w:rsidRPr="00A57C77" w:rsidRDefault="008D0055" w:rsidP="00A57C77">
            <w:pPr>
              <w:jc w:val="center"/>
              <w:rPr>
                <w:rFonts w:ascii="Arial" w:hAnsi="Arial" w:cs="Arial"/>
                <w:b/>
                <w:bCs/>
                <w:sz w:val="16"/>
                <w:szCs w:val="16"/>
              </w:rPr>
            </w:pPr>
            <w:r w:rsidRPr="00A57C77">
              <w:rPr>
                <w:rFonts w:ascii="Arial" w:hAnsi="Arial" w:cs="Arial"/>
                <w:b/>
                <w:bCs/>
                <w:sz w:val="16"/>
                <w:szCs w:val="16"/>
              </w:rPr>
              <w:t>Typ</w:t>
            </w:r>
          </w:p>
        </w:tc>
        <w:tc>
          <w:tcPr>
            <w:tcW w:w="2425" w:type="pct"/>
            <w:shd w:val="clear" w:color="auto" w:fill="B4C6E7" w:themeFill="accent1" w:themeFillTint="66"/>
            <w:noWrap/>
            <w:vAlign w:val="center"/>
            <w:hideMark/>
          </w:tcPr>
          <w:p w14:paraId="4DC92A70" w14:textId="77777777" w:rsidR="008D0055" w:rsidRPr="00A57C77" w:rsidRDefault="008D0055" w:rsidP="00A57C77">
            <w:pPr>
              <w:jc w:val="center"/>
              <w:rPr>
                <w:rFonts w:ascii="Arial" w:hAnsi="Arial" w:cs="Arial"/>
                <w:b/>
                <w:bCs/>
                <w:sz w:val="16"/>
                <w:szCs w:val="16"/>
              </w:rPr>
            </w:pPr>
            <w:r w:rsidRPr="00A57C77">
              <w:rPr>
                <w:rFonts w:ascii="Arial" w:hAnsi="Arial" w:cs="Arial"/>
                <w:b/>
                <w:bCs/>
                <w:sz w:val="16"/>
                <w:szCs w:val="16"/>
              </w:rPr>
              <w:t>Nazwa</w:t>
            </w:r>
          </w:p>
        </w:tc>
        <w:tc>
          <w:tcPr>
            <w:tcW w:w="626" w:type="pct"/>
            <w:shd w:val="clear" w:color="auto" w:fill="B4C6E7" w:themeFill="accent1" w:themeFillTint="66"/>
            <w:noWrap/>
            <w:vAlign w:val="center"/>
            <w:hideMark/>
          </w:tcPr>
          <w:p w14:paraId="396DE607" w14:textId="77777777" w:rsidR="008D0055" w:rsidRPr="00A57C77" w:rsidRDefault="008D0055" w:rsidP="00A57C77">
            <w:pPr>
              <w:jc w:val="center"/>
              <w:rPr>
                <w:rFonts w:ascii="Arial" w:hAnsi="Arial" w:cs="Arial"/>
                <w:b/>
                <w:bCs/>
                <w:sz w:val="16"/>
                <w:szCs w:val="16"/>
              </w:rPr>
            </w:pPr>
            <w:r w:rsidRPr="00A57C77">
              <w:rPr>
                <w:rFonts w:ascii="Arial" w:hAnsi="Arial" w:cs="Arial"/>
                <w:b/>
                <w:bCs/>
                <w:sz w:val="16"/>
                <w:szCs w:val="16"/>
              </w:rPr>
              <w:t>Miejscowość</w:t>
            </w:r>
          </w:p>
        </w:tc>
        <w:tc>
          <w:tcPr>
            <w:tcW w:w="622" w:type="pct"/>
            <w:shd w:val="clear" w:color="auto" w:fill="B4C6E7" w:themeFill="accent1" w:themeFillTint="66"/>
            <w:noWrap/>
            <w:vAlign w:val="center"/>
            <w:hideMark/>
          </w:tcPr>
          <w:p w14:paraId="481E5E21" w14:textId="77777777" w:rsidR="008D0055" w:rsidRPr="00A57C77" w:rsidRDefault="008D0055" w:rsidP="00A57C77">
            <w:pPr>
              <w:jc w:val="center"/>
              <w:rPr>
                <w:rFonts w:ascii="Arial" w:hAnsi="Arial" w:cs="Arial"/>
                <w:b/>
                <w:bCs/>
                <w:sz w:val="16"/>
                <w:szCs w:val="16"/>
              </w:rPr>
            </w:pPr>
            <w:r w:rsidRPr="00A57C77">
              <w:rPr>
                <w:rFonts w:ascii="Arial" w:hAnsi="Arial" w:cs="Arial"/>
                <w:b/>
                <w:bCs/>
                <w:sz w:val="16"/>
                <w:szCs w:val="16"/>
              </w:rPr>
              <w:t>Publiczność status</w:t>
            </w:r>
          </w:p>
        </w:tc>
      </w:tr>
      <w:tr w:rsidR="00387EBC" w:rsidRPr="00A57C77" w14:paraId="3AEF054B" w14:textId="77777777" w:rsidTr="0099566B">
        <w:trPr>
          <w:trHeight w:val="113"/>
        </w:trPr>
        <w:tc>
          <w:tcPr>
            <w:tcW w:w="5000" w:type="pct"/>
            <w:gridSpan w:val="4"/>
            <w:shd w:val="clear" w:color="auto" w:fill="auto"/>
            <w:noWrap/>
            <w:vAlign w:val="center"/>
          </w:tcPr>
          <w:p w14:paraId="41176E4B" w14:textId="77777777" w:rsidR="0099566B" w:rsidRPr="00A57C77" w:rsidRDefault="0099566B" w:rsidP="00A57C77">
            <w:pPr>
              <w:jc w:val="center"/>
              <w:rPr>
                <w:rFonts w:ascii="Arial" w:hAnsi="Arial" w:cs="Arial"/>
                <w:b/>
                <w:bCs/>
                <w:sz w:val="16"/>
                <w:szCs w:val="16"/>
              </w:rPr>
            </w:pPr>
            <w:r w:rsidRPr="00A57C77">
              <w:rPr>
                <w:rFonts w:ascii="Arial" w:hAnsi="Arial" w:cs="Arial"/>
                <w:b/>
                <w:bCs/>
                <w:sz w:val="16"/>
                <w:szCs w:val="16"/>
              </w:rPr>
              <w:t xml:space="preserve">Miasto Kartuzy </w:t>
            </w:r>
          </w:p>
        </w:tc>
      </w:tr>
      <w:tr w:rsidR="00387EBC" w:rsidRPr="00A57C77" w14:paraId="79F955DC" w14:textId="77777777" w:rsidTr="00DB561E">
        <w:trPr>
          <w:trHeight w:val="113"/>
        </w:trPr>
        <w:tc>
          <w:tcPr>
            <w:tcW w:w="1327" w:type="pct"/>
            <w:shd w:val="clear" w:color="auto" w:fill="auto"/>
            <w:noWrap/>
            <w:vAlign w:val="center"/>
            <w:hideMark/>
          </w:tcPr>
          <w:p w14:paraId="7EAAE41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7CFE0C84"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Szkoła Podstawowa Nr </w:t>
            </w:r>
            <w:r w:rsidR="0009305A" w:rsidRPr="00A57C77">
              <w:rPr>
                <w:rFonts w:ascii="Arial" w:hAnsi="Arial" w:cs="Arial"/>
                <w:sz w:val="16"/>
                <w:szCs w:val="16"/>
              </w:rPr>
              <w:t>1</w:t>
            </w:r>
            <w:r w:rsidRPr="00A57C77">
              <w:rPr>
                <w:rFonts w:ascii="Arial" w:hAnsi="Arial" w:cs="Arial"/>
                <w:sz w:val="16"/>
                <w:szCs w:val="16"/>
              </w:rPr>
              <w:t xml:space="preserve"> Im. Św. Kazimierza W Kartuzach</w:t>
            </w:r>
          </w:p>
        </w:tc>
        <w:tc>
          <w:tcPr>
            <w:tcW w:w="626" w:type="pct"/>
            <w:shd w:val="clear" w:color="auto" w:fill="auto"/>
            <w:noWrap/>
            <w:vAlign w:val="center"/>
            <w:hideMark/>
          </w:tcPr>
          <w:p w14:paraId="3933180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782D393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C068965" w14:textId="77777777" w:rsidTr="00DB561E">
        <w:trPr>
          <w:trHeight w:val="113"/>
        </w:trPr>
        <w:tc>
          <w:tcPr>
            <w:tcW w:w="1327" w:type="pct"/>
            <w:shd w:val="clear" w:color="auto" w:fill="auto"/>
            <w:noWrap/>
            <w:vAlign w:val="center"/>
            <w:hideMark/>
          </w:tcPr>
          <w:p w14:paraId="6D5FD96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1124F1DC"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Niepubliczne "</w:t>
            </w:r>
            <w:proofErr w:type="spellStart"/>
            <w:r w:rsidRPr="00A57C77">
              <w:rPr>
                <w:rFonts w:ascii="Arial" w:hAnsi="Arial" w:cs="Arial"/>
                <w:sz w:val="16"/>
                <w:szCs w:val="16"/>
              </w:rPr>
              <w:t>Akuku</w:t>
            </w:r>
            <w:proofErr w:type="spellEnd"/>
            <w:r w:rsidRPr="00A57C77">
              <w:rPr>
                <w:rFonts w:ascii="Arial" w:hAnsi="Arial" w:cs="Arial"/>
                <w:sz w:val="16"/>
                <w:szCs w:val="16"/>
              </w:rPr>
              <w:t>" W Kartuzach</w:t>
            </w:r>
          </w:p>
        </w:tc>
        <w:tc>
          <w:tcPr>
            <w:tcW w:w="626" w:type="pct"/>
            <w:shd w:val="clear" w:color="auto" w:fill="auto"/>
            <w:noWrap/>
            <w:vAlign w:val="center"/>
            <w:hideMark/>
          </w:tcPr>
          <w:p w14:paraId="515F2E8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4B8803C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3E121DEC" w14:textId="77777777" w:rsidTr="00DB561E">
        <w:trPr>
          <w:trHeight w:val="113"/>
        </w:trPr>
        <w:tc>
          <w:tcPr>
            <w:tcW w:w="1327" w:type="pct"/>
            <w:shd w:val="clear" w:color="auto" w:fill="auto"/>
            <w:noWrap/>
            <w:vAlign w:val="center"/>
            <w:hideMark/>
          </w:tcPr>
          <w:p w14:paraId="61D1AAD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43935744"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Katolicka Szkoła Podstawowa Im. Św. Jana Pawła Ii</w:t>
            </w:r>
          </w:p>
        </w:tc>
        <w:tc>
          <w:tcPr>
            <w:tcW w:w="626" w:type="pct"/>
            <w:shd w:val="clear" w:color="auto" w:fill="auto"/>
            <w:noWrap/>
            <w:vAlign w:val="center"/>
            <w:hideMark/>
          </w:tcPr>
          <w:p w14:paraId="068793C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A3D55D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4A239008" w14:textId="77777777" w:rsidTr="00DB561E">
        <w:trPr>
          <w:trHeight w:val="113"/>
        </w:trPr>
        <w:tc>
          <w:tcPr>
            <w:tcW w:w="1327" w:type="pct"/>
            <w:shd w:val="clear" w:color="auto" w:fill="auto"/>
            <w:noWrap/>
            <w:vAlign w:val="center"/>
            <w:hideMark/>
          </w:tcPr>
          <w:p w14:paraId="5812CF4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64A5FFB9"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Technicznych Im. Floriana Ceynowy W Kartuzach</w:t>
            </w:r>
          </w:p>
        </w:tc>
        <w:tc>
          <w:tcPr>
            <w:tcW w:w="626" w:type="pct"/>
            <w:shd w:val="clear" w:color="auto" w:fill="auto"/>
            <w:noWrap/>
            <w:vAlign w:val="center"/>
            <w:hideMark/>
          </w:tcPr>
          <w:p w14:paraId="4F5059D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58943E3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57731A2" w14:textId="77777777" w:rsidTr="00DB561E">
        <w:trPr>
          <w:trHeight w:val="113"/>
        </w:trPr>
        <w:tc>
          <w:tcPr>
            <w:tcW w:w="1327" w:type="pct"/>
            <w:shd w:val="clear" w:color="auto" w:fill="auto"/>
            <w:noWrap/>
            <w:vAlign w:val="center"/>
            <w:hideMark/>
          </w:tcPr>
          <w:p w14:paraId="51596AC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6E6164DF"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Z Oddziałami Integracyjnymi "Akademia Przedszkolaka" W Kartuzach</w:t>
            </w:r>
          </w:p>
        </w:tc>
        <w:tc>
          <w:tcPr>
            <w:tcW w:w="626" w:type="pct"/>
            <w:shd w:val="clear" w:color="auto" w:fill="auto"/>
            <w:noWrap/>
            <w:vAlign w:val="center"/>
            <w:hideMark/>
          </w:tcPr>
          <w:p w14:paraId="2967BB6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0B8CD94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9D562D7" w14:textId="77777777" w:rsidTr="00DB561E">
        <w:trPr>
          <w:trHeight w:val="113"/>
        </w:trPr>
        <w:tc>
          <w:tcPr>
            <w:tcW w:w="1327" w:type="pct"/>
            <w:shd w:val="clear" w:color="auto" w:fill="auto"/>
            <w:noWrap/>
            <w:vAlign w:val="center"/>
            <w:hideMark/>
          </w:tcPr>
          <w:p w14:paraId="38B7F55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044BA3C9"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Ogólnokształcących W Kartuzach</w:t>
            </w:r>
          </w:p>
        </w:tc>
        <w:tc>
          <w:tcPr>
            <w:tcW w:w="626" w:type="pct"/>
            <w:shd w:val="clear" w:color="auto" w:fill="auto"/>
            <w:noWrap/>
            <w:vAlign w:val="center"/>
            <w:hideMark/>
          </w:tcPr>
          <w:p w14:paraId="64D70AB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28C21CB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42FCF498" w14:textId="77777777" w:rsidTr="00DB561E">
        <w:trPr>
          <w:trHeight w:val="113"/>
        </w:trPr>
        <w:tc>
          <w:tcPr>
            <w:tcW w:w="1327" w:type="pct"/>
            <w:shd w:val="clear" w:color="auto" w:fill="auto"/>
            <w:noWrap/>
            <w:vAlign w:val="center"/>
            <w:hideMark/>
          </w:tcPr>
          <w:p w14:paraId="4A3DA65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3A229E49"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Nr 2 Im. Mikołaja Kopernika W Kartuzach</w:t>
            </w:r>
          </w:p>
        </w:tc>
        <w:tc>
          <w:tcPr>
            <w:tcW w:w="626" w:type="pct"/>
            <w:shd w:val="clear" w:color="auto" w:fill="auto"/>
            <w:noWrap/>
            <w:vAlign w:val="center"/>
            <w:hideMark/>
          </w:tcPr>
          <w:p w14:paraId="5D1F321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0D1281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260E5F8" w14:textId="77777777" w:rsidTr="00DB561E">
        <w:trPr>
          <w:trHeight w:val="113"/>
        </w:trPr>
        <w:tc>
          <w:tcPr>
            <w:tcW w:w="1327" w:type="pct"/>
            <w:shd w:val="clear" w:color="auto" w:fill="auto"/>
            <w:noWrap/>
            <w:vAlign w:val="center"/>
            <w:hideMark/>
          </w:tcPr>
          <w:p w14:paraId="7D40420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Placówka Kształcenia Ustawicznego - bez szkół</w:t>
            </w:r>
          </w:p>
        </w:tc>
        <w:tc>
          <w:tcPr>
            <w:tcW w:w="2425" w:type="pct"/>
            <w:shd w:val="clear" w:color="auto" w:fill="auto"/>
            <w:noWrap/>
            <w:vAlign w:val="center"/>
            <w:hideMark/>
          </w:tcPr>
          <w:p w14:paraId="2533274C"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Cech Rzemiosł Różnych W Kartuzach</w:t>
            </w:r>
          </w:p>
        </w:tc>
        <w:tc>
          <w:tcPr>
            <w:tcW w:w="626" w:type="pct"/>
            <w:shd w:val="clear" w:color="auto" w:fill="auto"/>
            <w:noWrap/>
            <w:vAlign w:val="center"/>
            <w:hideMark/>
          </w:tcPr>
          <w:p w14:paraId="36774D2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9D8848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0373C5B9" w14:textId="77777777" w:rsidTr="00DB561E">
        <w:trPr>
          <w:trHeight w:val="113"/>
        </w:trPr>
        <w:tc>
          <w:tcPr>
            <w:tcW w:w="1327" w:type="pct"/>
            <w:shd w:val="clear" w:color="auto" w:fill="auto"/>
            <w:noWrap/>
            <w:vAlign w:val="center"/>
            <w:hideMark/>
          </w:tcPr>
          <w:p w14:paraId="7A63140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Punkt przedszkolny</w:t>
            </w:r>
          </w:p>
        </w:tc>
        <w:tc>
          <w:tcPr>
            <w:tcW w:w="2425" w:type="pct"/>
            <w:shd w:val="clear" w:color="auto" w:fill="auto"/>
            <w:noWrap/>
            <w:vAlign w:val="center"/>
            <w:hideMark/>
          </w:tcPr>
          <w:p w14:paraId="46049F45"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Niepubliczny Punkt Przedszkolny </w:t>
            </w:r>
            <w:proofErr w:type="spellStart"/>
            <w:r w:rsidRPr="00A57C77">
              <w:rPr>
                <w:rFonts w:ascii="Arial" w:hAnsi="Arial" w:cs="Arial"/>
                <w:sz w:val="16"/>
                <w:szCs w:val="16"/>
              </w:rPr>
              <w:t>Akuku</w:t>
            </w:r>
            <w:proofErr w:type="spellEnd"/>
          </w:p>
        </w:tc>
        <w:tc>
          <w:tcPr>
            <w:tcW w:w="626" w:type="pct"/>
            <w:shd w:val="clear" w:color="auto" w:fill="auto"/>
            <w:noWrap/>
            <w:vAlign w:val="center"/>
            <w:hideMark/>
          </w:tcPr>
          <w:p w14:paraId="3A5EF99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689A531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55A61D98" w14:textId="77777777" w:rsidTr="00DB561E">
        <w:trPr>
          <w:trHeight w:val="113"/>
        </w:trPr>
        <w:tc>
          <w:tcPr>
            <w:tcW w:w="1327" w:type="pct"/>
            <w:shd w:val="clear" w:color="auto" w:fill="auto"/>
            <w:noWrap/>
            <w:vAlign w:val="center"/>
            <w:hideMark/>
          </w:tcPr>
          <w:p w14:paraId="0B750E8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Liceum ogólnokształcące</w:t>
            </w:r>
          </w:p>
        </w:tc>
        <w:tc>
          <w:tcPr>
            <w:tcW w:w="2425" w:type="pct"/>
            <w:shd w:val="clear" w:color="auto" w:fill="auto"/>
            <w:noWrap/>
            <w:vAlign w:val="center"/>
            <w:hideMark/>
          </w:tcPr>
          <w:p w14:paraId="24BBB726" w14:textId="7667B061" w:rsidR="008D0055" w:rsidRPr="00A57C77" w:rsidRDefault="00B35353" w:rsidP="00A57C77">
            <w:pPr>
              <w:ind w:right="80"/>
              <w:jc w:val="center"/>
              <w:rPr>
                <w:rFonts w:ascii="Arial" w:hAnsi="Arial" w:cs="Arial"/>
                <w:sz w:val="16"/>
                <w:szCs w:val="16"/>
              </w:rPr>
            </w:pPr>
            <w:r w:rsidRPr="00A57C77">
              <w:rPr>
                <w:rFonts w:ascii="Arial" w:hAnsi="Arial" w:cs="Arial"/>
                <w:sz w:val="16"/>
                <w:szCs w:val="16"/>
              </w:rPr>
              <w:t xml:space="preserve">Zespół Szkół Ogólnokształcących w </w:t>
            </w:r>
            <w:proofErr w:type="gramStart"/>
            <w:r w:rsidRPr="00A57C77">
              <w:rPr>
                <w:rFonts w:ascii="Arial" w:hAnsi="Arial" w:cs="Arial"/>
                <w:sz w:val="16"/>
                <w:szCs w:val="16"/>
              </w:rPr>
              <w:t>Kartuzach,</w:t>
            </w:r>
            <w:proofErr w:type="gramEnd"/>
            <w:r w:rsidRPr="00A57C77">
              <w:rPr>
                <w:rFonts w:ascii="Arial" w:hAnsi="Arial" w:cs="Arial"/>
                <w:sz w:val="16"/>
                <w:szCs w:val="16"/>
              </w:rPr>
              <w:t xml:space="preserve"> I Liceum Ogólnokształcące z Oddziałami Dwujęzycznymi Im. Hieronima Derdowskiego w Kartuzach</w:t>
            </w:r>
          </w:p>
        </w:tc>
        <w:tc>
          <w:tcPr>
            <w:tcW w:w="626" w:type="pct"/>
            <w:shd w:val="clear" w:color="auto" w:fill="auto"/>
            <w:noWrap/>
            <w:vAlign w:val="center"/>
            <w:hideMark/>
          </w:tcPr>
          <w:p w14:paraId="506DFFA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26F665A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61D1D217" w14:textId="77777777" w:rsidTr="00DB561E">
        <w:trPr>
          <w:trHeight w:val="113"/>
        </w:trPr>
        <w:tc>
          <w:tcPr>
            <w:tcW w:w="1327" w:type="pct"/>
            <w:shd w:val="clear" w:color="auto" w:fill="auto"/>
            <w:noWrap/>
            <w:vAlign w:val="center"/>
            <w:hideMark/>
          </w:tcPr>
          <w:p w14:paraId="60CA21F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4585E117"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Niepubliczne "Kubuś Puchatek"</w:t>
            </w:r>
          </w:p>
        </w:tc>
        <w:tc>
          <w:tcPr>
            <w:tcW w:w="626" w:type="pct"/>
            <w:shd w:val="clear" w:color="auto" w:fill="auto"/>
            <w:noWrap/>
            <w:vAlign w:val="center"/>
            <w:hideMark/>
          </w:tcPr>
          <w:p w14:paraId="3C18F97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2526EFF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09F882BC" w14:textId="77777777" w:rsidTr="00DB561E">
        <w:trPr>
          <w:trHeight w:val="113"/>
        </w:trPr>
        <w:tc>
          <w:tcPr>
            <w:tcW w:w="1327" w:type="pct"/>
            <w:shd w:val="clear" w:color="auto" w:fill="auto"/>
            <w:noWrap/>
            <w:vAlign w:val="center"/>
            <w:hideMark/>
          </w:tcPr>
          <w:p w14:paraId="4975AEF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Branżowa szkoła I stopnia</w:t>
            </w:r>
          </w:p>
        </w:tc>
        <w:tc>
          <w:tcPr>
            <w:tcW w:w="2425" w:type="pct"/>
            <w:shd w:val="clear" w:color="auto" w:fill="auto"/>
            <w:noWrap/>
            <w:vAlign w:val="center"/>
            <w:hideMark/>
          </w:tcPr>
          <w:p w14:paraId="42C74307"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Technicznych Im. Floriana Ceynowy W Kartuzach Branżowa Szkoła I Stopnia Nr 2 W Kartuzach</w:t>
            </w:r>
          </w:p>
        </w:tc>
        <w:tc>
          <w:tcPr>
            <w:tcW w:w="626" w:type="pct"/>
            <w:shd w:val="clear" w:color="auto" w:fill="auto"/>
            <w:noWrap/>
            <w:vAlign w:val="center"/>
            <w:hideMark/>
          </w:tcPr>
          <w:p w14:paraId="71634DF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09B1EDB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EF3FF5C" w14:textId="77777777" w:rsidTr="00DB561E">
        <w:trPr>
          <w:trHeight w:val="113"/>
        </w:trPr>
        <w:tc>
          <w:tcPr>
            <w:tcW w:w="1327" w:type="pct"/>
            <w:shd w:val="clear" w:color="auto" w:fill="auto"/>
            <w:noWrap/>
            <w:vAlign w:val="center"/>
            <w:hideMark/>
          </w:tcPr>
          <w:p w14:paraId="1DBC1B3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policealna</w:t>
            </w:r>
          </w:p>
        </w:tc>
        <w:tc>
          <w:tcPr>
            <w:tcW w:w="2425" w:type="pct"/>
            <w:shd w:val="clear" w:color="auto" w:fill="auto"/>
            <w:noWrap/>
            <w:vAlign w:val="center"/>
            <w:hideMark/>
          </w:tcPr>
          <w:p w14:paraId="546C3025"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Policealna "Matri</w:t>
            </w:r>
            <w:r w:rsidR="0009305A" w:rsidRPr="00A57C77">
              <w:rPr>
                <w:rFonts w:ascii="Arial" w:hAnsi="Arial" w:cs="Arial"/>
                <w:sz w:val="16"/>
                <w:szCs w:val="16"/>
              </w:rPr>
              <w:t>1</w:t>
            </w:r>
            <w:r w:rsidRPr="00A57C77">
              <w:rPr>
                <w:rFonts w:ascii="Arial" w:hAnsi="Arial" w:cs="Arial"/>
                <w:sz w:val="16"/>
                <w:szCs w:val="16"/>
              </w:rPr>
              <w:t>" W Kartuzach</w:t>
            </w:r>
          </w:p>
        </w:tc>
        <w:tc>
          <w:tcPr>
            <w:tcW w:w="626" w:type="pct"/>
            <w:shd w:val="clear" w:color="auto" w:fill="auto"/>
            <w:noWrap/>
            <w:vAlign w:val="center"/>
            <w:hideMark/>
          </w:tcPr>
          <w:p w14:paraId="557FD34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23D8605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1196A765" w14:textId="77777777" w:rsidTr="00DB561E">
        <w:trPr>
          <w:trHeight w:val="113"/>
        </w:trPr>
        <w:tc>
          <w:tcPr>
            <w:tcW w:w="1327" w:type="pct"/>
            <w:shd w:val="clear" w:color="auto" w:fill="auto"/>
            <w:noWrap/>
            <w:vAlign w:val="center"/>
            <w:hideMark/>
          </w:tcPr>
          <w:p w14:paraId="3198308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Poradnia psychologiczno-pedagogiczna</w:t>
            </w:r>
          </w:p>
        </w:tc>
        <w:tc>
          <w:tcPr>
            <w:tcW w:w="2425" w:type="pct"/>
            <w:shd w:val="clear" w:color="auto" w:fill="auto"/>
            <w:noWrap/>
            <w:vAlign w:val="center"/>
            <w:hideMark/>
          </w:tcPr>
          <w:p w14:paraId="368AAF84"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Poradnia Psychologiczno-Pedagogiczna W Kartuzach</w:t>
            </w:r>
          </w:p>
        </w:tc>
        <w:tc>
          <w:tcPr>
            <w:tcW w:w="626" w:type="pct"/>
            <w:shd w:val="clear" w:color="auto" w:fill="auto"/>
            <w:noWrap/>
            <w:vAlign w:val="center"/>
            <w:hideMark/>
          </w:tcPr>
          <w:p w14:paraId="017C3A3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5D1181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02E8219D" w14:textId="77777777" w:rsidTr="00DB561E">
        <w:trPr>
          <w:trHeight w:val="113"/>
        </w:trPr>
        <w:tc>
          <w:tcPr>
            <w:tcW w:w="1327" w:type="pct"/>
            <w:shd w:val="clear" w:color="auto" w:fill="auto"/>
            <w:noWrap/>
            <w:vAlign w:val="center"/>
            <w:hideMark/>
          </w:tcPr>
          <w:p w14:paraId="5BA075A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Liceum ogólnokształcące</w:t>
            </w:r>
          </w:p>
        </w:tc>
        <w:tc>
          <w:tcPr>
            <w:tcW w:w="2425" w:type="pct"/>
            <w:shd w:val="clear" w:color="auto" w:fill="auto"/>
            <w:noWrap/>
            <w:vAlign w:val="center"/>
            <w:hideMark/>
          </w:tcPr>
          <w:p w14:paraId="35CEE425"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Ogólnokształcących W Kartuzach, Liceum Ogólnokształcące Dla Dorosłych W Kartuzach</w:t>
            </w:r>
          </w:p>
        </w:tc>
        <w:tc>
          <w:tcPr>
            <w:tcW w:w="626" w:type="pct"/>
            <w:shd w:val="clear" w:color="auto" w:fill="auto"/>
            <w:noWrap/>
            <w:vAlign w:val="center"/>
            <w:hideMark/>
          </w:tcPr>
          <w:p w14:paraId="5D13387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4569B24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BF5A698" w14:textId="77777777" w:rsidTr="00DB561E">
        <w:trPr>
          <w:trHeight w:val="113"/>
        </w:trPr>
        <w:tc>
          <w:tcPr>
            <w:tcW w:w="1327" w:type="pct"/>
            <w:shd w:val="clear" w:color="auto" w:fill="auto"/>
            <w:noWrap/>
            <w:vAlign w:val="center"/>
            <w:hideMark/>
          </w:tcPr>
          <w:p w14:paraId="1E5E27C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1D28C96D"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Ogólnokształcących Nr 2 W Kartuzach</w:t>
            </w:r>
          </w:p>
        </w:tc>
        <w:tc>
          <w:tcPr>
            <w:tcW w:w="626" w:type="pct"/>
            <w:shd w:val="clear" w:color="auto" w:fill="auto"/>
            <w:noWrap/>
            <w:vAlign w:val="center"/>
            <w:hideMark/>
          </w:tcPr>
          <w:p w14:paraId="40C413B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3D3456E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C74DB33" w14:textId="77777777" w:rsidTr="00DB561E">
        <w:trPr>
          <w:trHeight w:val="113"/>
        </w:trPr>
        <w:tc>
          <w:tcPr>
            <w:tcW w:w="1327" w:type="pct"/>
            <w:shd w:val="clear" w:color="auto" w:fill="auto"/>
            <w:noWrap/>
            <w:vAlign w:val="center"/>
            <w:hideMark/>
          </w:tcPr>
          <w:p w14:paraId="3A04D92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Placówka Kształcenia Ustawicznego - bez szkół</w:t>
            </w:r>
          </w:p>
        </w:tc>
        <w:tc>
          <w:tcPr>
            <w:tcW w:w="2425" w:type="pct"/>
            <w:shd w:val="clear" w:color="auto" w:fill="auto"/>
            <w:noWrap/>
            <w:vAlign w:val="center"/>
            <w:hideMark/>
          </w:tcPr>
          <w:p w14:paraId="670C89E2"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Centrum Szkoleń "Pasja"</w:t>
            </w:r>
          </w:p>
        </w:tc>
        <w:tc>
          <w:tcPr>
            <w:tcW w:w="626" w:type="pct"/>
            <w:shd w:val="clear" w:color="auto" w:fill="auto"/>
            <w:noWrap/>
            <w:vAlign w:val="center"/>
            <w:hideMark/>
          </w:tcPr>
          <w:p w14:paraId="67128A9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4D5B23A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71A7BC41" w14:textId="77777777" w:rsidTr="00DB561E">
        <w:trPr>
          <w:trHeight w:val="113"/>
        </w:trPr>
        <w:tc>
          <w:tcPr>
            <w:tcW w:w="1327" w:type="pct"/>
            <w:shd w:val="clear" w:color="auto" w:fill="auto"/>
            <w:noWrap/>
            <w:vAlign w:val="center"/>
            <w:hideMark/>
          </w:tcPr>
          <w:p w14:paraId="6A09F93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1BAA639D"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Placówek Specjalnych W Kartuzach</w:t>
            </w:r>
          </w:p>
        </w:tc>
        <w:tc>
          <w:tcPr>
            <w:tcW w:w="626" w:type="pct"/>
            <w:shd w:val="clear" w:color="auto" w:fill="auto"/>
            <w:noWrap/>
            <w:vAlign w:val="center"/>
            <w:hideMark/>
          </w:tcPr>
          <w:p w14:paraId="72BC2D1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381AA7E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589B301" w14:textId="77777777" w:rsidTr="00DB561E">
        <w:trPr>
          <w:trHeight w:val="113"/>
        </w:trPr>
        <w:tc>
          <w:tcPr>
            <w:tcW w:w="1327" w:type="pct"/>
            <w:shd w:val="clear" w:color="auto" w:fill="auto"/>
            <w:noWrap/>
            <w:vAlign w:val="center"/>
            <w:hideMark/>
          </w:tcPr>
          <w:p w14:paraId="4AEDEF1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Specjalny Ośrodek Szkolno-Wychowawczy</w:t>
            </w:r>
          </w:p>
        </w:tc>
        <w:tc>
          <w:tcPr>
            <w:tcW w:w="2425" w:type="pct"/>
            <w:shd w:val="clear" w:color="auto" w:fill="auto"/>
            <w:noWrap/>
            <w:vAlign w:val="center"/>
            <w:hideMark/>
          </w:tcPr>
          <w:p w14:paraId="24F936EB"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Specjalny Ośrodek </w:t>
            </w:r>
            <w:proofErr w:type="spellStart"/>
            <w:r w:rsidRPr="00A57C77">
              <w:rPr>
                <w:rFonts w:ascii="Arial" w:hAnsi="Arial" w:cs="Arial"/>
                <w:sz w:val="16"/>
                <w:szCs w:val="16"/>
              </w:rPr>
              <w:t>Szkolno</w:t>
            </w:r>
            <w:proofErr w:type="spellEnd"/>
            <w:r w:rsidRPr="00A57C77">
              <w:rPr>
                <w:rFonts w:ascii="Arial" w:hAnsi="Arial" w:cs="Arial"/>
                <w:sz w:val="16"/>
                <w:szCs w:val="16"/>
              </w:rPr>
              <w:t xml:space="preserve"> - Wychowawczy W Kartuzach</w:t>
            </w:r>
          </w:p>
        </w:tc>
        <w:tc>
          <w:tcPr>
            <w:tcW w:w="626" w:type="pct"/>
            <w:shd w:val="clear" w:color="auto" w:fill="auto"/>
            <w:noWrap/>
            <w:vAlign w:val="center"/>
            <w:hideMark/>
          </w:tcPr>
          <w:p w14:paraId="07BCA3C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6AE2B01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B20BD79" w14:textId="77777777" w:rsidTr="00DB561E">
        <w:trPr>
          <w:trHeight w:val="113"/>
        </w:trPr>
        <w:tc>
          <w:tcPr>
            <w:tcW w:w="1327" w:type="pct"/>
            <w:shd w:val="clear" w:color="auto" w:fill="auto"/>
            <w:noWrap/>
            <w:vAlign w:val="center"/>
            <w:hideMark/>
          </w:tcPr>
          <w:p w14:paraId="5EA4E8A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lastRenderedPageBreak/>
              <w:t>Szkoła specjalna przysposabiająca do pracy</w:t>
            </w:r>
          </w:p>
        </w:tc>
        <w:tc>
          <w:tcPr>
            <w:tcW w:w="2425" w:type="pct"/>
            <w:shd w:val="clear" w:color="auto" w:fill="auto"/>
            <w:noWrap/>
            <w:vAlign w:val="center"/>
            <w:hideMark/>
          </w:tcPr>
          <w:p w14:paraId="777D5C5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Specjalny Ośrodek </w:t>
            </w:r>
            <w:proofErr w:type="spellStart"/>
            <w:r w:rsidRPr="00A57C77">
              <w:rPr>
                <w:rFonts w:ascii="Arial" w:hAnsi="Arial" w:cs="Arial"/>
                <w:sz w:val="16"/>
                <w:szCs w:val="16"/>
              </w:rPr>
              <w:t>Szkolno</w:t>
            </w:r>
            <w:proofErr w:type="spellEnd"/>
            <w:r w:rsidRPr="00A57C77">
              <w:rPr>
                <w:rFonts w:ascii="Arial" w:hAnsi="Arial" w:cs="Arial"/>
                <w:sz w:val="16"/>
                <w:szCs w:val="16"/>
              </w:rPr>
              <w:t xml:space="preserve"> - Wychowawczy W Kartuzach, Szkoła Specjalna Przysposabiająca Do Pracy W Kartuzach</w:t>
            </w:r>
          </w:p>
        </w:tc>
        <w:tc>
          <w:tcPr>
            <w:tcW w:w="626" w:type="pct"/>
            <w:shd w:val="clear" w:color="auto" w:fill="auto"/>
            <w:noWrap/>
            <w:vAlign w:val="center"/>
            <w:hideMark/>
          </w:tcPr>
          <w:p w14:paraId="1F4BD55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3B432CF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7FFC9740" w14:textId="77777777" w:rsidTr="00DB561E">
        <w:trPr>
          <w:trHeight w:val="113"/>
        </w:trPr>
        <w:tc>
          <w:tcPr>
            <w:tcW w:w="1327" w:type="pct"/>
            <w:shd w:val="clear" w:color="auto" w:fill="auto"/>
            <w:noWrap/>
            <w:vAlign w:val="center"/>
            <w:hideMark/>
          </w:tcPr>
          <w:p w14:paraId="5211983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08090D8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Przedszkole Sióstr Miłosierdzia Św. Wincentego </w:t>
            </w:r>
            <w:proofErr w:type="spellStart"/>
            <w:r w:rsidRPr="00A57C77">
              <w:rPr>
                <w:rFonts w:ascii="Arial" w:hAnsi="Arial" w:cs="Arial"/>
                <w:sz w:val="16"/>
                <w:szCs w:val="16"/>
              </w:rPr>
              <w:t>A'paulo</w:t>
            </w:r>
            <w:proofErr w:type="spellEnd"/>
            <w:r w:rsidRPr="00A57C77">
              <w:rPr>
                <w:rFonts w:ascii="Arial" w:hAnsi="Arial" w:cs="Arial"/>
                <w:sz w:val="16"/>
                <w:szCs w:val="16"/>
              </w:rPr>
              <w:t xml:space="preserve"> W Kartuzach</w:t>
            </w:r>
          </w:p>
        </w:tc>
        <w:tc>
          <w:tcPr>
            <w:tcW w:w="626" w:type="pct"/>
            <w:shd w:val="clear" w:color="auto" w:fill="auto"/>
            <w:noWrap/>
            <w:vAlign w:val="center"/>
            <w:hideMark/>
          </w:tcPr>
          <w:p w14:paraId="5E580F6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7354318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560DA3BA" w14:textId="77777777" w:rsidTr="00DB561E">
        <w:trPr>
          <w:trHeight w:val="113"/>
        </w:trPr>
        <w:tc>
          <w:tcPr>
            <w:tcW w:w="1327" w:type="pct"/>
            <w:shd w:val="clear" w:color="auto" w:fill="auto"/>
            <w:noWrap/>
            <w:vAlign w:val="center"/>
            <w:hideMark/>
          </w:tcPr>
          <w:p w14:paraId="18436DA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6DD2A629" w14:textId="15092E29"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Specjalny Ośrodek </w:t>
            </w:r>
            <w:proofErr w:type="spellStart"/>
            <w:r w:rsidRPr="00A57C77">
              <w:rPr>
                <w:rFonts w:ascii="Arial" w:hAnsi="Arial" w:cs="Arial"/>
                <w:sz w:val="16"/>
                <w:szCs w:val="16"/>
              </w:rPr>
              <w:t>Szkolno</w:t>
            </w:r>
            <w:proofErr w:type="spellEnd"/>
            <w:r w:rsidRPr="00A57C77">
              <w:rPr>
                <w:rFonts w:ascii="Arial" w:hAnsi="Arial" w:cs="Arial"/>
                <w:sz w:val="16"/>
                <w:szCs w:val="16"/>
              </w:rPr>
              <w:t xml:space="preserve"> - Wychowawczy W Kartuzach Szkoła Podstawowa Nr 4 Specjalna </w:t>
            </w:r>
            <w:r w:rsidR="00B35353" w:rsidRPr="00A57C77">
              <w:rPr>
                <w:rFonts w:ascii="Arial" w:hAnsi="Arial" w:cs="Arial"/>
                <w:sz w:val="16"/>
                <w:szCs w:val="16"/>
              </w:rPr>
              <w:t>w Kartuzach</w:t>
            </w:r>
          </w:p>
        </w:tc>
        <w:tc>
          <w:tcPr>
            <w:tcW w:w="626" w:type="pct"/>
            <w:shd w:val="clear" w:color="auto" w:fill="auto"/>
            <w:noWrap/>
            <w:vAlign w:val="center"/>
            <w:hideMark/>
          </w:tcPr>
          <w:p w14:paraId="453D74D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61B774E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40915EFF" w14:textId="77777777" w:rsidTr="00DB561E">
        <w:trPr>
          <w:trHeight w:val="113"/>
        </w:trPr>
        <w:tc>
          <w:tcPr>
            <w:tcW w:w="1327" w:type="pct"/>
            <w:shd w:val="clear" w:color="auto" w:fill="auto"/>
            <w:noWrap/>
            <w:vAlign w:val="center"/>
            <w:hideMark/>
          </w:tcPr>
          <w:p w14:paraId="644F0B8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muzyczna I stopnia</w:t>
            </w:r>
          </w:p>
        </w:tc>
        <w:tc>
          <w:tcPr>
            <w:tcW w:w="2425" w:type="pct"/>
            <w:shd w:val="clear" w:color="auto" w:fill="auto"/>
            <w:noWrap/>
            <w:vAlign w:val="center"/>
            <w:hideMark/>
          </w:tcPr>
          <w:p w14:paraId="477A4F00"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Państwowa Szkoła Muzyczna I St. Im. Ignacego Jana Paderewskiego W Kartuzach</w:t>
            </w:r>
          </w:p>
        </w:tc>
        <w:tc>
          <w:tcPr>
            <w:tcW w:w="626" w:type="pct"/>
            <w:shd w:val="clear" w:color="auto" w:fill="auto"/>
            <w:noWrap/>
            <w:vAlign w:val="center"/>
            <w:hideMark/>
          </w:tcPr>
          <w:p w14:paraId="3A3590B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33FE5F0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407A340B" w14:textId="77777777" w:rsidTr="00DB561E">
        <w:trPr>
          <w:trHeight w:val="113"/>
        </w:trPr>
        <w:tc>
          <w:tcPr>
            <w:tcW w:w="1327" w:type="pct"/>
            <w:shd w:val="clear" w:color="auto" w:fill="auto"/>
            <w:noWrap/>
            <w:vAlign w:val="center"/>
            <w:hideMark/>
          </w:tcPr>
          <w:p w14:paraId="23F63E5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Technikum</w:t>
            </w:r>
          </w:p>
        </w:tc>
        <w:tc>
          <w:tcPr>
            <w:tcW w:w="2425" w:type="pct"/>
            <w:shd w:val="clear" w:color="auto" w:fill="auto"/>
            <w:noWrap/>
            <w:vAlign w:val="center"/>
            <w:hideMark/>
          </w:tcPr>
          <w:p w14:paraId="38C28A6A" w14:textId="5C5A982F" w:rsidR="008D0055" w:rsidRPr="00A57C77" w:rsidRDefault="00B35353" w:rsidP="00A57C77">
            <w:pPr>
              <w:ind w:right="80"/>
              <w:jc w:val="center"/>
              <w:rPr>
                <w:rFonts w:ascii="Arial" w:hAnsi="Arial" w:cs="Arial"/>
                <w:sz w:val="16"/>
                <w:szCs w:val="16"/>
              </w:rPr>
            </w:pPr>
            <w:r w:rsidRPr="00A57C77">
              <w:rPr>
                <w:rFonts w:ascii="Arial" w:hAnsi="Arial" w:cs="Arial"/>
                <w:sz w:val="16"/>
                <w:szCs w:val="16"/>
              </w:rPr>
              <w:t>Zespół Szkół Technicznych Im. Floriana Ceynowy w Kartuzach Technikum Nr 1 W Kartuzach</w:t>
            </w:r>
          </w:p>
        </w:tc>
        <w:tc>
          <w:tcPr>
            <w:tcW w:w="626" w:type="pct"/>
            <w:shd w:val="clear" w:color="auto" w:fill="auto"/>
            <w:noWrap/>
            <w:vAlign w:val="center"/>
            <w:hideMark/>
          </w:tcPr>
          <w:p w14:paraId="1A44D32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5D66814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7F943C29" w14:textId="77777777" w:rsidTr="00DB561E">
        <w:trPr>
          <w:trHeight w:val="113"/>
        </w:trPr>
        <w:tc>
          <w:tcPr>
            <w:tcW w:w="1327" w:type="pct"/>
            <w:shd w:val="clear" w:color="auto" w:fill="auto"/>
            <w:noWrap/>
            <w:vAlign w:val="center"/>
            <w:hideMark/>
          </w:tcPr>
          <w:p w14:paraId="2B2B6D2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3C064A61"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Zawodowych I Ogólnokształcących W Kartuzach M.I Brygady Pancernej Im. Bohaterów Westerplatte</w:t>
            </w:r>
          </w:p>
        </w:tc>
        <w:tc>
          <w:tcPr>
            <w:tcW w:w="626" w:type="pct"/>
            <w:shd w:val="clear" w:color="auto" w:fill="auto"/>
            <w:noWrap/>
            <w:vAlign w:val="center"/>
            <w:hideMark/>
          </w:tcPr>
          <w:p w14:paraId="5860385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7E5E37E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CF1C095" w14:textId="77777777" w:rsidTr="00DB561E">
        <w:trPr>
          <w:trHeight w:val="113"/>
        </w:trPr>
        <w:tc>
          <w:tcPr>
            <w:tcW w:w="1327" w:type="pct"/>
            <w:shd w:val="clear" w:color="auto" w:fill="auto"/>
            <w:noWrap/>
            <w:vAlign w:val="center"/>
            <w:hideMark/>
          </w:tcPr>
          <w:p w14:paraId="74D4F29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Młodzieżowy Ośrodek Socjoterapii ze szkołami</w:t>
            </w:r>
          </w:p>
        </w:tc>
        <w:tc>
          <w:tcPr>
            <w:tcW w:w="2425" w:type="pct"/>
            <w:shd w:val="clear" w:color="auto" w:fill="auto"/>
            <w:noWrap/>
            <w:vAlign w:val="center"/>
            <w:hideMark/>
          </w:tcPr>
          <w:p w14:paraId="286B9B3E"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Młodzieżowy Ośrodek Socjoterapii W Kartuzach</w:t>
            </w:r>
          </w:p>
        </w:tc>
        <w:tc>
          <w:tcPr>
            <w:tcW w:w="626" w:type="pct"/>
            <w:shd w:val="clear" w:color="auto" w:fill="auto"/>
            <w:noWrap/>
            <w:vAlign w:val="center"/>
            <w:hideMark/>
          </w:tcPr>
          <w:p w14:paraId="432F744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0E8C06E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9AA721D" w14:textId="77777777" w:rsidTr="00DB561E">
        <w:trPr>
          <w:trHeight w:val="113"/>
        </w:trPr>
        <w:tc>
          <w:tcPr>
            <w:tcW w:w="1327" w:type="pct"/>
            <w:shd w:val="clear" w:color="auto" w:fill="auto"/>
            <w:noWrap/>
            <w:vAlign w:val="center"/>
            <w:hideMark/>
          </w:tcPr>
          <w:p w14:paraId="5175E6D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Technikum</w:t>
            </w:r>
          </w:p>
        </w:tc>
        <w:tc>
          <w:tcPr>
            <w:tcW w:w="2425" w:type="pct"/>
            <w:shd w:val="clear" w:color="auto" w:fill="auto"/>
            <w:noWrap/>
            <w:vAlign w:val="center"/>
            <w:hideMark/>
          </w:tcPr>
          <w:p w14:paraId="3326010D" w14:textId="07261E78"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Zespół Szkół Zawodowych I Ogólnokształcących W Kartuzach </w:t>
            </w:r>
            <w:r w:rsidR="00B35353" w:rsidRPr="00A57C77">
              <w:rPr>
                <w:rFonts w:ascii="Arial" w:hAnsi="Arial" w:cs="Arial"/>
                <w:sz w:val="16"/>
                <w:szCs w:val="16"/>
              </w:rPr>
              <w:t>Im. I</w:t>
            </w:r>
            <w:r w:rsidRPr="00A57C77">
              <w:rPr>
                <w:rFonts w:ascii="Arial" w:hAnsi="Arial" w:cs="Arial"/>
                <w:sz w:val="16"/>
                <w:szCs w:val="16"/>
              </w:rPr>
              <w:t xml:space="preserve"> Brygady Pancernej Im. Bohaterów Westerplatte Technikum Nr 2 W Kartuzach</w:t>
            </w:r>
          </w:p>
        </w:tc>
        <w:tc>
          <w:tcPr>
            <w:tcW w:w="626" w:type="pct"/>
            <w:shd w:val="clear" w:color="auto" w:fill="auto"/>
            <w:noWrap/>
            <w:vAlign w:val="center"/>
            <w:hideMark/>
          </w:tcPr>
          <w:p w14:paraId="540330F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97ADE2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715E59C" w14:textId="77777777" w:rsidTr="00DB561E">
        <w:trPr>
          <w:trHeight w:val="113"/>
        </w:trPr>
        <w:tc>
          <w:tcPr>
            <w:tcW w:w="1327" w:type="pct"/>
            <w:shd w:val="clear" w:color="auto" w:fill="auto"/>
            <w:noWrap/>
            <w:vAlign w:val="center"/>
            <w:hideMark/>
          </w:tcPr>
          <w:p w14:paraId="3AE88F7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Branżowa szkoła I stopnia</w:t>
            </w:r>
          </w:p>
        </w:tc>
        <w:tc>
          <w:tcPr>
            <w:tcW w:w="2425" w:type="pct"/>
            <w:shd w:val="clear" w:color="auto" w:fill="auto"/>
            <w:noWrap/>
            <w:vAlign w:val="center"/>
            <w:hideMark/>
          </w:tcPr>
          <w:p w14:paraId="06D576CB" w14:textId="7F7CBF60"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Zespół Szkół Zawodowych I Ogólnokształcących W Kartuzach </w:t>
            </w:r>
            <w:r w:rsidR="00B35353" w:rsidRPr="00A57C77">
              <w:rPr>
                <w:rFonts w:ascii="Arial" w:hAnsi="Arial" w:cs="Arial"/>
                <w:sz w:val="16"/>
                <w:szCs w:val="16"/>
              </w:rPr>
              <w:t>Im. I</w:t>
            </w:r>
            <w:r w:rsidRPr="00A57C77">
              <w:rPr>
                <w:rFonts w:ascii="Arial" w:hAnsi="Arial" w:cs="Arial"/>
                <w:sz w:val="16"/>
                <w:szCs w:val="16"/>
              </w:rPr>
              <w:t xml:space="preserve"> Brygady Pancernej Im. Bohaterów Westerplatte Branżowa Szkoła I Stopnia Nr </w:t>
            </w:r>
            <w:r w:rsidR="0009305A" w:rsidRPr="00A57C77">
              <w:rPr>
                <w:rFonts w:ascii="Arial" w:hAnsi="Arial" w:cs="Arial"/>
                <w:sz w:val="16"/>
                <w:szCs w:val="16"/>
              </w:rPr>
              <w:t>1</w:t>
            </w:r>
            <w:r w:rsidRPr="00A57C77">
              <w:rPr>
                <w:rFonts w:ascii="Arial" w:hAnsi="Arial" w:cs="Arial"/>
                <w:sz w:val="16"/>
                <w:szCs w:val="16"/>
              </w:rPr>
              <w:t xml:space="preserve"> W Kartuzach</w:t>
            </w:r>
          </w:p>
        </w:tc>
        <w:tc>
          <w:tcPr>
            <w:tcW w:w="626" w:type="pct"/>
            <w:shd w:val="clear" w:color="auto" w:fill="auto"/>
            <w:noWrap/>
            <w:vAlign w:val="center"/>
            <w:hideMark/>
          </w:tcPr>
          <w:p w14:paraId="463B0F0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62BD669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56FE4DC7" w14:textId="77777777" w:rsidTr="00DB561E">
        <w:trPr>
          <w:trHeight w:val="113"/>
        </w:trPr>
        <w:tc>
          <w:tcPr>
            <w:tcW w:w="1327" w:type="pct"/>
            <w:shd w:val="clear" w:color="auto" w:fill="auto"/>
            <w:noWrap/>
            <w:vAlign w:val="center"/>
            <w:hideMark/>
          </w:tcPr>
          <w:p w14:paraId="3E1645F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7787330D"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Nr 5 Im. Dra Aleksandra Majkowskiego W Kartuzach</w:t>
            </w:r>
          </w:p>
        </w:tc>
        <w:tc>
          <w:tcPr>
            <w:tcW w:w="626" w:type="pct"/>
            <w:shd w:val="clear" w:color="auto" w:fill="auto"/>
            <w:noWrap/>
            <w:vAlign w:val="center"/>
            <w:hideMark/>
          </w:tcPr>
          <w:p w14:paraId="18BE728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5D3BB79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0DA07177" w14:textId="77777777" w:rsidTr="00DB561E">
        <w:trPr>
          <w:trHeight w:val="113"/>
        </w:trPr>
        <w:tc>
          <w:tcPr>
            <w:tcW w:w="1327" w:type="pct"/>
            <w:shd w:val="clear" w:color="auto" w:fill="auto"/>
            <w:noWrap/>
            <w:vAlign w:val="center"/>
            <w:hideMark/>
          </w:tcPr>
          <w:p w14:paraId="74FAC12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Branżowa szkoła I stopnia</w:t>
            </w:r>
          </w:p>
        </w:tc>
        <w:tc>
          <w:tcPr>
            <w:tcW w:w="2425" w:type="pct"/>
            <w:shd w:val="clear" w:color="auto" w:fill="auto"/>
            <w:noWrap/>
            <w:vAlign w:val="center"/>
            <w:hideMark/>
          </w:tcPr>
          <w:p w14:paraId="52D0EAA8"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Specjalny Ośrodek </w:t>
            </w:r>
            <w:proofErr w:type="spellStart"/>
            <w:r w:rsidRPr="00A57C77">
              <w:rPr>
                <w:rFonts w:ascii="Arial" w:hAnsi="Arial" w:cs="Arial"/>
                <w:sz w:val="16"/>
                <w:szCs w:val="16"/>
              </w:rPr>
              <w:t>Szkolno</w:t>
            </w:r>
            <w:proofErr w:type="spellEnd"/>
            <w:r w:rsidRPr="00A57C77">
              <w:rPr>
                <w:rFonts w:ascii="Arial" w:hAnsi="Arial" w:cs="Arial"/>
                <w:sz w:val="16"/>
                <w:szCs w:val="16"/>
              </w:rPr>
              <w:t xml:space="preserve"> - Wychowawczy W Kartuzach, Branżowa Szkoła I Stopnia Nr 3 Specjalna W Kartuzach</w:t>
            </w:r>
          </w:p>
        </w:tc>
        <w:tc>
          <w:tcPr>
            <w:tcW w:w="626" w:type="pct"/>
            <w:shd w:val="clear" w:color="auto" w:fill="auto"/>
            <w:noWrap/>
            <w:vAlign w:val="center"/>
            <w:hideMark/>
          </w:tcPr>
          <w:p w14:paraId="33C701A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7498311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0C439753" w14:textId="77777777" w:rsidTr="00DB561E">
        <w:trPr>
          <w:trHeight w:val="113"/>
        </w:trPr>
        <w:tc>
          <w:tcPr>
            <w:tcW w:w="1327" w:type="pct"/>
            <w:shd w:val="clear" w:color="auto" w:fill="auto"/>
            <w:noWrap/>
            <w:vAlign w:val="center"/>
            <w:hideMark/>
          </w:tcPr>
          <w:p w14:paraId="5F2D8C9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7176623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Młodzieżowy Ośrodek Socjoterapii W Kartuzach, Szkoła Podstawowa Nr 6 Specjalna W Kartuzach</w:t>
            </w:r>
          </w:p>
        </w:tc>
        <w:tc>
          <w:tcPr>
            <w:tcW w:w="626" w:type="pct"/>
            <w:shd w:val="clear" w:color="auto" w:fill="auto"/>
            <w:noWrap/>
            <w:vAlign w:val="center"/>
            <w:hideMark/>
          </w:tcPr>
          <w:p w14:paraId="65A2425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CD7577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0203436" w14:textId="77777777" w:rsidTr="00DB561E">
        <w:trPr>
          <w:trHeight w:val="113"/>
        </w:trPr>
        <w:tc>
          <w:tcPr>
            <w:tcW w:w="1327" w:type="pct"/>
            <w:shd w:val="clear" w:color="auto" w:fill="auto"/>
            <w:noWrap/>
            <w:vAlign w:val="center"/>
            <w:hideMark/>
          </w:tcPr>
          <w:p w14:paraId="181100E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Liceum ogólnokształcące</w:t>
            </w:r>
          </w:p>
        </w:tc>
        <w:tc>
          <w:tcPr>
            <w:tcW w:w="2425" w:type="pct"/>
            <w:shd w:val="clear" w:color="auto" w:fill="auto"/>
            <w:noWrap/>
            <w:vAlign w:val="center"/>
            <w:hideMark/>
          </w:tcPr>
          <w:p w14:paraId="5F5B7447"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Liceum Ogólnokształcące Nr 2</w:t>
            </w:r>
          </w:p>
        </w:tc>
        <w:tc>
          <w:tcPr>
            <w:tcW w:w="626" w:type="pct"/>
            <w:shd w:val="clear" w:color="auto" w:fill="auto"/>
            <w:noWrap/>
            <w:vAlign w:val="center"/>
            <w:hideMark/>
          </w:tcPr>
          <w:p w14:paraId="5288BF0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631462D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7C07379F" w14:textId="77777777" w:rsidTr="00DB561E">
        <w:trPr>
          <w:trHeight w:val="113"/>
        </w:trPr>
        <w:tc>
          <w:tcPr>
            <w:tcW w:w="1327" w:type="pct"/>
            <w:shd w:val="clear" w:color="auto" w:fill="auto"/>
            <w:noWrap/>
            <w:vAlign w:val="center"/>
            <w:hideMark/>
          </w:tcPr>
          <w:p w14:paraId="0E7FC34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Liceum ogólnokształcące</w:t>
            </w:r>
          </w:p>
        </w:tc>
        <w:tc>
          <w:tcPr>
            <w:tcW w:w="2425" w:type="pct"/>
            <w:shd w:val="clear" w:color="auto" w:fill="auto"/>
            <w:noWrap/>
            <w:vAlign w:val="center"/>
            <w:hideMark/>
          </w:tcPr>
          <w:p w14:paraId="56723A9A"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Zespół Szkół Zawodowych I Ogólnokształcących W Kartuzach </w:t>
            </w:r>
            <w:proofErr w:type="spellStart"/>
            <w:proofErr w:type="gramStart"/>
            <w:r w:rsidRPr="00A57C77">
              <w:rPr>
                <w:rFonts w:ascii="Arial" w:hAnsi="Arial" w:cs="Arial"/>
                <w:sz w:val="16"/>
                <w:szCs w:val="16"/>
              </w:rPr>
              <w:t>Im.I</w:t>
            </w:r>
            <w:proofErr w:type="spellEnd"/>
            <w:proofErr w:type="gramEnd"/>
            <w:r w:rsidRPr="00A57C77">
              <w:rPr>
                <w:rFonts w:ascii="Arial" w:hAnsi="Arial" w:cs="Arial"/>
                <w:sz w:val="16"/>
                <w:szCs w:val="16"/>
              </w:rPr>
              <w:t xml:space="preserve"> Brygady Pancernej Im. Bohaterów Westerplatte Iii Liceum Ogólnokształcące W Kartuzach</w:t>
            </w:r>
          </w:p>
        </w:tc>
        <w:tc>
          <w:tcPr>
            <w:tcW w:w="626" w:type="pct"/>
            <w:shd w:val="clear" w:color="auto" w:fill="auto"/>
            <w:noWrap/>
            <w:vAlign w:val="center"/>
            <w:hideMark/>
          </w:tcPr>
          <w:p w14:paraId="773F034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476EAD9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8D13230" w14:textId="77777777" w:rsidTr="00DB561E">
        <w:trPr>
          <w:trHeight w:val="113"/>
        </w:trPr>
        <w:tc>
          <w:tcPr>
            <w:tcW w:w="1327" w:type="pct"/>
            <w:shd w:val="clear" w:color="auto" w:fill="auto"/>
            <w:noWrap/>
            <w:vAlign w:val="center"/>
            <w:hideMark/>
          </w:tcPr>
          <w:p w14:paraId="3BEDDBE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Centrum Kształcenia Zawodowego</w:t>
            </w:r>
          </w:p>
        </w:tc>
        <w:tc>
          <w:tcPr>
            <w:tcW w:w="2425" w:type="pct"/>
            <w:shd w:val="clear" w:color="auto" w:fill="auto"/>
            <w:noWrap/>
            <w:vAlign w:val="center"/>
            <w:hideMark/>
          </w:tcPr>
          <w:p w14:paraId="2F1AF508"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Szkół Technicznych Im. Floriana Ceynowy W Kartuzach, Centrum Kształcenia Zawodowego W Kartuzach</w:t>
            </w:r>
          </w:p>
        </w:tc>
        <w:tc>
          <w:tcPr>
            <w:tcW w:w="626" w:type="pct"/>
            <w:shd w:val="clear" w:color="auto" w:fill="auto"/>
            <w:noWrap/>
            <w:vAlign w:val="center"/>
            <w:hideMark/>
          </w:tcPr>
          <w:p w14:paraId="3836F6E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2FAA718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7C853986" w14:textId="77777777" w:rsidTr="00DB561E">
        <w:trPr>
          <w:trHeight w:val="113"/>
        </w:trPr>
        <w:tc>
          <w:tcPr>
            <w:tcW w:w="1327" w:type="pct"/>
            <w:shd w:val="clear" w:color="auto" w:fill="auto"/>
            <w:noWrap/>
            <w:vAlign w:val="center"/>
            <w:hideMark/>
          </w:tcPr>
          <w:p w14:paraId="4C7F2A7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Punkt przedszkolny</w:t>
            </w:r>
          </w:p>
        </w:tc>
        <w:tc>
          <w:tcPr>
            <w:tcW w:w="2425" w:type="pct"/>
            <w:shd w:val="clear" w:color="auto" w:fill="auto"/>
            <w:noWrap/>
            <w:vAlign w:val="center"/>
            <w:hideMark/>
          </w:tcPr>
          <w:p w14:paraId="458DC916"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Terapeutyczny Punkt Przedszkolny ''Niebieski Balonik''</w:t>
            </w:r>
          </w:p>
        </w:tc>
        <w:tc>
          <w:tcPr>
            <w:tcW w:w="626" w:type="pct"/>
            <w:shd w:val="clear" w:color="auto" w:fill="auto"/>
            <w:noWrap/>
            <w:vAlign w:val="center"/>
            <w:hideMark/>
          </w:tcPr>
          <w:p w14:paraId="6B683C5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Kartuzy</w:t>
            </w:r>
          </w:p>
        </w:tc>
        <w:tc>
          <w:tcPr>
            <w:tcW w:w="622" w:type="pct"/>
            <w:shd w:val="clear" w:color="auto" w:fill="auto"/>
            <w:noWrap/>
            <w:vAlign w:val="center"/>
            <w:hideMark/>
          </w:tcPr>
          <w:p w14:paraId="18E0A0C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05BFD617" w14:textId="77777777" w:rsidTr="0099566B">
        <w:trPr>
          <w:trHeight w:val="113"/>
        </w:trPr>
        <w:tc>
          <w:tcPr>
            <w:tcW w:w="5000" w:type="pct"/>
            <w:gridSpan w:val="4"/>
            <w:shd w:val="clear" w:color="auto" w:fill="auto"/>
            <w:noWrap/>
            <w:vAlign w:val="center"/>
          </w:tcPr>
          <w:p w14:paraId="1DFCC936" w14:textId="77777777" w:rsidR="0099566B" w:rsidRPr="00A57C77" w:rsidRDefault="0099566B" w:rsidP="00A57C77">
            <w:pPr>
              <w:jc w:val="center"/>
              <w:rPr>
                <w:rFonts w:ascii="Arial" w:hAnsi="Arial" w:cs="Arial"/>
                <w:b/>
                <w:bCs/>
                <w:sz w:val="16"/>
                <w:szCs w:val="16"/>
              </w:rPr>
            </w:pPr>
            <w:r w:rsidRPr="00A57C77">
              <w:rPr>
                <w:rFonts w:ascii="Arial" w:hAnsi="Arial" w:cs="Arial"/>
                <w:b/>
                <w:bCs/>
                <w:sz w:val="16"/>
                <w:szCs w:val="16"/>
              </w:rPr>
              <w:t>Obszar wiejski gminy Kartuzy</w:t>
            </w:r>
          </w:p>
        </w:tc>
      </w:tr>
      <w:tr w:rsidR="00387EBC" w:rsidRPr="00A57C77" w14:paraId="350623D1" w14:textId="77777777" w:rsidTr="00DB561E">
        <w:trPr>
          <w:trHeight w:val="113"/>
        </w:trPr>
        <w:tc>
          <w:tcPr>
            <w:tcW w:w="1327" w:type="pct"/>
            <w:shd w:val="clear" w:color="auto" w:fill="auto"/>
            <w:noWrap/>
            <w:vAlign w:val="center"/>
            <w:hideMark/>
          </w:tcPr>
          <w:p w14:paraId="2B84F00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Punkt przedszkolny</w:t>
            </w:r>
          </w:p>
        </w:tc>
        <w:tc>
          <w:tcPr>
            <w:tcW w:w="2425" w:type="pct"/>
            <w:shd w:val="clear" w:color="auto" w:fill="auto"/>
            <w:noWrap/>
            <w:vAlign w:val="center"/>
            <w:hideMark/>
          </w:tcPr>
          <w:p w14:paraId="25F9BEF9"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Niepubliczny Punkt Przedszkolny W </w:t>
            </w:r>
            <w:proofErr w:type="spellStart"/>
            <w:r w:rsidRPr="00A57C77">
              <w:rPr>
                <w:rFonts w:ascii="Arial" w:hAnsi="Arial" w:cs="Arial"/>
                <w:sz w:val="16"/>
                <w:szCs w:val="16"/>
              </w:rPr>
              <w:t>Bączu</w:t>
            </w:r>
            <w:proofErr w:type="spellEnd"/>
          </w:p>
        </w:tc>
        <w:tc>
          <w:tcPr>
            <w:tcW w:w="626" w:type="pct"/>
            <w:shd w:val="clear" w:color="auto" w:fill="auto"/>
            <w:noWrap/>
            <w:vAlign w:val="center"/>
            <w:hideMark/>
          </w:tcPr>
          <w:p w14:paraId="79201C4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Bącz</w:t>
            </w:r>
          </w:p>
        </w:tc>
        <w:tc>
          <w:tcPr>
            <w:tcW w:w="622" w:type="pct"/>
            <w:shd w:val="clear" w:color="auto" w:fill="auto"/>
            <w:noWrap/>
            <w:vAlign w:val="center"/>
            <w:hideMark/>
          </w:tcPr>
          <w:p w14:paraId="5FEA27C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09888015" w14:textId="77777777" w:rsidTr="00DB561E">
        <w:trPr>
          <w:trHeight w:val="113"/>
        </w:trPr>
        <w:tc>
          <w:tcPr>
            <w:tcW w:w="1327" w:type="pct"/>
            <w:shd w:val="clear" w:color="auto" w:fill="auto"/>
            <w:noWrap/>
            <w:vAlign w:val="center"/>
            <w:hideMark/>
          </w:tcPr>
          <w:p w14:paraId="4798C6D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4B101B1D"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Kształcenia I Wychowania W Brodnicy Górnej</w:t>
            </w:r>
          </w:p>
        </w:tc>
        <w:tc>
          <w:tcPr>
            <w:tcW w:w="626" w:type="pct"/>
            <w:shd w:val="clear" w:color="auto" w:fill="auto"/>
            <w:noWrap/>
            <w:vAlign w:val="center"/>
            <w:hideMark/>
          </w:tcPr>
          <w:p w14:paraId="43ED038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Brodnica Górna</w:t>
            </w:r>
          </w:p>
        </w:tc>
        <w:tc>
          <w:tcPr>
            <w:tcW w:w="622" w:type="pct"/>
            <w:shd w:val="clear" w:color="auto" w:fill="auto"/>
            <w:noWrap/>
            <w:vAlign w:val="center"/>
            <w:hideMark/>
          </w:tcPr>
          <w:p w14:paraId="76ADEDC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DD62FCA" w14:textId="77777777" w:rsidTr="00DB561E">
        <w:trPr>
          <w:trHeight w:val="113"/>
        </w:trPr>
        <w:tc>
          <w:tcPr>
            <w:tcW w:w="1327" w:type="pct"/>
            <w:shd w:val="clear" w:color="auto" w:fill="auto"/>
            <w:noWrap/>
            <w:vAlign w:val="center"/>
            <w:hideMark/>
          </w:tcPr>
          <w:p w14:paraId="54A6588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0C9E3385"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Ks. Jana Tkaczyka W Brodnicy Górnej</w:t>
            </w:r>
          </w:p>
        </w:tc>
        <w:tc>
          <w:tcPr>
            <w:tcW w:w="626" w:type="pct"/>
            <w:shd w:val="clear" w:color="auto" w:fill="auto"/>
            <w:noWrap/>
            <w:vAlign w:val="center"/>
            <w:hideMark/>
          </w:tcPr>
          <w:p w14:paraId="2C2B22F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Brodnica Górna</w:t>
            </w:r>
          </w:p>
        </w:tc>
        <w:tc>
          <w:tcPr>
            <w:tcW w:w="622" w:type="pct"/>
            <w:shd w:val="clear" w:color="auto" w:fill="auto"/>
            <w:noWrap/>
            <w:vAlign w:val="center"/>
            <w:hideMark/>
          </w:tcPr>
          <w:p w14:paraId="0DE88F8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54CA7B0E" w14:textId="77777777" w:rsidTr="00DB561E">
        <w:trPr>
          <w:trHeight w:val="113"/>
        </w:trPr>
        <w:tc>
          <w:tcPr>
            <w:tcW w:w="1327" w:type="pct"/>
            <w:shd w:val="clear" w:color="auto" w:fill="auto"/>
            <w:noWrap/>
            <w:vAlign w:val="center"/>
            <w:hideMark/>
          </w:tcPr>
          <w:p w14:paraId="0CF42FC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0ED8AAA6"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W Brodnicy Górnej</w:t>
            </w:r>
          </w:p>
        </w:tc>
        <w:tc>
          <w:tcPr>
            <w:tcW w:w="626" w:type="pct"/>
            <w:shd w:val="clear" w:color="auto" w:fill="auto"/>
            <w:noWrap/>
            <w:vAlign w:val="center"/>
            <w:hideMark/>
          </w:tcPr>
          <w:p w14:paraId="29176A3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Brodnica Górna</w:t>
            </w:r>
          </w:p>
        </w:tc>
        <w:tc>
          <w:tcPr>
            <w:tcW w:w="622" w:type="pct"/>
            <w:shd w:val="clear" w:color="auto" w:fill="auto"/>
            <w:noWrap/>
            <w:vAlign w:val="center"/>
            <w:hideMark/>
          </w:tcPr>
          <w:p w14:paraId="0253680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46D7CED4" w14:textId="77777777" w:rsidTr="00DB561E">
        <w:trPr>
          <w:trHeight w:val="113"/>
        </w:trPr>
        <w:tc>
          <w:tcPr>
            <w:tcW w:w="1327" w:type="pct"/>
            <w:shd w:val="clear" w:color="auto" w:fill="auto"/>
            <w:noWrap/>
            <w:vAlign w:val="center"/>
            <w:hideMark/>
          </w:tcPr>
          <w:p w14:paraId="76DFAFD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Zespół szkół i placówek oświatowych</w:t>
            </w:r>
          </w:p>
        </w:tc>
        <w:tc>
          <w:tcPr>
            <w:tcW w:w="2425" w:type="pct"/>
            <w:shd w:val="clear" w:color="auto" w:fill="auto"/>
            <w:noWrap/>
            <w:vAlign w:val="center"/>
            <w:hideMark/>
          </w:tcPr>
          <w:p w14:paraId="7E6A91B7"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Zespół Kształcenia I Wychowania W Dzierżążnie</w:t>
            </w:r>
          </w:p>
        </w:tc>
        <w:tc>
          <w:tcPr>
            <w:tcW w:w="626" w:type="pct"/>
            <w:shd w:val="clear" w:color="auto" w:fill="auto"/>
            <w:noWrap/>
            <w:vAlign w:val="center"/>
            <w:hideMark/>
          </w:tcPr>
          <w:p w14:paraId="596510F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Dzierżążno</w:t>
            </w:r>
          </w:p>
        </w:tc>
        <w:tc>
          <w:tcPr>
            <w:tcW w:w="622" w:type="pct"/>
            <w:shd w:val="clear" w:color="auto" w:fill="auto"/>
            <w:noWrap/>
            <w:vAlign w:val="center"/>
            <w:hideMark/>
          </w:tcPr>
          <w:p w14:paraId="1549AF5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8A2AEFD" w14:textId="77777777" w:rsidTr="00DB561E">
        <w:trPr>
          <w:trHeight w:val="113"/>
        </w:trPr>
        <w:tc>
          <w:tcPr>
            <w:tcW w:w="1327" w:type="pct"/>
            <w:shd w:val="clear" w:color="auto" w:fill="auto"/>
            <w:noWrap/>
            <w:vAlign w:val="center"/>
            <w:hideMark/>
          </w:tcPr>
          <w:p w14:paraId="6026866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40FE68F8"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Henryka Sienkiewicza W Dzierżążnie</w:t>
            </w:r>
          </w:p>
        </w:tc>
        <w:tc>
          <w:tcPr>
            <w:tcW w:w="626" w:type="pct"/>
            <w:shd w:val="clear" w:color="auto" w:fill="auto"/>
            <w:noWrap/>
            <w:vAlign w:val="center"/>
            <w:hideMark/>
          </w:tcPr>
          <w:p w14:paraId="7B0DC63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Dzierżążno</w:t>
            </w:r>
          </w:p>
        </w:tc>
        <w:tc>
          <w:tcPr>
            <w:tcW w:w="622" w:type="pct"/>
            <w:shd w:val="clear" w:color="auto" w:fill="auto"/>
            <w:noWrap/>
            <w:vAlign w:val="center"/>
            <w:hideMark/>
          </w:tcPr>
          <w:p w14:paraId="5A7AEB53"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AA5D8AB" w14:textId="77777777" w:rsidTr="00DB561E">
        <w:trPr>
          <w:trHeight w:val="113"/>
        </w:trPr>
        <w:tc>
          <w:tcPr>
            <w:tcW w:w="1327" w:type="pct"/>
            <w:shd w:val="clear" w:color="auto" w:fill="auto"/>
            <w:noWrap/>
            <w:vAlign w:val="center"/>
            <w:hideMark/>
          </w:tcPr>
          <w:p w14:paraId="541FDF9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65D1D98E"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W Dzierżążnie</w:t>
            </w:r>
          </w:p>
        </w:tc>
        <w:tc>
          <w:tcPr>
            <w:tcW w:w="626" w:type="pct"/>
            <w:shd w:val="clear" w:color="auto" w:fill="auto"/>
            <w:noWrap/>
            <w:vAlign w:val="center"/>
            <w:hideMark/>
          </w:tcPr>
          <w:p w14:paraId="3E9408C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Dzierżążno</w:t>
            </w:r>
          </w:p>
        </w:tc>
        <w:tc>
          <w:tcPr>
            <w:tcW w:w="622" w:type="pct"/>
            <w:shd w:val="clear" w:color="auto" w:fill="auto"/>
            <w:noWrap/>
            <w:vAlign w:val="center"/>
            <w:hideMark/>
          </w:tcPr>
          <w:p w14:paraId="5021C59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69F8582" w14:textId="77777777" w:rsidTr="00DB561E">
        <w:trPr>
          <w:trHeight w:val="113"/>
        </w:trPr>
        <w:tc>
          <w:tcPr>
            <w:tcW w:w="1327" w:type="pct"/>
            <w:shd w:val="clear" w:color="auto" w:fill="auto"/>
            <w:noWrap/>
            <w:vAlign w:val="center"/>
            <w:hideMark/>
          </w:tcPr>
          <w:p w14:paraId="0775F56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53547617"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 xml:space="preserve">Specjalny Ośrodek </w:t>
            </w:r>
            <w:proofErr w:type="spellStart"/>
            <w:r w:rsidRPr="00A57C77">
              <w:rPr>
                <w:rFonts w:ascii="Arial" w:hAnsi="Arial" w:cs="Arial"/>
                <w:sz w:val="16"/>
                <w:szCs w:val="16"/>
              </w:rPr>
              <w:t>Szkolno</w:t>
            </w:r>
            <w:proofErr w:type="spellEnd"/>
            <w:r w:rsidRPr="00A57C77">
              <w:rPr>
                <w:rFonts w:ascii="Arial" w:hAnsi="Arial" w:cs="Arial"/>
                <w:sz w:val="16"/>
                <w:szCs w:val="16"/>
              </w:rPr>
              <w:t xml:space="preserve"> - Wychowawczy W Kartuzach, Szkoła Podstawowa Nr 2 Specjalna Zorganizowana W Szpitalu Specjalistycznym W Kościerzynie - Oddział Rehabilitacji Dziecięcej W Dzierżążnie</w:t>
            </w:r>
          </w:p>
        </w:tc>
        <w:tc>
          <w:tcPr>
            <w:tcW w:w="626" w:type="pct"/>
            <w:shd w:val="clear" w:color="auto" w:fill="auto"/>
            <w:noWrap/>
            <w:vAlign w:val="center"/>
            <w:hideMark/>
          </w:tcPr>
          <w:p w14:paraId="6A432BFE"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Dzierżążno</w:t>
            </w:r>
          </w:p>
        </w:tc>
        <w:tc>
          <w:tcPr>
            <w:tcW w:w="622" w:type="pct"/>
            <w:shd w:val="clear" w:color="auto" w:fill="auto"/>
            <w:noWrap/>
            <w:vAlign w:val="center"/>
            <w:hideMark/>
          </w:tcPr>
          <w:p w14:paraId="2DFB8EB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6FF047A9" w14:textId="77777777" w:rsidTr="00DB561E">
        <w:trPr>
          <w:trHeight w:val="113"/>
        </w:trPr>
        <w:tc>
          <w:tcPr>
            <w:tcW w:w="1327" w:type="pct"/>
            <w:shd w:val="clear" w:color="auto" w:fill="auto"/>
            <w:noWrap/>
            <w:vAlign w:val="center"/>
            <w:hideMark/>
          </w:tcPr>
          <w:p w14:paraId="50D1A37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15781060"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Leona Kąkola W Grzybnie</w:t>
            </w:r>
          </w:p>
        </w:tc>
        <w:tc>
          <w:tcPr>
            <w:tcW w:w="626" w:type="pct"/>
            <w:shd w:val="clear" w:color="auto" w:fill="auto"/>
            <w:noWrap/>
            <w:vAlign w:val="center"/>
            <w:hideMark/>
          </w:tcPr>
          <w:p w14:paraId="3A19030D" w14:textId="77777777" w:rsidR="008D0055" w:rsidRPr="00A57C77" w:rsidRDefault="008D0055" w:rsidP="00A57C77">
            <w:pPr>
              <w:jc w:val="center"/>
              <w:rPr>
                <w:rFonts w:ascii="Arial" w:hAnsi="Arial" w:cs="Arial"/>
                <w:sz w:val="16"/>
                <w:szCs w:val="16"/>
              </w:rPr>
            </w:pPr>
            <w:proofErr w:type="spellStart"/>
            <w:r w:rsidRPr="00A57C77">
              <w:rPr>
                <w:rFonts w:ascii="Arial" w:hAnsi="Arial" w:cs="Arial"/>
                <w:sz w:val="16"/>
                <w:szCs w:val="16"/>
              </w:rPr>
              <w:t>Grzybno</w:t>
            </w:r>
            <w:proofErr w:type="spellEnd"/>
          </w:p>
        </w:tc>
        <w:tc>
          <w:tcPr>
            <w:tcW w:w="622" w:type="pct"/>
            <w:shd w:val="clear" w:color="auto" w:fill="auto"/>
            <w:noWrap/>
            <w:vAlign w:val="center"/>
            <w:hideMark/>
          </w:tcPr>
          <w:p w14:paraId="6C96CAD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217486F" w14:textId="77777777" w:rsidTr="00DB561E">
        <w:trPr>
          <w:trHeight w:val="113"/>
        </w:trPr>
        <w:tc>
          <w:tcPr>
            <w:tcW w:w="1327" w:type="pct"/>
            <w:shd w:val="clear" w:color="auto" w:fill="auto"/>
            <w:noWrap/>
            <w:vAlign w:val="center"/>
            <w:hideMark/>
          </w:tcPr>
          <w:p w14:paraId="6FFA090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Punkt przedszkolny</w:t>
            </w:r>
          </w:p>
        </w:tc>
        <w:tc>
          <w:tcPr>
            <w:tcW w:w="2425" w:type="pct"/>
            <w:shd w:val="clear" w:color="auto" w:fill="auto"/>
            <w:noWrap/>
            <w:vAlign w:val="center"/>
            <w:hideMark/>
          </w:tcPr>
          <w:p w14:paraId="6638CA9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Niepubliczny Punkt Przedszkolny "Pod Grzybkiem"</w:t>
            </w:r>
          </w:p>
        </w:tc>
        <w:tc>
          <w:tcPr>
            <w:tcW w:w="626" w:type="pct"/>
            <w:shd w:val="clear" w:color="auto" w:fill="auto"/>
            <w:noWrap/>
            <w:vAlign w:val="center"/>
            <w:hideMark/>
          </w:tcPr>
          <w:p w14:paraId="2BC04770" w14:textId="77777777" w:rsidR="008D0055" w:rsidRPr="00A57C77" w:rsidRDefault="008D0055" w:rsidP="00A57C77">
            <w:pPr>
              <w:jc w:val="center"/>
              <w:rPr>
                <w:rFonts w:ascii="Arial" w:hAnsi="Arial" w:cs="Arial"/>
                <w:sz w:val="16"/>
                <w:szCs w:val="16"/>
              </w:rPr>
            </w:pPr>
            <w:proofErr w:type="spellStart"/>
            <w:r w:rsidRPr="00A57C77">
              <w:rPr>
                <w:rFonts w:ascii="Arial" w:hAnsi="Arial" w:cs="Arial"/>
                <w:sz w:val="16"/>
                <w:szCs w:val="16"/>
              </w:rPr>
              <w:t>Grzybno</w:t>
            </w:r>
            <w:proofErr w:type="spellEnd"/>
          </w:p>
        </w:tc>
        <w:tc>
          <w:tcPr>
            <w:tcW w:w="622" w:type="pct"/>
            <w:shd w:val="clear" w:color="auto" w:fill="auto"/>
            <w:noWrap/>
            <w:vAlign w:val="center"/>
            <w:hideMark/>
          </w:tcPr>
          <w:p w14:paraId="0A816BF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2C2CF0F3" w14:textId="77777777" w:rsidTr="00DB561E">
        <w:trPr>
          <w:trHeight w:val="113"/>
        </w:trPr>
        <w:tc>
          <w:tcPr>
            <w:tcW w:w="1327" w:type="pct"/>
            <w:shd w:val="clear" w:color="auto" w:fill="auto"/>
            <w:noWrap/>
            <w:vAlign w:val="center"/>
            <w:hideMark/>
          </w:tcPr>
          <w:p w14:paraId="7242872A"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7D4842FA"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Partyzantów Gryfa Pomorskiego W Kiełpinie</w:t>
            </w:r>
          </w:p>
        </w:tc>
        <w:tc>
          <w:tcPr>
            <w:tcW w:w="626" w:type="pct"/>
            <w:shd w:val="clear" w:color="auto" w:fill="auto"/>
            <w:noWrap/>
            <w:vAlign w:val="center"/>
            <w:hideMark/>
          </w:tcPr>
          <w:p w14:paraId="583E603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Kiełpino</w:t>
            </w:r>
          </w:p>
        </w:tc>
        <w:tc>
          <w:tcPr>
            <w:tcW w:w="622" w:type="pct"/>
            <w:shd w:val="clear" w:color="auto" w:fill="auto"/>
            <w:noWrap/>
            <w:vAlign w:val="center"/>
            <w:hideMark/>
          </w:tcPr>
          <w:p w14:paraId="6BFEE1E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F8F6D04" w14:textId="77777777" w:rsidTr="00DB561E">
        <w:trPr>
          <w:trHeight w:val="113"/>
        </w:trPr>
        <w:tc>
          <w:tcPr>
            <w:tcW w:w="1327" w:type="pct"/>
            <w:shd w:val="clear" w:color="auto" w:fill="auto"/>
            <w:noWrap/>
            <w:vAlign w:val="center"/>
            <w:hideMark/>
          </w:tcPr>
          <w:p w14:paraId="53245D5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351D9BE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Niepubliczne Gucio</w:t>
            </w:r>
          </w:p>
        </w:tc>
        <w:tc>
          <w:tcPr>
            <w:tcW w:w="626" w:type="pct"/>
            <w:shd w:val="clear" w:color="auto" w:fill="auto"/>
            <w:noWrap/>
            <w:vAlign w:val="center"/>
            <w:hideMark/>
          </w:tcPr>
          <w:p w14:paraId="4BF21FA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Kiełpino</w:t>
            </w:r>
          </w:p>
        </w:tc>
        <w:tc>
          <w:tcPr>
            <w:tcW w:w="622" w:type="pct"/>
            <w:shd w:val="clear" w:color="auto" w:fill="auto"/>
            <w:noWrap/>
            <w:vAlign w:val="center"/>
            <w:hideMark/>
          </w:tcPr>
          <w:p w14:paraId="22B5B28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18A406CD" w14:textId="77777777" w:rsidTr="00DB561E">
        <w:trPr>
          <w:trHeight w:val="113"/>
        </w:trPr>
        <w:tc>
          <w:tcPr>
            <w:tcW w:w="1327" w:type="pct"/>
            <w:shd w:val="clear" w:color="auto" w:fill="auto"/>
            <w:noWrap/>
            <w:vAlign w:val="center"/>
            <w:hideMark/>
          </w:tcPr>
          <w:p w14:paraId="2C56093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7BAC9038"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Przedszkole Niepubliczne "Aniołek" W Kiełpinie</w:t>
            </w:r>
          </w:p>
        </w:tc>
        <w:tc>
          <w:tcPr>
            <w:tcW w:w="626" w:type="pct"/>
            <w:shd w:val="clear" w:color="auto" w:fill="auto"/>
            <w:noWrap/>
            <w:vAlign w:val="center"/>
            <w:hideMark/>
          </w:tcPr>
          <w:p w14:paraId="26259D3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Kiełpino</w:t>
            </w:r>
          </w:p>
        </w:tc>
        <w:tc>
          <w:tcPr>
            <w:tcW w:w="622" w:type="pct"/>
            <w:shd w:val="clear" w:color="auto" w:fill="auto"/>
            <w:noWrap/>
            <w:vAlign w:val="center"/>
            <w:hideMark/>
          </w:tcPr>
          <w:p w14:paraId="0C0E38C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1FB41DCF" w14:textId="77777777" w:rsidTr="00DB561E">
        <w:trPr>
          <w:trHeight w:val="113"/>
        </w:trPr>
        <w:tc>
          <w:tcPr>
            <w:tcW w:w="1327" w:type="pct"/>
            <w:shd w:val="clear" w:color="auto" w:fill="auto"/>
            <w:noWrap/>
            <w:vAlign w:val="center"/>
            <w:hideMark/>
          </w:tcPr>
          <w:p w14:paraId="67A5B34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5ADB653C" w14:textId="67F12DFE" w:rsidR="008D0055" w:rsidRPr="00A57C77" w:rsidRDefault="00B35353" w:rsidP="00A57C77">
            <w:pPr>
              <w:ind w:right="80"/>
              <w:jc w:val="center"/>
              <w:rPr>
                <w:rFonts w:ascii="Arial" w:hAnsi="Arial" w:cs="Arial"/>
                <w:sz w:val="16"/>
                <w:szCs w:val="16"/>
              </w:rPr>
            </w:pPr>
            <w:r w:rsidRPr="00A57C77">
              <w:rPr>
                <w:rFonts w:ascii="Arial" w:hAnsi="Arial" w:cs="Arial"/>
                <w:sz w:val="16"/>
                <w:szCs w:val="16"/>
              </w:rPr>
              <w:t xml:space="preserve">Szkoła Podstawowa w </w:t>
            </w:r>
            <w:proofErr w:type="spellStart"/>
            <w:r w:rsidRPr="00A57C77">
              <w:rPr>
                <w:rFonts w:ascii="Arial" w:hAnsi="Arial" w:cs="Arial"/>
                <w:sz w:val="16"/>
                <w:szCs w:val="16"/>
              </w:rPr>
              <w:t>Koloni</w:t>
            </w:r>
            <w:proofErr w:type="spellEnd"/>
          </w:p>
        </w:tc>
        <w:tc>
          <w:tcPr>
            <w:tcW w:w="626" w:type="pct"/>
            <w:shd w:val="clear" w:color="auto" w:fill="auto"/>
            <w:noWrap/>
            <w:vAlign w:val="center"/>
            <w:hideMark/>
          </w:tcPr>
          <w:p w14:paraId="2DC7A2B6"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Kolonia</w:t>
            </w:r>
          </w:p>
        </w:tc>
        <w:tc>
          <w:tcPr>
            <w:tcW w:w="622" w:type="pct"/>
            <w:shd w:val="clear" w:color="auto" w:fill="auto"/>
            <w:noWrap/>
            <w:vAlign w:val="center"/>
            <w:hideMark/>
          </w:tcPr>
          <w:p w14:paraId="5EB9F9E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44D80D6" w14:textId="77777777" w:rsidTr="00DB561E">
        <w:trPr>
          <w:trHeight w:val="113"/>
        </w:trPr>
        <w:tc>
          <w:tcPr>
            <w:tcW w:w="1327" w:type="pct"/>
            <w:shd w:val="clear" w:color="auto" w:fill="auto"/>
            <w:noWrap/>
            <w:vAlign w:val="center"/>
            <w:hideMark/>
          </w:tcPr>
          <w:p w14:paraId="5BE8455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78B9352E"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W Łapalicach</w:t>
            </w:r>
          </w:p>
        </w:tc>
        <w:tc>
          <w:tcPr>
            <w:tcW w:w="626" w:type="pct"/>
            <w:shd w:val="clear" w:color="auto" w:fill="auto"/>
            <w:noWrap/>
            <w:vAlign w:val="center"/>
            <w:hideMark/>
          </w:tcPr>
          <w:p w14:paraId="743A1B5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Łapalice</w:t>
            </w:r>
          </w:p>
        </w:tc>
        <w:tc>
          <w:tcPr>
            <w:tcW w:w="622" w:type="pct"/>
            <w:shd w:val="clear" w:color="auto" w:fill="auto"/>
            <w:noWrap/>
            <w:vAlign w:val="center"/>
            <w:hideMark/>
          </w:tcPr>
          <w:p w14:paraId="7438061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30F6DC07" w14:textId="77777777" w:rsidTr="00DB561E">
        <w:trPr>
          <w:trHeight w:val="113"/>
        </w:trPr>
        <w:tc>
          <w:tcPr>
            <w:tcW w:w="1327" w:type="pct"/>
            <w:shd w:val="clear" w:color="auto" w:fill="auto"/>
            <w:noWrap/>
            <w:vAlign w:val="center"/>
            <w:hideMark/>
          </w:tcPr>
          <w:p w14:paraId="4C54504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5999B3E0"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W Mirachowie</w:t>
            </w:r>
          </w:p>
        </w:tc>
        <w:tc>
          <w:tcPr>
            <w:tcW w:w="626" w:type="pct"/>
            <w:shd w:val="clear" w:color="auto" w:fill="auto"/>
            <w:noWrap/>
            <w:vAlign w:val="center"/>
            <w:hideMark/>
          </w:tcPr>
          <w:p w14:paraId="789675A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Mirachowo</w:t>
            </w:r>
          </w:p>
        </w:tc>
        <w:tc>
          <w:tcPr>
            <w:tcW w:w="622" w:type="pct"/>
            <w:shd w:val="clear" w:color="auto" w:fill="auto"/>
            <w:noWrap/>
            <w:vAlign w:val="center"/>
            <w:hideMark/>
          </w:tcPr>
          <w:p w14:paraId="3F2CB3B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2D79762" w14:textId="77777777" w:rsidTr="00DB561E">
        <w:trPr>
          <w:trHeight w:val="113"/>
        </w:trPr>
        <w:tc>
          <w:tcPr>
            <w:tcW w:w="1327" w:type="pct"/>
            <w:shd w:val="clear" w:color="auto" w:fill="auto"/>
            <w:noWrap/>
            <w:vAlign w:val="center"/>
            <w:hideMark/>
          </w:tcPr>
          <w:p w14:paraId="0963D801"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56626193"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Niepubliczne Przedszkole W Pomieczyńskiej Hucie</w:t>
            </w:r>
          </w:p>
        </w:tc>
        <w:tc>
          <w:tcPr>
            <w:tcW w:w="626" w:type="pct"/>
            <w:shd w:val="clear" w:color="auto" w:fill="auto"/>
            <w:noWrap/>
            <w:vAlign w:val="center"/>
            <w:hideMark/>
          </w:tcPr>
          <w:p w14:paraId="17461B9F"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Pomieczyńska Huta</w:t>
            </w:r>
          </w:p>
        </w:tc>
        <w:tc>
          <w:tcPr>
            <w:tcW w:w="622" w:type="pct"/>
            <w:shd w:val="clear" w:color="auto" w:fill="auto"/>
            <w:noWrap/>
            <w:vAlign w:val="center"/>
            <w:hideMark/>
          </w:tcPr>
          <w:p w14:paraId="779E66B8"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19AFA8B5" w14:textId="77777777" w:rsidTr="00DB561E">
        <w:trPr>
          <w:trHeight w:val="113"/>
        </w:trPr>
        <w:tc>
          <w:tcPr>
            <w:tcW w:w="1327" w:type="pct"/>
            <w:shd w:val="clear" w:color="auto" w:fill="auto"/>
            <w:noWrap/>
            <w:vAlign w:val="center"/>
            <w:hideMark/>
          </w:tcPr>
          <w:p w14:paraId="73D74BD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25863F25"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Publiczna Szkoła Podstawowa W Pomieczyńskiej Hucie</w:t>
            </w:r>
          </w:p>
        </w:tc>
        <w:tc>
          <w:tcPr>
            <w:tcW w:w="626" w:type="pct"/>
            <w:shd w:val="clear" w:color="auto" w:fill="auto"/>
            <w:noWrap/>
            <w:vAlign w:val="center"/>
            <w:hideMark/>
          </w:tcPr>
          <w:p w14:paraId="2A312A9C"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Pomieczyńska Huta</w:t>
            </w:r>
          </w:p>
        </w:tc>
        <w:tc>
          <w:tcPr>
            <w:tcW w:w="622" w:type="pct"/>
            <w:shd w:val="clear" w:color="auto" w:fill="auto"/>
            <w:noWrap/>
            <w:vAlign w:val="center"/>
            <w:hideMark/>
          </w:tcPr>
          <w:p w14:paraId="3B3C770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187C4E10" w14:textId="77777777" w:rsidTr="00DB561E">
        <w:trPr>
          <w:trHeight w:val="113"/>
        </w:trPr>
        <w:tc>
          <w:tcPr>
            <w:tcW w:w="1327" w:type="pct"/>
            <w:shd w:val="clear" w:color="auto" w:fill="auto"/>
            <w:noWrap/>
            <w:vAlign w:val="center"/>
            <w:hideMark/>
          </w:tcPr>
          <w:p w14:paraId="02E7D4B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Przedszkole</w:t>
            </w:r>
          </w:p>
        </w:tc>
        <w:tc>
          <w:tcPr>
            <w:tcW w:w="2425" w:type="pct"/>
            <w:shd w:val="clear" w:color="auto" w:fill="auto"/>
            <w:noWrap/>
            <w:vAlign w:val="center"/>
            <w:hideMark/>
          </w:tcPr>
          <w:p w14:paraId="12D8235C"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Niepubliczne Przedszkole "Tygrysek"</w:t>
            </w:r>
          </w:p>
        </w:tc>
        <w:tc>
          <w:tcPr>
            <w:tcW w:w="626" w:type="pct"/>
            <w:shd w:val="clear" w:color="auto" w:fill="auto"/>
            <w:noWrap/>
            <w:vAlign w:val="center"/>
            <w:hideMark/>
          </w:tcPr>
          <w:p w14:paraId="08D140B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Prokowo</w:t>
            </w:r>
          </w:p>
        </w:tc>
        <w:tc>
          <w:tcPr>
            <w:tcW w:w="622" w:type="pct"/>
            <w:shd w:val="clear" w:color="auto" w:fill="auto"/>
            <w:noWrap/>
            <w:vAlign w:val="center"/>
            <w:hideMark/>
          </w:tcPr>
          <w:p w14:paraId="5EAC711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r w:rsidR="00387EBC" w:rsidRPr="00A57C77" w14:paraId="16BEC46F" w14:textId="77777777" w:rsidTr="00DB561E">
        <w:trPr>
          <w:trHeight w:val="113"/>
        </w:trPr>
        <w:tc>
          <w:tcPr>
            <w:tcW w:w="1327" w:type="pct"/>
            <w:shd w:val="clear" w:color="auto" w:fill="auto"/>
            <w:noWrap/>
            <w:vAlign w:val="center"/>
            <w:hideMark/>
          </w:tcPr>
          <w:p w14:paraId="73CB7E3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60B541D1"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Jana Pawła Ii W Prokowie</w:t>
            </w:r>
          </w:p>
        </w:tc>
        <w:tc>
          <w:tcPr>
            <w:tcW w:w="626" w:type="pct"/>
            <w:shd w:val="clear" w:color="auto" w:fill="auto"/>
            <w:noWrap/>
            <w:vAlign w:val="center"/>
            <w:hideMark/>
          </w:tcPr>
          <w:p w14:paraId="24AAE04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Prokowo</w:t>
            </w:r>
          </w:p>
        </w:tc>
        <w:tc>
          <w:tcPr>
            <w:tcW w:w="622" w:type="pct"/>
            <w:shd w:val="clear" w:color="auto" w:fill="auto"/>
            <w:noWrap/>
            <w:vAlign w:val="center"/>
            <w:hideMark/>
          </w:tcPr>
          <w:p w14:paraId="4A6B7044"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67213B56" w14:textId="77777777" w:rsidTr="00DB561E">
        <w:trPr>
          <w:trHeight w:val="113"/>
        </w:trPr>
        <w:tc>
          <w:tcPr>
            <w:tcW w:w="1327" w:type="pct"/>
            <w:shd w:val="clear" w:color="auto" w:fill="auto"/>
            <w:noWrap/>
            <w:vAlign w:val="center"/>
            <w:hideMark/>
          </w:tcPr>
          <w:p w14:paraId="2F82A719"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42513C94"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Szkoła Podstawowa Im. Gen. Józefa Wybickiego W Staniszewie</w:t>
            </w:r>
          </w:p>
        </w:tc>
        <w:tc>
          <w:tcPr>
            <w:tcW w:w="626" w:type="pct"/>
            <w:shd w:val="clear" w:color="auto" w:fill="auto"/>
            <w:noWrap/>
            <w:vAlign w:val="center"/>
            <w:hideMark/>
          </w:tcPr>
          <w:p w14:paraId="418DD315"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Staniszewo</w:t>
            </w:r>
          </w:p>
        </w:tc>
        <w:tc>
          <w:tcPr>
            <w:tcW w:w="622" w:type="pct"/>
            <w:shd w:val="clear" w:color="auto" w:fill="auto"/>
            <w:noWrap/>
            <w:vAlign w:val="center"/>
            <w:hideMark/>
          </w:tcPr>
          <w:p w14:paraId="78E793E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20EB1E9D" w14:textId="77777777" w:rsidTr="00DB561E">
        <w:trPr>
          <w:trHeight w:val="113"/>
        </w:trPr>
        <w:tc>
          <w:tcPr>
            <w:tcW w:w="1327" w:type="pct"/>
            <w:shd w:val="clear" w:color="auto" w:fill="auto"/>
            <w:noWrap/>
            <w:vAlign w:val="center"/>
            <w:hideMark/>
          </w:tcPr>
          <w:p w14:paraId="00EE445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Szkoła podstawowa</w:t>
            </w:r>
          </w:p>
        </w:tc>
        <w:tc>
          <w:tcPr>
            <w:tcW w:w="2425" w:type="pct"/>
            <w:shd w:val="clear" w:color="auto" w:fill="auto"/>
            <w:noWrap/>
            <w:vAlign w:val="center"/>
            <w:hideMark/>
          </w:tcPr>
          <w:p w14:paraId="4FC14966"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Ośrodek Edukacji Kaszubskiej - Szkoła Podstawowa W Starej Hucie</w:t>
            </w:r>
          </w:p>
        </w:tc>
        <w:tc>
          <w:tcPr>
            <w:tcW w:w="626" w:type="pct"/>
            <w:shd w:val="clear" w:color="auto" w:fill="auto"/>
            <w:noWrap/>
            <w:vAlign w:val="center"/>
            <w:hideMark/>
          </w:tcPr>
          <w:p w14:paraId="4529AEF0"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Stara Huta</w:t>
            </w:r>
          </w:p>
        </w:tc>
        <w:tc>
          <w:tcPr>
            <w:tcW w:w="622" w:type="pct"/>
            <w:shd w:val="clear" w:color="auto" w:fill="auto"/>
            <w:noWrap/>
            <w:vAlign w:val="center"/>
            <w:hideMark/>
          </w:tcPr>
          <w:p w14:paraId="6B290D2B"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publiczna</w:t>
            </w:r>
          </w:p>
        </w:tc>
      </w:tr>
      <w:tr w:rsidR="00387EBC" w:rsidRPr="00A57C77" w14:paraId="7C5FC85F" w14:textId="77777777" w:rsidTr="00DB561E">
        <w:trPr>
          <w:trHeight w:val="113"/>
        </w:trPr>
        <w:tc>
          <w:tcPr>
            <w:tcW w:w="1327" w:type="pct"/>
            <w:shd w:val="clear" w:color="auto" w:fill="auto"/>
            <w:noWrap/>
            <w:vAlign w:val="center"/>
            <w:hideMark/>
          </w:tcPr>
          <w:p w14:paraId="77022767"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Punkt przedszkolny</w:t>
            </w:r>
          </w:p>
        </w:tc>
        <w:tc>
          <w:tcPr>
            <w:tcW w:w="2425" w:type="pct"/>
            <w:shd w:val="clear" w:color="auto" w:fill="auto"/>
            <w:noWrap/>
            <w:vAlign w:val="center"/>
            <w:hideMark/>
          </w:tcPr>
          <w:p w14:paraId="28AE875E" w14:textId="77777777" w:rsidR="008D0055" w:rsidRPr="00A57C77" w:rsidRDefault="008D0055" w:rsidP="00A57C77">
            <w:pPr>
              <w:ind w:right="80"/>
              <w:jc w:val="center"/>
              <w:rPr>
                <w:rFonts w:ascii="Arial" w:hAnsi="Arial" w:cs="Arial"/>
                <w:sz w:val="16"/>
                <w:szCs w:val="16"/>
              </w:rPr>
            </w:pPr>
            <w:r w:rsidRPr="00A57C77">
              <w:rPr>
                <w:rFonts w:ascii="Arial" w:hAnsi="Arial" w:cs="Arial"/>
                <w:sz w:val="16"/>
                <w:szCs w:val="16"/>
              </w:rPr>
              <w:t>Niepubliczny Punkt Przedszkolny W Starej Hucie</w:t>
            </w:r>
          </w:p>
        </w:tc>
        <w:tc>
          <w:tcPr>
            <w:tcW w:w="626" w:type="pct"/>
            <w:shd w:val="clear" w:color="auto" w:fill="auto"/>
            <w:noWrap/>
            <w:vAlign w:val="center"/>
            <w:hideMark/>
          </w:tcPr>
          <w:p w14:paraId="4A8BD8D2"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Stara Huta</w:t>
            </w:r>
          </w:p>
        </w:tc>
        <w:tc>
          <w:tcPr>
            <w:tcW w:w="622" w:type="pct"/>
            <w:shd w:val="clear" w:color="auto" w:fill="auto"/>
            <w:noWrap/>
            <w:vAlign w:val="center"/>
            <w:hideMark/>
          </w:tcPr>
          <w:p w14:paraId="7209C88D" w14:textId="77777777" w:rsidR="008D0055" w:rsidRPr="00A57C77" w:rsidRDefault="008D0055" w:rsidP="00A57C77">
            <w:pPr>
              <w:jc w:val="center"/>
              <w:rPr>
                <w:rFonts w:ascii="Arial" w:hAnsi="Arial" w:cs="Arial"/>
                <w:sz w:val="16"/>
                <w:szCs w:val="16"/>
              </w:rPr>
            </w:pPr>
            <w:r w:rsidRPr="00A57C77">
              <w:rPr>
                <w:rFonts w:ascii="Arial" w:hAnsi="Arial" w:cs="Arial"/>
                <w:sz w:val="16"/>
                <w:szCs w:val="16"/>
              </w:rPr>
              <w:t>niepubliczna</w:t>
            </w:r>
          </w:p>
        </w:tc>
      </w:tr>
    </w:tbl>
    <w:p w14:paraId="0196EE29" w14:textId="77777777" w:rsidR="007C105F" w:rsidRPr="00A57C77" w:rsidRDefault="007B454F" w:rsidP="00A57C77">
      <w:pPr>
        <w:spacing w:line="276" w:lineRule="auto"/>
        <w:rPr>
          <w:rFonts w:ascii="Arial" w:hAnsi="Arial" w:cs="Arial"/>
          <w:i/>
          <w:sz w:val="16"/>
        </w:rPr>
      </w:pPr>
      <w:r w:rsidRPr="00A57C77">
        <w:rPr>
          <w:rFonts w:ascii="Arial" w:hAnsi="Arial" w:cs="Arial"/>
          <w:i/>
          <w:sz w:val="16"/>
        </w:rPr>
        <w:lastRenderedPageBreak/>
        <w:t>Źródło: Opracowanie własne na podstawie https://cie.men.gov.pl</w:t>
      </w:r>
    </w:p>
    <w:p w14:paraId="163B41EF" w14:textId="77777777" w:rsidR="00AC0B42" w:rsidRPr="00A57C77" w:rsidRDefault="00AC0B42" w:rsidP="00A57C77"/>
    <w:p w14:paraId="051A3610" w14:textId="208CE370" w:rsidR="00EE562E" w:rsidRPr="009C05B6" w:rsidRDefault="00EE562E" w:rsidP="009C05B6">
      <w:pPr>
        <w:rPr>
          <w:rFonts w:ascii="Arial" w:hAnsi="Arial" w:cs="Arial"/>
        </w:rPr>
      </w:pPr>
      <w:r w:rsidRPr="009C05B6">
        <w:rPr>
          <w:rFonts w:ascii="Arial" w:hAnsi="Arial" w:cs="Arial"/>
        </w:rPr>
        <w:t>Ochrona zdrowia i opieka społeczna</w:t>
      </w:r>
    </w:p>
    <w:p w14:paraId="50BF9A72" w14:textId="39A7BE6D" w:rsidR="00592409" w:rsidRPr="00A57C77" w:rsidRDefault="00592409" w:rsidP="00A57C77">
      <w:pPr>
        <w:autoSpaceDE w:val="0"/>
        <w:autoSpaceDN w:val="0"/>
        <w:adjustRightInd w:val="0"/>
        <w:spacing w:line="276" w:lineRule="auto"/>
        <w:ind w:firstLine="708"/>
        <w:jc w:val="both"/>
        <w:rPr>
          <w:rFonts w:ascii="Arial" w:hAnsi="Arial" w:cs="Arial"/>
        </w:rPr>
      </w:pPr>
      <w:r w:rsidRPr="00A57C77">
        <w:rPr>
          <w:rFonts w:ascii="Arial" w:hAnsi="Arial" w:cs="Arial"/>
        </w:rPr>
        <w:t>Głównym obiektem świadczącym o</w:t>
      </w:r>
      <w:r w:rsidR="003A2025" w:rsidRPr="00A57C77">
        <w:rPr>
          <w:rFonts w:ascii="Arial" w:hAnsi="Arial" w:cs="Arial"/>
        </w:rPr>
        <w:t xml:space="preserve">piekę lekarską </w:t>
      </w:r>
      <w:r w:rsidRPr="00A57C77">
        <w:rPr>
          <w:rFonts w:ascii="Arial" w:hAnsi="Arial" w:cs="Arial"/>
        </w:rPr>
        <w:t xml:space="preserve">na terenie gminy </w:t>
      </w:r>
      <w:r w:rsidR="003A2025" w:rsidRPr="00A57C77">
        <w:rPr>
          <w:rFonts w:ascii="Arial" w:hAnsi="Arial" w:cs="Arial"/>
        </w:rPr>
        <w:t xml:space="preserve">na poziomie specjalistycznym </w:t>
      </w:r>
      <w:r w:rsidRPr="00A57C77">
        <w:rPr>
          <w:rFonts w:ascii="Arial" w:hAnsi="Arial" w:cs="Arial"/>
        </w:rPr>
        <w:t>jest</w:t>
      </w:r>
      <w:r w:rsidR="003A2025" w:rsidRPr="00A57C77">
        <w:rPr>
          <w:rFonts w:ascii="Arial" w:hAnsi="Arial" w:cs="Arial"/>
        </w:rPr>
        <w:t xml:space="preserve"> Szpital</w:t>
      </w:r>
      <w:r w:rsidR="00666725" w:rsidRPr="00A57C77">
        <w:rPr>
          <w:rFonts w:ascii="Arial" w:hAnsi="Arial" w:cs="Arial"/>
        </w:rPr>
        <w:t xml:space="preserve"> </w:t>
      </w:r>
      <w:r w:rsidR="003A2025" w:rsidRPr="00A57C77">
        <w:rPr>
          <w:rFonts w:ascii="Arial" w:hAnsi="Arial" w:cs="Arial"/>
        </w:rPr>
        <w:t xml:space="preserve">Powiatowy im. Dr Aleksandra Majkowskiego </w:t>
      </w:r>
      <w:r w:rsidR="00323F18" w:rsidRPr="00A57C77">
        <w:rPr>
          <w:rFonts w:ascii="Arial" w:hAnsi="Arial" w:cs="Arial"/>
        </w:rPr>
        <w:br/>
      </w:r>
      <w:r w:rsidR="003A2025" w:rsidRPr="00A57C77">
        <w:rPr>
          <w:rFonts w:ascii="Arial" w:hAnsi="Arial" w:cs="Arial"/>
        </w:rPr>
        <w:t>w Kartuzach</w:t>
      </w:r>
      <w:r w:rsidRPr="00A57C77">
        <w:rPr>
          <w:rFonts w:ascii="Arial" w:hAnsi="Arial" w:cs="Arial"/>
        </w:rPr>
        <w:t xml:space="preserve"> (pełna nazwa brzmi: Powiatowe Centrum Zdrowia Sp. z o.o. NZOZ im. dr Aleksandra Majkowskiego)</w:t>
      </w:r>
      <w:r w:rsidR="003A2025" w:rsidRPr="00A57C77">
        <w:rPr>
          <w:rFonts w:ascii="Arial" w:hAnsi="Arial" w:cs="Arial"/>
        </w:rPr>
        <w:t xml:space="preserve">. </w:t>
      </w:r>
      <w:r w:rsidRPr="00A57C77">
        <w:rPr>
          <w:rFonts w:ascii="Arial" w:hAnsi="Arial" w:cs="Arial"/>
        </w:rPr>
        <w:t xml:space="preserve">Szpital zlokalizowany jest przy ul. Floriana Ceynowy 7 </w:t>
      </w:r>
      <w:r w:rsidR="00826A06">
        <w:rPr>
          <w:rFonts w:ascii="Arial" w:hAnsi="Arial" w:cs="Arial"/>
        </w:rPr>
        <w:br/>
      </w:r>
      <w:r w:rsidRPr="00A57C77">
        <w:rPr>
          <w:rFonts w:ascii="Arial" w:hAnsi="Arial" w:cs="Arial"/>
        </w:rPr>
        <w:t>i świadczy opiekę medyczną oferując następujące usługi:</w:t>
      </w:r>
    </w:p>
    <w:p w14:paraId="6194E154" w14:textId="77777777" w:rsidR="00592409" w:rsidRPr="00A57C77" w:rsidRDefault="00592409" w:rsidP="00A57C77">
      <w:pPr>
        <w:pStyle w:val="Akapitzlist"/>
        <w:numPr>
          <w:ilvl w:val="0"/>
          <w:numId w:val="13"/>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Oddziały: </w:t>
      </w:r>
    </w:p>
    <w:p w14:paraId="27952C28"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Izba przyjęć,</w:t>
      </w:r>
    </w:p>
    <w:p w14:paraId="20CBCFCD"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Szpitalny Oddział Ratunkowy,</w:t>
      </w:r>
    </w:p>
    <w:p w14:paraId="45EFBA13"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Oddział Anestezjologii i Intensywnej Terapii,</w:t>
      </w:r>
    </w:p>
    <w:p w14:paraId="18C23323"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Pediatria,</w:t>
      </w:r>
    </w:p>
    <w:p w14:paraId="6D307D16"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Oddział Chorób Wewnętrznych,</w:t>
      </w:r>
    </w:p>
    <w:p w14:paraId="783B97BF"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 Oddział </w:t>
      </w:r>
      <w:proofErr w:type="spellStart"/>
      <w:r w:rsidRPr="00A57C77">
        <w:rPr>
          <w:rFonts w:ascii="Arial" w:hAnsi="Arial" w:cs="Arial"/>
          <w:sz w:val="24"/>
          <w:szCs w:val="24"/>
        </w:rPr>
        <w:t>Ginekologiczno</w:t>
      </w:r>
      <w:proofErr w:type="spellEnd"/>
      <w:r w:rsidRPr="00A57C77">
        <w:rPr>
          <w:rFonts w:ascii="Arial" w:hAnsi="Arial" w:cs="Arial"/>
          <w:sz w:val="24"/>
          <w:szCs w:val="24"/>
        </w:rPr>
        <w:t xml:space="preserve"> – Położniczy,</w:t>
      </w:r>
    </w:p>
    <w:p w14:paraId="213963D0"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Oddział Neonatologiczny,</w:t>
      </w:r>
    </w:p>
    <w:p w14:paraId="31B6EBEB"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Oddział Chirurgii Ogólnej,</w:t>
      </w:r>
    </w:p>
    <w:p w14:paraId="5185698A" w14:textId="77777777" w:rsidR="00592409" w:rsidRPr="00A57C77" w:rsidRDefault="00592409"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Nocna i Świąteczna Opieka Zdrowotna.</w:t>
      </w:r>
    </w:p>
    <w:p w14:paraId="062EC4CE" w14:textId="77777777" w:rsidR="00592409" w:rsidRPr="00A57C77" w:rsidRDefault="00691372" w:rsidP="00A57C77">
      <w:pPr>
        <w:pStyle w:val="Akapitzlist"/>
        <w:numPr>
          <w:ilvl w:val="0"/>
          <w:numId w:val="13"/>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Diagnostykę:</w:t>
      </w:r>
    </w:p>
    <w:p w14:paraId="4B40B501" w14:textId="77777777" w:rsidR="00691372" w:rsidRPr="00A57C77" w:rsidRDefault="00691372" w:rsidP="00A57C77">
      <w:pPr>
        <w:autoSpaceDE w:val="0"/>
        <w:autoSpaceDN w:val="0"/>
        <w:adjustRightInd w:val="0"/>
        <w:spacing w:line="276" w:lineRule="auto"/>
        <w:jc w:val="both"/>
        <w:rPr>
          <w:rFonts w:ascii="Arial" w:hAnsi="Arial" w:cs="Arial"/>
        </w:rPr>
      </w:pPr>
      <w:r w:rsidRPr="00A57C77">
        <w:rPr>
          <w:rFonts w:ascii="Arial" w:hAnsi="Arial" w:cs="Arial"/>
        </w:rPr>
        <w:tab/>
        <w:t>- Pracownia Tomografii Komputerowej,</w:t>
      </w:r>
    </w:p>
    <w:p w14:paraId="0C6CBA9D" w14:textId="77777777" w:rsidR="00691372" w:rsidRPr="00A57C77" w:rsidRDefault="00691372" w:rsidP="00A57C77">
      <w:pPr>
        <w:autoSpaceDE w:val="0"/>
        <w:autoSpaceDN w:val="0"/>
        <w:adjustRightInd w:val="0"/>
        <w:spacing w:line="276" w:lineRule="auto"/>
        <w:jc w:val="both"/>
        <w:rPr>
          <w:rFonts w:ascii="Arial" w:hAnsi="Arial" w:cs="Arial"/>
        </w:rPr>
      </w:pPr>
      <w:r w:rsidRPr="00A57C77">
        <w:rPr>
          <w:rFonts w:ascii="Arial" w:hAnsi="Arial" w:cs="Arial"/>
        </w:rPr>
        <w:tab/>
        <w:t>- Pracownia endoskopowa,</w:t>
      </w:r>
    </w:p>
    <w:p w14:paraId="423FC4F1" w14:textId="77777777" w:rsidR="00691372" w:rsidRPr="00A57C77" w:rsidRDefault="00691372" w:rsidP="00A57C77">
      <w:pPr>
        <w:autoSpaceDE w:val="0"/>
        <w:autoSpaceDN w:val="0"/>
        <w:adjustRightInd w:val="0"/>
        <w:spacing w:line="276" w:lineRule="auto"/>
        <w:jc w:val="both"/>
        <w:rPr>
          <w:rFonts w:ascii="Arial" w:hAnsi="Arial" w:cs="Arial"/>
        </w:rPr>
      </w:pPr>
      <w:r w:rsidRPr="00A57C77">
        <w:rPr>
          <w:rFonts w:ascii="Arial" w:hAnsi="Arial" w:cs="Arial"/>
        </w:rPr>
        <w:tab/>
        <w:t>- Densytometria,</w:t>
      </w:r>
    </w:p>
    <w:p w14:paraId="23733C53" w14:textId="77777777" w:rsidR="00691372" w:rsidRPr="00A57C77" w:rsidRDefault="00691372" w:rsidP="00A57C77">
      <w:pPr>
        <w:autoSpaceDE w:val="0"/>
        <w:autoSpaceDN w:val="0"/>
        <w:adjustRightInd w:val="0"/>
        <w:spacing w:line="276" w:lineRule="auto"/>
        <w:jc w:val="both"/>
        <w:rPr>
          <w:rFonts w:ascii="Arial" w:hAnsi="Arial" w:cs="Arial"/>
        </w:rPr>
      </w:pPr>
      <w:r w:rsidRPr="00A57C77">
        <w:rPr>
          <w:rFonts w:ascii="Arial" w:hAnsi="Arial" w:cs="Arial"/>
        </w:rPr>
        <w:tab/>
        <w:t>- Pracownia Diagnostyki Laboratoryjnej.</w:t>
      </w:r>
    </w:p>
    <w:p w14:paraId="16DE0FC6" w14:textId="77777777" w:rsidR="00691372" w:rsidRPr="00A57C77" w:rsidRDefault="00691372" w:rsidP="00A57C77">
      <w:pPr>
        <w:pStyle w:val="Akapitzlist"/>
        <w:numPr>
          <w:ilvl w:val="0"/>
          <w:numId w:val="13"/>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Poradnie:</w:t>
      </w:r>
    </w:p>
    <w:p w14:paraId="600FEDAD" w14:textId="77777777" w:rsidR="00691372" w:rsidRPr="00A57C77" w:rsidRDefault="00691372"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 Poradnia </w:t>
      </w:r>
      <w:r w:rsidR="002F6A4E" w:rsidRPr="00A57C77">
        <w:rPr>
          <w:rFonts w:ascii="Arial" w:hAnsi="Arial" w:cs="Arial"/>
          <w:sz w:val="24"/>
          <w:szCs w:val="24"/>
        </w:rPr>
        <w:t>Chirurgii</w:t>
      </w:r>
      <w:r w:rsidRPr="00A57C77">
        <w:rPr>
          <w:rFonts w:ascii="Arial" w:hAnsi="Arial" w:cs="Arial"/>
          <w:sz w:val="24"/>
          <w:szCs w:val="24"/>
        </w:rPr>
        <w:t xml:space="preserve"> dla dzieci,</w:t>
      </w:r>
    </w:p>
    <w:p w14:paraId="5E1E0261" w14:textId="77777777" w:rsidR="00691372" w:rsidRPr="00A57C77" w:rsidRDefault="00691372"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 Poradnia </w:t>
      </w:r>
      <w:r w:rsidR="007C0069" w:rsidRPr="00A57C77">
        <w:rPr>
          <w:rFonts w:ascii="Arial" w:hAnsi="Arial" w:cs="Arial"/>
          <w:sz w:val="24"/>
          <w:szCs w:val="24"/>
        </w:rPr>
        <w:t>Chirurgii</w:t>
      </w:r>
      <w:r w:rsidRPr="00A57C77">
        <w:rPr>
          <w:rFonts w:ascii="Arial" w:hAnsi="Arial" w:cs="Arial"/>
          <w:sz w:val="24"/>
          <w:szCs w:val="24"/>
        </w:rPr>
        <w:t xml:space="preserve"> Ogólnej,</w:t>
      </w:r>
    </w:p>
    <w:p w14:paraId="404E18BB" w14:textId="77777777" w:rsidR="00691372" w:rsidRPr="00A57C77" w:rsidRDefault="00691372"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Poradnia Ortopedyczna,</w:t>
      </w:r>
    </w:p>
    <w:p w14:paraId="0F17A171" w14:textId="77777777" w:rsidR="00691372" w:rsidRPr="00A57C77" w:rsidRDefault="00691372"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Poradnia Ginekologiczna,</w:t>
      </w:r>
    </w:p>
    <w:p w14:paraId="189927EC" w14:textId="77777777" w:rsidR="00691372" w:rsidRPr="00A57C77" w:rsidRDefault="00691372" w:rsidP="00A57C77">
      <w:pPr>
        <w:pStyle w:val="Akapitzlist"/>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Poradnia Neonatologiczna.</w:t>
      </w:r>
    </w:p>
    <w:p w14:paraId="469D413B" w14:textId="77777777" w:rsidR="003A2025" w:rsidRPr="00A57C77" w:rsidRDefault="00FB4975" w:rsidP="00A57C77">
      <w:pPr>
        <w:autoSpaceDE w:val="0"/>
        <w:autoSpaceDN w:val="0"/>
        <w:adjustRightInd w:val="0"/>
        <w:spacing w:line="276" w:lineRule="auto"/>
        <w:ind w:firstLine="708"/>
        <w:jc w:val="both"/>
        <w:rPr>
          <w:rFonts w:ascii="Arial" w:hAnsi="Arial" w:cs="Arial"/>
        </w:rPr>
      </w:pPr>
      <w:r w:rsidRPr="00A57C77">
        <w:rPr>
          <w:rFonts w:ascii="Arial" w:hAnsi="Arial" w:cs="Arial"/>
        </w:rPr>
        <w:t>Ponadto na terenie gminy funkcjonuje szereg – gł</w:t>
      </w:r>
      <w:r w:rsidR="00556886" w:rsidRPr="00A57C77">
        <w:rPr>
          <w:rFonts w:ascii="Arial" w:hAnsi="Arial" w:cs="Arial"/>
        </w:rPr>
        <w:t>ó</w:t>
      </w:r>
      <w:r w:rsidRPr="00A57C77">
        <w:rPr>
          <w:rFonts w:ascii="Arial" w:hAnsi="Arial" w:cs="Arial"/>
        </w:rPr>
        <w:t>wnie niepublicznych – zakładów opieki zdrowotnej – do najważniejszych z nich należą</w:t>
      </w:r>
      <w:r w:rsidR="003A2025" w:rsidRPr="00A57C77">
        <w:rPr>
          <w:rFonts w:ascii="Arial" w:hAnsi="Arial" w:cs="Arial"/>
        </w:rPr>
        <w:t>:</w:t>
      </w:r>
    </w:p>
    <w:p w14:paraId="19DC4CA0" w14:textId="77777777" w:rsidR="009A3F94" w:rsidRPr="00A57C77" w:rsidRDefault="00433030" w:rsidP="00A57C77">
      <w:pPr>
        <w:pStyle w:val="Akapitzlist"/>
        <w:numPr>
          <w:ilvl w:val="0"/>
          <w:numId w:val="12"/>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NZOZ Centrum Medyczne "KASZUBY" Sp. z o.o.,</w:t>
      </w:r>
    </w:p>
    <w:p w14:paraId="337467F3" w14:textId="77777777" w:rsidR="003A2025" w:rsidRPr="00A57C77" w:rsidRDefault="00433030" w:rsidP="00A57C77">
      <w:pPr>
        <w:pStyle w:val="Akapitzlist"/>
        <w:numPr>
          <w:ilvl w:val="0"/>
          <w:numId w:val="12"/>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NZOZ Nr </w:t>
      </w:r>
      <w:r w:rsidR="0009305A" w:rsidRPr="00A57C77">
        <w:rPr>
          <w:rFonts w:ascii="Arial" w:hAnsi="Arial" w:cs="Arial"/>
          <w:sz w:val="24"/>
          <w:szCs w:val="24"/>
        </w:rPr>
        <w:t>1</w:t>
      </w:r>
      <w:r w:rsidRPr="00A57C77">
        <w:rPr>
          <w:rFonts w:ascii="Arial" w:hAnsi="Arial" w:cs="Arial"/>
          <w:sz w:val="24"/>
          <w:szCs w:val="24"/>
        </w:rPr>
        <w:t xml:space="preserve"> Krystyna Mach,</w:t>
      </w:r>
    </w:p>
    <w:p w14:paraId="13C4963E" w14:textId="77777777" w:rsidR="00433030" w:rsidRPr="00A57C77" w:rsidRDefault="00433030" w:rsidP="00A57C77">
      <w:pPr>
        <w:pStyle w:val="Akapitzlist"/>
        <w:numPr>
          <w:ilvl w:val="0"/>
          <w:numId w:val="12"/>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Centrum Medyczne św. Łukasza,</w:t>
      </w:r>
    </w:p>
    <w:p w14:paraId="77C48E81" w14:textId="450BBEFE" w:rsidR="00C149E1" w:rsidRPr="00A57C77" w:rsidRDefault="003A2025" w:rsidP="00A57C77">
      <w:pPr>
        <w:autoSpaceDE w:val="0"/>
        <w:autoSpaceDN w:val="0"/>
        <w:adjustRightInd w:val="0"/>
        <w:spacing w:line="276" w:lineRule="auto"/>
        <w:jc w:val="both"/>
      </w:pPr>
      <w:r w:rsidRPr="00A57C77">
        <w:rPr>
          <w:rFonts w:ascii="Arial" w:hAnsi="Arial" w:cs="Arial"/>
        </w:rPr>
        <w:t xml:space="preserve">W Dzierżążnie </w:t>
      </w:r>
      <w:r w:rsidR="002F6A4E" w:rsidRPr="00A57C77">
        <w:rPr>
          <w:rFonts w:ascii="Arial" w:hAnsi="Arial" w:cs="Arial"/>
        </w:rPr>
        <w:t>znajduje</w:t>
      </w:r>
      <w:r w:rsidR="0029518E" w:rsidRPr="00A57C77">
        <w:rPr>
          <w:rFonts w:ascii="Arial" w:hAnsi="Arial" w:cs="Arial"/>
        </w:rPr>
        <w:t xml:space="preserve"> </w:t>
      </w:r>
      <w:r w:rsidRPr="00A57C77">
        <w:rPr>
          <w:rFonts w:ascii="Arial" w:hAnsi="Arial" w:cs="Arial"/>
        </w:rPr>
        <w:t>się Gdańskie Centrum Rehabilitacji – jedyny tego typu</w:t>
      </w:r>
      <w:r w:rsidR="00666725" w:rsidRPr="00A57C77">
        <w:rPr>
          <w:rFonts w:ascii="Arial" w:hAnsi="Arial" w:cs="Arial"/>
        </w:rPr>
        <w:t xml:space="preserve"> </w:t>
      </w:r>
      <w:r w:rsidRPr="00A57C77">
        <w:rPr>
          <w:rFonts w:ascii="Arial" w:hAnsi="Arial" w:cs="Arial"/>
        </w:rPr>
        <w:t>ośrodek na terenie północnej Polski oferujący świadczenia rehabilitacyjne dla dzieci</w:t>
      </w:r>
      <w:r w:rsidR="0029518E" w:rsidRPr="00A57C77">
        <w:rPr>
          <w:rFonts w:ascii="Arial" w:hAnsi="Arial" w:cs="Arial"/>
        </w:rPr>
        <w:t xml:space="preserve"> </w:t>
      </w:r>
      <w:r w:rsidRPr="00A57C77">
        <w:rPr>
          <w:rFonts w:ascii="Arial" w:hAnsi="Arial" w:cs="Arial"/>
        </w:rPr>
        <w:t>i dorosłych. Powstał on na miejscu funkcjonującego przez niemal pięćdziesiąt lat sanatorium</w:t>
      </w:r>
      <w:r w:rsidR="00666725" w:rsidRPr="00A57C77">
        <w:rPr>
          <w:rFonts w:ascii="Arial" w:hAnsi="Arial" w:cs="Arial"/>
        </w:rPr>
        <w:t xml:space="preserve"> </w:t>
      </w:r>
      <w:r w:rsidRPr="00A57C77">
        <w:rPr>
          <w:rFonts w:ascii="Arial" w:hAnsi="Arial" w:cs="Arial"/>
        </w:rPr>
        <w:t>przeciwgruźliczego</w:t>
      </w:r>
      <w:r w:rsidRPr="00A57C77">
        <w:t>.</w:t>
      </w:r>
    </w:p>
    <w:p w14:paraId="4A9BDDBA" w14:textId="7341392E" w:rsidR="00074898" w:rsidRPr="00A57C77" w:rsidRDefault="00C149E1" w:rsidP="00A57C77">
      <w:pPr>
        <w:autoSpaceDE w:val="0"/>
        <w:autoSpaceDN w:val="0"/>
        <w:adjustRightInd w:val="0"/>
        <w:spacing w:line="276" w:lineRule="auto"/>
        <w:jc w:val="both"/>
        <w:rPr>
          <w:rFonts w:ascii="Arial" w:hAnsi="Arial" w:cs="Arial"/>
        </w:rPr>
      </w:pPr>
      <w:r w:rsidRPr="00A57C77">
        <w:tab/>
      </w:r>
      <w:r w:rsidRPr="00A57C77">
        <w:rPr>
          <w:rFonts w:ascii="Arial" w:hAnsi="Arial" w:cs="Arial"/>
        </w:rPr>
        <w:t xml:space="preserve">W zakresie pomocy społecznej, głównym podmiotem działającym w tym zakresie na terenie gminy Kartuzy jest Gminny Ośrodek Pomocy Społecznej, którego główna siedziba mieści się w budynku Urzędu Miejskiego w Kartuzach przy ul. Hallera </w:t>
      </w:r>
      <w:r w:rsidR="0009305A" w:rsidRPr="00A57C77">
        <w:rPr>
          <w:rFonts w:ascii="Arial" w:hAnsi="Arial" w:cs="Arial"/>
        </w:rPr>
        <w:t>1</w:t>
      </w:r>
      <w:r w:rsidRPr="00A57C77">
        <w:rPr>
          <w:rFonts w:ascii="Arial" w:hAnsi="Arial" w:cs="Arial"/>
        </w:rPr>
        <w:t xml:space="preserve">, 83-300 Kartuzy. Ponadto druga placówka mieści się na Oś. Wybickiego 33 </w:t>
      </w:r>
      <w:r w:rsidR="00826A06">
        <w:rPr>
          <w:rFonts w:ascii="Arial" w:hAnsi="Arial" w:cs="Arial"/>
        </w:rPr>
        <w:br/>
      </w:r>
      <w:r w:rsidRPr="00A57C77">
        <w:rPr>
          <w:rFonts w:ascii="Arial" w:hAnsi="Arial" w:cs="Arial"/>
        </w:rPr>
        <w:t>w Kartuzach. Tam też pracuje część pracowników</w:t>
      </w:r>
      <w:r w:rsidR="00007757" w:rsidRPr="00A57C77">
        <w:rPr>
          <w:rFonts w:ascii="Arial" w:hAnsi="Arial" w:cs="Arial"/>
        </w:rPr>
        <w:t xml:space="preserve"> Ośrodka</w:t>
      </w:r>
      <w:r w:rsidRPr="00A57C77">
        <w:rPr>
          <w:rFonts w:ascii="Arial" w:hAnsi="Arial" w:cs="Arial"/>
        </w:rPr>
        <w:t xml:space="preserve">, </w:t>
      </w:r>
      <w:r w:rsidR="00007757" w:rsidRPr="00A57C77">
        <w:rPr>
          <w:rFonts w:ascii="Arial" w:hAnsi="Arial" w:cs="Arial"/>
        </w:rPr>
        <w:t xml:space="preserve">w tym </w:t>
      </w:r>
      <w:r w:rsidRPr="00A57C77">
        <w:rPr>
          <w:rFonts w:ascii="Arial" w:hAnsi="Arial" w:cs="Arial"/>
        </w:rPr>
        <w:t xml:space="preserve">głównie </w:t>
      </w:r>
      <w:r w:rsidR="009C25DA" w:rsidRPr="00A57C77">
        <w:rPr>
          <w:rFonts w:ascii="Arial" w:hAnsi="Arial" w:cs="Arial"/>
        </w:rPr>
        <w:t>pracownicy</w:t>
      </w:r>
      <w:r w:rsidRPr="00A57C77">
        <w:rPr>
          <w:rFonts w:ascii="Arial" w:hAnsi="Arial" w:cs="Arial"/>
        </w:rPr>
        <w:t xml:space="preserve"> socjalni oraz asystenci rodzin. </w:t>
      </w:r>
      <w:r w:rsidR="00074898" w:rsidRPr="00A57C77">
        <w:rPr>
          <w:rFonts w:ascii="Arial" w:hAnsi="Arial" w:cs="Arial"/>
        </w:rPr>
        <w:t>W ramach Ośrodka funkcjonują ponadto:</w:t>
      </w:r>
    </w:p>
    <w:p w14:paraId="589613F1" w14:textId="77777777" w:rsidR="00C25016" w:rsidRPr="00A57C77" w:rsidRDefault="00074898" w:rsidP="00A57C77">
      <w:pPr>
        <w:pStyle w:val="Akapitzlist"/>
        <w:numPr>
          <w:ilvl w:val="0"/>
          <w:numId w:val="1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lastRenderedPageBreak/>
        <w:t>Klub Integracji Społecznej,</w:t>
      </w:r>
    </w:p>
    <w:p w14:paraId="1087E98F" w14:textId="77777777" w:rsidR="00074898" w:rsidRPr="00A57C77" w:rsidRDefault="00074898" w:rsidP="00A57C77">
      <w:pPr>
        <w:pStyle w:val="Akapitzlist"/>
        <w:numPr>
          <w:ilvl w:val="0"/>
          <w:numId w:val="1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Środowiskowy Dom Samopomocy,</w:t>
      </w:r>
    </w:p>
    <w:p w14:paraId="4917C0BB" w14:textId="77777777" w:rsidR="00074898" w:rsidRPr="00A57C77" w:rsidRDefault="00074898" w:rsidP="00A57C77">
      <w:pPr>
        <w:pStyle w:val="Akapitzlist"/>
        <w:numPr>
          <w:ilvl w:val="0"/>
          <w:numId w:val="1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Ośrodek Geriatryczny,</w:t>
      </w:r>
    </w:p>
    <w:p w14:paraId="2F499F19" w14:textId="77777777" w:rsidR="00074898" w:rsidRPr="00A57C77" w:rsidRDefault="00074898" w:rsidP="00A57C77">
      <w:pPr>
        <w:pStyle w:val="Akapitzlist"/>
        <w:numPr>
          <w:ilvl w:val="0"/>
          <w:numId w:val="1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Klub Abstynenta,</w:t>
      </w:r>
    </w:p>
    <w:p w14:paraId="366961C4" w14:textId="77777777" w:rsidR="00074898" w:rsidRPr="00A57C77" w:rsidRDefault="00074898" w:rsidP="00A57C77">
      <w:pPr>
        <w:pStyle w:val="Akapitzlist"/>
        <w:numPr>
          <w:ilvl w:val="0"/>
          <w:numId w:val="14"/>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Klub Wolontariatu Warto.</w:t>
      </w:r>
    </w:p>
    <w:p w14:paraId="03D87453" w14:textId="6EAADDC1" w:rsidR="00074898" w:rsidRPr="00A57C77" w:rsidRDefault="00895DD8" w:rsidP="00A57C77">
      <w:pPr>
        <w:autoSpaceDE w:val="0"/>
        <w:autoSpaceDN w:val="0"/>
        <w:adjustRightInd w:val="0"/>
        <w:spacing w:line="276" w:lineRule="auto"/>
        <w:jc w:val="both"/>
        <w:rPr>
          <w:rFonts w:ascii="Arial" w:hAnsi="Arial" w:cs="Arial"/>
        </w:rPr>
      </w:pPr>
      <w:r w:rsidRPr="00A57C77">
        <w:rPr>
          <w:rFonts w:ascii="Arial" w:hAnsi="Arial" w:cs="Arial"/>
        </w:rPr>
        <w:t xml:space="preserve">Gminny Ośrodek Pomocy Społecznej w Kartuzach udziela mieszkańcom wsparcia </w:t>
      </w:r>
      <w:r w:rsidR="002F6A4E" w:rsidRPr="00A57C77">
        <w:rPr>
          <w:rFonts w:ascii="Arial" w:hAnsi="Arial" w:cs="Arial"/>
        </w:rPr>
        <w:br/>
      </w:r>
      <w:r w:rsidRPr="00A57C77">
        <w:rPr>
          <w:rFonts w:ascii="Arial" w:hAnsi="Arial" w:cs="Arial"/>
        </w:rPr>
        <w:t xml:space="preserve">w ramach pomocy społecznej, świadczeń alimentacyjnych, świadczeń rodzinnych, dodatków mieszkaniowych, pomocy dla osób uzależnionych od alkoholu, narkotyków i innych środków odurzających, a także ich rodzin („Klub Abstynenta”). Poza tym na terenie gminy funkcjonuje „Środowiskowy Dom Samopomocy” w Kartuzach, który jest </w:t>
      </w:r>
      <w:r w:rsidR="002F6A4E" w:rsidRPr="00A57C77">
        <w:rPr>
          <w:rFonts w:ascii="Arial" w:hAnsi="Arial" w:cs="Arial"/>
        </w:rPr>
        <w:t xml:space="preserve">do 2019r. był </w:t>
      </w:r>
      <w:r w:rsidRPr="00A57C77">
        <w:rPr>
          <w:rFonts w:ascii="Arial" w:hAnsi="Arial" w:cs="Arial"/>
        </w:rPr>
        <w:t>jednostką organizacyjną GOPS w Kartuzach,</w:t>
      </w:r>
      <w:r w:rsidR="002F6A4E" w:rsidRPr="00A57C77">
        <w:rPr>
          <w:rFonts w:ascii="Arial" w:hAnsi="Arial" w:cs="Arial"/>
        </w:rPr>
        <w:t xml:space="preserve"> zaś od roku funkcjonuje jako odrębna jednostka organizacyjna Gminy Kartuzy.</w:t>
      </w:r>
      <w:r w:rsidR="00666725" w:rsidRPr="00A57C77">
        <w:rPr>
          <w:rFonts w:ascii="Arial" w:hAnsi="Arial" w:cs="Arial"/>
        </w:rPr>
        <w:t xml:space="preserve"> </w:t>
      </w:r>
      <w:r w:rsidR="002F6A4E" w:rsidRPr="00A57C77">
        <w:rPr>
          <w:rFonts w:ascii="Arial" w:hAnsi="Arial" w:cs="Arial"/>
        </w:rPr>
        <w:t>J</w:t>
      </w:r>
      <w:r w:rsidRPr="00A57C77">
        <w:rPr>
          <w:rFonts w:ascii="Arial" w:hAnsi="Arial" w:cs="Arial"/>
        </w:rPr>
        <w:t xml:space="preserve">ego działalność ukierunkowana jest na pomoc osobom niepełnosprawnym, seniorom oraz dzieciom, które należą do świetlicy socjoterapeutycznej. Do struktur GOPS w Kartuzach należy również „Ośrodek Geriatryczny” w Sianowie, który zapewnia całodobową opiekę osobom dorosłym, które ze względu na stan zdrowia, warunki życiowe, rodzinne, materialne i mieszkaniowe kwalifikują się do tej formy pomocy. </w:t>
      </w:r>
    </w:p>
    <w:p w14:paraId="21F338A5" w14:textId="77777777" w:rsidR="002D01FB" w:rsidRPr="00A57C77" w:rsidRDefault="002D01FB" w:rsidP="00A57C77">
      <w:pPr>
        <w:autoSpaceDE w:val="0"/>
        <w:autoSpaceDN w:val="0"/>
        <w:adjustRightInd w:val="0"/>
        <w:spacing w:line="276" w:lineRule="auto"/>
        <w:jc w:val="both"/>
        <w:rPr>
          <w:rFonts w:ascii="Arial" w:hAnsi="Arial" w:cs="Arial"/>
        </w:rPr>
      </w:pPr>
    </w:p>
    <w:p w14:paraId="0AD0D707" w14:textId="696C098B" w:rsidR="002D01FB" w:rsidRPr="009C05B6" w:rsidRDefault="002D01FB" w:rsidP="009C05B6">
      <w:pPr>
        <w:rPr>
          <w:rFonts w:ascii="Arial" w:hAnsi="Arial" w:cs="Arial"/>
        </w:rPr>
      </w:pPr>
      <w:r w:rsidRPr="009C05B6">
        <w:rPr>
          <w:rFonts w:ascii="Arial" w:hAnsi="Arial" w:cs="Arial"/>
        </w:rPr>
        <w:t>Kultura</w:t>
      </w:r>
    </w:p>
    <w:p w14:paraId="11F7C132" w14:textId="1A902582" w:rsidR="00164E03" w:rsidRPr="00A57C77" w:rsidRDefault="00164E03" w:rsidP="00A57C77">
      <w:pPr>
        <w:autoSpaceDE w:val="0"/>
        <w:autoSpaceDN w:val="0"/>
        <w:adjustRightInd w:val="0"/>
        <w:spacing w:line="276" w:lineRule="auto"/>
        <w:ind w:firstLine="708"/>
        <w:jc w:val="both"/>
        <w:rPr>
          <w:rFonts w:ascii="Arial" w:hAnsi="Arial" w:cs="Arial"/>
        </w:rPr>
      </w:pPr>
      <w:r w:rsidRPr="00A57C77">
        <w:rPr>
          <w:rFonts w:ascii="Arial" w:hAnsi="Arial" w:cs="Arial"/>
        </w:rPr>
        <w:t>Główn</w:t>
      </w:r>
      <w:r w:rsidR="00581DD0" w:rsidRPr="00A57C77">
        <w:rPr>
          <w:rFonts w:ascii="Arial" w:hAnsi="Arial" w:cs="Arial"/>
        </w:rPr>
        <w:t>ą</w:t>
      </w:r>
      <w:r w:rsidRPr="00A57C77">
        <w:rPr>
          <w:rFonts w:ascii="Arial" w:hAnsi="Arial" w:cs="Arial"/>
        </w:rPr>
        <w:t xml:space="preserve"> instytucją zajmującą się propagowaniem kultury na terenie gminy Kartuzy </w:t>
      </w:r>
      <w:r w:rsidR="00666725" w:rsidRPr="00A57C77">
        <w:rPr>
          <w:rFonts w:ascii="Arial" w:hAnsi="Arial" w:cs="Arial"/>
        </w:rPr>
        <w:t>jest Kartuskie</w:t>
      </w:r>
      <w:r w:rsidRPr="00A57C77">
        <w:rPr>
          <w:rFonts w:ascii="Arial" w:hAnsi="Arial" w:cs="Arial"/>
        </w:rPr>
        <w:t xml:space="preserve"> Centrum Kultury. Kartuskie Centrum Kultury prowadzi szeroką działalność propagującą lokalną kulturę i sztukę a w budynku Centrum prowadzone są następujące zajęcia:</w:t>
      </w:r>
    </w:p>
    <w:p w14:paraId="68BB4E57" w14:textId="77777777" w:rsidR="00164E03" w:rsidRPr="00A57C77" w:rsidRDefault="00164E03" w:rsidP="00A57C77">
      <w:pPr>
        <w:pStyle w:val="Akapitzlist"/>
        <w:numPr>
          <w:ilvl w:val="0"/>
          <w:numId w:val="15"/>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Aerobik,</w:t>
      </w:r>
    </w:p>
    <w:p w14:paraId="74B93BC4" w14:textId="77777777" w:rsidR="00164E03" w:rsidRPr="00A57C77" w:rsidRDefault="00164E03" w:rsidP="00A57C77">
      <w:pPr>
        <w:pStyle w:val="Akapitzlist"/>
        <w:numPr>
          <w:ilvl w:val="0"/>
          <w:numId w:val="15"/>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Dziennikarskie,</w:t>
      </w:r>
    </w:p>
    <w:p w14:paraId="0136B815" w14:textId="77777777" w:rsidR="00164E03" w:rsidRPr="00A57C77" w:rsidRDefault="00164E03" w:rsidP="00A57C77">
      <w:pPr>
        <w:pStyle w:val="Akapitzlist"/>
        <w:numPr>
          <w:ilvl w:val="0"/>
          <w:numId w:val="15"/>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Plastyczne,</w:t>
      </w:r>
    </w:p>
    <w:p w14:paraId="2B40A412" w14:textId="77777777" w:rsidR="00164E03" w:rsidRPr="00A57C77" w:rsidRDefault="00164E03" w:rsidP="00A57C77">
      <w:pPr>
        <w:pStyle w:val="Akapitzlist"/>
        <w:numPr>
          <w:ilvl w:val="0"/>
          <w:numId w:val="15"/>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Taneczne,</w:t>
      </w:r>
    </w:p>
    <w:p w14:paraId="69E300FB" w14:textId="77777777" w:rsidR="00164E03" w:rsidRPr="00A57C77" w:rsidRDefault="00164E03" w:rsidP="00A57C77">
      <w:pPr>
        <w:pStyle w:val="Akapitzlist"/>
        <w:numPr>
          <w:ilvl w:val="0"/>
          <w:numId w:val="15"/>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Teatralne,</w:t>
      </w:r>
    </w:p>
    <w:p w14:paraId="44A99C99" w14:textId="77777777" w:rsidR="00465AD0" w:rsidRPr="00A57C77" w:rsidRDefault="00164E03" w:rsidP="00A57C77">
      <w:pPr>
        <w:autoSpaceDE w:val="0"/>
        <w:autoSpaceDN w:val="0"/>
        <w:adjustRightInd w:val="0"/>
        <w:spacing w:line="276" w:lineRule="auto"/>
        <w:jc w:val="both"/>
        <w:rPr>
          <w:rFonts w:ascii="Arial" w:hAnsi="Arial" w:cs="Arial"/>
        </w:rPr>
      </w:pPr>
      <w:r w:rsidRPr="00A57C77">
        <w:rPr>
          <w:rFonts w:ascii="Arial" w:hAnsi="Arial" w:cs="Arial"/>
        </w:rPr>
        <w:t xml:space="preserve">Ponadto </w:t>
      </w:r>
      <w:r w:rsidR="00465AD0" w:rsidRPr="00A57C77">
        <w:rPr>
          <w:rFonts w:ascii="Arial" w:hAnsi="Arial" w:cs="Arial"/>
        </w:rPr>
        <w:t>w ramach Centrum działają:</w:t>
      </w:r>
    </w:p>
    <w:p w14:paraId="39E98208" w14:textId="77777777" w:rsidR="00465AD0" w:rsidRPr="00A57C77" w:rsidRDefault="00465AD0"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Chór </w:t>
      </w:r>
      <w:proofErr w:type="spellStart"/>
      <w:r w:rsidRPr="00A57C77">
        <w:rPr>
          <w:rFonts w:ascii="Arial" w:hAnsi="Arial" w:cs="Arial"/>
          <w:sz w:val="24"/>
          <w:szCs w:val="24"/>
        </w:rPr>
        <w:t>Cartusia</w:t>
      </w:r>
      <w:proofErr w:type="spellEnd"/>
      <w:r w:rsidRPr="00A57C77">
        <w:rPr>
          <w:rFonts w:ascii="Arial" w:hAnsi="Arial" w:cs="Arial"/>
          <w:sz w:val="24"/>
          <w:szCs w:val="24"/>
        </w:rPr>
        <w:t>,</w:t>
      </w:r>
    </w:p>
    <w:p w14:paraId="4E2E4EB0" w14:textId="77777777" w:rsidR="00465AD0" w:rsidRPr="00A57C77" w:rsidRDefault="00465AD0"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Klasa śpiewu,</w:t>
      </w:r>
    </w:p>
    <w:p w14:paraId="618D9159" w14:textId="77777777" w:rsidR="00465AD0" w:rsidRPr="00A57C77" w:rsidRDefault="00465AD0"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Zespół wokalny </w:t>
      </w:r>
      <w:proofErr w:type="spellStart"/>
      <w:r w:rsidRPr="00A57C77">
        <w:rPr>
          <w:rFonts w:ascii="Arial" w:hAnsi="Arial" w:cs="Arial"/>
          <w:sz w:val="24"/>
          <w:szCs w:val="24"/>
        </w:rPr>
        <w:t>D`accordo</w:t>
      </w:r>
      <w:proofErr w:type="spellEnd"/>
      <w:r w:rsidRPr="00A57C77">
        <w:rPr>
          <w:rFonts w:ascii="Arial" w:hAnsi="Arial" w:cs="Arial"/>
          <w:sz w:val="24"/>
          <w:szCs w:val="24"/>
        </w:rPr>
        <w:t>,</w:t>
      </w:r>
    </w:p>
    <w:p w14:paraId="0F0DF441" w14:textId="77777777" w:rsidR="00465AD0" w:rsidRPr="00A57C77" w:rsidRDefault="00465AD0"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Chór Kakofonia,</w:t>
      </w:r>
    </w:p>
    <w:p w14:paraId="25600AD3" w14:textId="77777777" w:rsidR="00465AD0" w:rsidRPr="00A57C77" w:rsidRDefault="00465AD0"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Klub szachowy „Ormuzd”,</w:t>
      </w:r>
    </w:p>
    <w:p w14:paraId="708C16BE" w14:textId="77777777" w:rsidR="003A33FA" w:rsidRPr="00A57C77" w:rsidRDefault="003A33FA"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Zespoły młodzieżowe,</w:t>
      </w:r>
    </w:p>
    <w:p w14:paraId="49516BE9" w14:textId="77777777" w:rsidR="003A33FA" w:rsidRPr="00A57C77" w:rsidRDefault="003A33FA"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Uniwersytet III wieku</w:t>
      </w:r>
      <w:r w:rsidR="00854625" w:rsidRPr="00A57C77">
        <w:rPr>
          <w:rFonts w:ascii="Arial" w:hAnsi="Arial" w:cs="Arial"/>
          <w:sz w:val="24"/>
          <w:szCs w:val="24"/>
        </w:rPr>
        <w:t>,</w:t>
      </w:r>
    </w:p>
    <w:p w14:paraId="53A5B145" w14:textId="77777777" w:rsidR="00854625" w:rsidRPr="00A57C77" w:rsidRDefault="00854625"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Centrum Informacji Turystycznej,</w:t>
      </w:r>
    </w:p>
    <w:p w14:paraId="168E85ED" w14:textId="77777777" w:rsidR="00854625" w:rsidRPr="00A57C77" w:rsidRDefault="00854625" w:rsidP="00A57C77">
      <w:pPr>
        <w:pStyle w:val="Akapitzlist"/>
        <w:numPr>
          <w:ilvl w:val="0"/>
          <w:numId w:val="16"/>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Centrum Sportów Wodnych i Promocji Regionu Złota Góra.</w:t>
      </w:r>
    </w:p>
    <w:p w14:paraId="74B4911D" w14:textId="77777777" w:rsidR="007B21B2" w:rsidRPr="00A57C77" w:rsidRDefault="00164E03" w:rsidP="00A57C77">
      <w:pPr>
        <w:autoSpaceDE w:val="0"/>
        <w:autoSpaceDN w:val="0"/>
        <w:adjustRightInd w:val="0"/>
        <w:spacing w:line="276" w:lineRule="auto"/>
        <w:ind w:firstLine="708"/>
        <w:jc w:val="both"/>
        <w:rPr>
          <w:rFonts w:ascii="Arial" w:hAnsi="Arial" w:cs="Arial"/>
        </w:rPr>
      </w:pPr>
      <w:r w:rsidRPr="00A57C77">
        <w:rPr>
          <w:rFonts w:ascii="Arial" w:hAnsi="Arial" w:cs="Arial"/>
        </w:rPr>
        <w:t xml:space="preserve">Na terenie gminy organizowanych </w:t>
      </w:r>
      <w:r w:rsidR="003A33FA" w:rsidRPr="00A57C77">
        <w:rPr>
          <w:rFonts w:ascii="Arial" w:hAnsi="Arial" w:cs="Arial"/>
        </w:rPr>
        <w:t xml:space="preserve">jest m.in. przez Centrum </w:t>
      </w:r>
      <w:r w:rsidRPr="00A57C77">
        <w:rPr>
          <w:rFonts w:ascii="Arial" w:hAnsi="Arial" w:cs="Arial"/>
        </w:rPr>
        <w:t xml:space="preserve">wiele imprez kulturalno-rekreacyjnych dzięki którym można zapoznać się z folklorem kaszubskim. </w:t>
      </w:r>
      <w:r w:rsidR="003A33FA" w:rsidRPr="00A57C77">
        <w:rPr>
          <w:rFonts w:ascii="Arial" w:hAnsi="Arial" w:cs="Arial"/>
        </w:rPr>
        <w:t xml:space="preserve">Przykładem największych tego typu wydarzeń są: </w:t>
      </w:r>
      <w:proofErr w:type="spellStart"/>
      <w:r w:rsidR="003A33FA" w:rsidRPr="00A57C77">
        <w:rPr>
          <w:rFonts w:ascii="Arial" w:hAnsi="Arial" w:cs="Arial"/>
        </w:rPr>
        <w:t>Truskawkobranie</w:t>
      </w:r>
      <w:proofErr w:type="spellEnd"/>
      <w:r w:rsidR="003A33FA" w:rsidRPr="00A57C77">
        <w:rPr>
          <w:rFonts w:ascii="Arial" w:hAnsi="Arial" w:cs="Arial"/>
        </w:rPr>
        <w:t xml:space="preserve">, Dni Kultury Kaszubskiej czy Sobótki, Blues w Leśniczówce. Jedną z najbardziej znanych </w:t>
      </w:r>
      <w:r w:rsidR="002F6A4E" w:rsidRPr="00A57C77">
        <w:rPr>
          <w:rFonts w:ascii="Arial" w:hAnsi="Arial" w:cs="Arial"/>
        </w:rPr>
        <w:br/>
      </w:r>
      <w:r w:rsidR="003A33FA" w:rsidRPr="00A57C77">
        <w:rPr>
          <w:rFonts w:ascii="Arial" w:hAnsi="Arial" w:cs="Arial"/>
        </w:rPr>
        <w:t xml:space="preserve">w regionie imprez jest </w:t>
      </w:r>
      <w:r w:rsidRPr="00A57C77">
        <w:rPr>
          <w:rFonts w:ascii="Arial" w:hAnsi="Arial" w:cs="Arial"/>
        </w:rPr>
        <w:t>„</w:t>
      </w:r>
      <w:proofErr w:type="spellStart"/>
      <w:r w:rsidRPr="00A57C77">
        <w:rPr>
          <w:rFonts w:ascii="Arial" w:hAnsi="Arial" w:cs="Arial"/>
        </w:rPr>
        <w:t>Truskawkobranie</w:t>
      </w:r>
      <w:proofErr w:type="spellEnd"/>
      <w:r w:rsidRPr="00A57C77">
        <w:rPr>
          <w:rFonts w:ascii="Arial" w:hAnsi="Arial" w:cs="Arial"/>
        </w:rPr>
        <w:t xml:space="preserve">” organizowane na Złotej Górze na przełomie czerwca i lipca. Można wtedy znaleźć wiele stoisk handlowych </w:t>
      </w:r>
      <w:r w:rsidR="002F6A4E" w:rsidRPr="00A57C77">
        <w:rPr>
          <w:rFonts w:ascii="Arial" w:hAnsi="Arial" w:cs="Arial"/>
        </w:rPr>
        <w:br/>
      </w:r>
      <w:r w:rsidRPr="00A57C77">
        <w:rPr>
          <w:rFonts w:ascii="Arial" w:hAnsi="Arial" w:cs="Arial"/>
        </w:rPr>
        <w:lastRenderedPageBreak/>
        <w:t>i gastronomicznych z wyrobami kaszubskimi, a także obejrzeć występy artystyczne, konkursy i zawody.</w:t>
      </w:r>
    </w:p>
    <w:p w14:paraId="4E2FF255" w14:textId="77777777" w:rsidR="004355FE" w:rsidRPr="00A57C77" w:rsidRDefault="004355FE" w:rsidP="00A57C77">
      <w:pPr>
        <w:autoSpaceDE w:val="0"/>
        <w:autoSpaceDN w:val="0"/>
        <w:adjustRightInd w:val="0"/>
        <w:spacing w:line="276" w:lineRule="auto"/>
        <w:ind w:firstLine="708"/>
        <w:jc w:val="both"/>
        <w:rPr>
          <w:rFonts w:ascii="Arial" w:hAnsi="Arial" w:cs="Arial"/>
        </w:rPr>
      </w:pPr>
      <w:r w:rsidRPr="00A57C77">
        <w:rPr>
          <w:rFonts w:ascii="Arial" w:hAnsi="Arial" w:cs="Arial"/>
        </w:rPr>
        <w:t>Poza Centrum innymi instytucjami</w:t>
      </w:r>
      <w:r w:rsidR="00854625" w:rsidRPr="00A57C77">
        <w:rPr>
          <w:rFonts w:ascii="Arial" w:hAnsi="Arial" w:cs="Arial"/>
        </w:rPr>
        <w:t>/obiektami</w:t>
      </w:r>
      <w:r w:rsidRPr="00A57C77">
        <w:rPr>
          <w:rFonts w:ascii="Arial" w:hAnsi="Arial" w:cs="Arial"/>
        </w:rPr>
        <w:t xml:space="preserve"> zajmującymi się propagowaniem kultury na terenie gminy są:</w:t>
      </w:r>
    </w:p>
    <w:p w14:paraId="207076D4" w14:textId="77777777" w:rsidR="004355FE" w:rsidRPr="00A57C77" w:rsidRDefault="00854625" w:rsidP="00A57C77">
      <w:pPr>
        <w:pStyle w:val="Akapitzlist"/>
        <w:numPr>
          <w:ilvl w:val="0"/>
          <w:numId w:val="17"/>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Galeria „Refektarz”,</w:t>
      </w:r>
    </w:p>
    <w:p w14:paraId="158B7597" w14:textId="77777777" w:rsidR="00854625" w:rsidRPr="00A57C77" w:rsidRDefault="007305F3" w:rsidP="00A57C77">
      <w:pPr>
        <w:pStyle w:val="Akapitzlist"/>
        <w:numPr>
          <w:ilvl w:val="0"/>
          <w:numId w:val="17"/>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Muzeum Kaszubskie im. Franciszka Tredera w Kartuzach,</w:t>
      </w:r>
    </w:p>
    <w:p w14:paraId="222ADBC7" w14:textId="77777777" w:rsidR="007305F3" w:rsidRPr="00A57C77" w:rsidRDefault="007305F3" w:rsidP="00A57C77">
      <w:pPr>
        <w:pStyle w:val="Akapitzlist"/>
        <w:numPr>
          <w:ilvl w:val="0"/>
          <w:numId w:val="17"/>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Zespół „Kaszuby”,</w:t>
      </w:r>
    </w:p>
    <w:p w14:paraId="613E246D" w14:textId="77777777" w:rsidR="007305F3" w:rsidRPr="00A57C77" w:rsidRDefault="007305F3" w:rsidP="00A57C77">
      <w:pPr>
        <w:pStyle w:val="Akapitzlist"/>
        <w:numPr>
          <w:ilvl w:val="0"/>
          <w:numId w:val="17"/>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Biblioteka Publiczna w Kartuzach. </w:t>
      </w:r>
    </w:p>
    <w:p w14:paraId="28086036" w14:textId="77777777" w:rsidR="00164E03" w:rsidRPr="00A57C77" w:rsidRDefault="00164E03" w:rsidP="00A57C77">
      <w:pPr>
        <w:autoSpaceDE w:val="0"/>
        <w:autoSpaceDN w:val="0"/>
        <w:adjustRightInd w:val="0"/>
        <w:spacing w:line="276" w:lineRule="auto"/>
        <w:ind w:firstLine="708"/>
        <w:jc w:val="both"/>
        <w:rPr>
          <w:rFonts w:ascii="Arial" w:hAnsi="Arial" w:cs="Arial"/>
        </w:rPr>
      </w:pPr>
    </w:p>
    <w:p w14:paraId="645FBFB2" w14:textId="3A874387" w:rsidR="003A1065" w:rsidRPr="00A57C77" w:rsidRDefault="009C05B6" w:rsidP="009C05B6">
      <w:pPr>
        <w:pStyle w:val="jarek2"/>
      </w:pPr>
      <w:bookmarkStart w:id="13" w:name="_Toc67869786"/>
      <w:r>
        <w:t>1.</w:t>
      </w:r>
      <w:r w:rsidR="0058030F" w:rsidRPr="00A57C77">
        <w:t xml:space="preserve">3. </w:t>
      </w:r>
      <w:r w:rsidR="003A1065" w:rsidRPr="00A57C77">
        <w:t>SFERA GOSPODARCZA</w:t>
      </w:r>
      <w:bookmarkEnd w:id="13"/>
      <w:r w:rsidR="003A1065" w:rsidRPr="00A57C77">
        <w:tab/>
      </w:r>
    </w:p>
    <w:p w14:paraId="484A05D3" w14:textId="2DBB846E" w:rsidR="003A1065" w:rsidRPr="00A57C77" w:rsidRDefault="009C05B6" w:rsidP="009C05B6">
      <w:pPr>
        <w:pStyle w:val="jarek3"/>
      </w:pPr>
      <w:bookmarkStart w:id="14" w:name="_Toc67869787"/>
      <w:r>
        <w:t>1.</w:t>
      </w:r>
      <w:r w:rsidR="0058030F" w:rsidRPr="00A57C77">
        <w:t>3.</w:t>
      </w:r>
      <w:r w:rsidR="0009305A" w:rsidRPr="00A57C77">
        <w:t>1</w:t>
      </w:r>
      <w:r w:rsidR="0058030F" w:rsidRPr="00A57C77">
        <w:t xml:space="preserve">. </w:t>
      </w:r>
      <w:r w:rsidR="003A1065" w:rsidRPr="00A57C77">
        <w:t>Rozwój przedsiębiorczości, poziom bezrobocia</w:t>
      </w:r>
      <w:bookmarkEnd w:id="14"/>
      <w:r w:rsidR="003A1065" w:rsidRPr="00A57C77">
        <w:tab/>
      </w:r>
    </w:p>
    <w:p w14:paraId="39787AD5" w14:textId="1CF09020" w:rsidR="007676D2" w:rsidRPr="00A57C77" w:rsidRDefault="006A041A" w:rsidP="00A57C77">
      <w:pPr>
        <w:spacing w:line="276" w:lineRule="auto"/>
        <w:jc w:val="both"/>
        <w:rPr>
          <w:rFonts w:ascii="Arial" w:hAnsi="Arial" w:cs="Arial"/>
        </w:rPr>
      </w:pPr>
      <w:r w:rsidRPr="00A57C77">
        <w:rPr>
          <w:rFonts w:ascii="Arial" w:hAnsi="Arial" w:cs="Arial"/>
        </w:rPr>
        <w:tab/>
      </w:r>
      <w:r w:rsidR="00755E65" w:rsidRPr="00A57C77">
        <w:rPr>
          <w:rFonts w:ascii="Arial" w:hAnsi="Arial" w:cs="Arial"/>
        </w:rPr>
        <w:t>Według danych GUS w 20</w:t>
      </w:r>
      <w:r w:rsidR="0009305A" w:rsidRPr="00A57C77">
        <w:rPr>
          <w:rFonts w:ascii="Arial" w:hAnsi="Arial" w:cs="Arial"/>
        </w:rPr>
        <w:t>1</w:t>
      </w:r>
      <w:r w:rsidR="00657128" w:rsidRPr="00A57C77">
        <w:rPr>
          <w:rFonts w:ascii="Arial" w:hAnsi="Arial" w:cs="Arial"/>
        </w:rPr>
        <w:t>9</w:t>
      </w:r>
      <w:r w:rsidR="00755E65" w:rsidRPr="00A57C77">
        <w:rPr>
          <w:rFonts w:ascii="Arial" w:hAnsi="Arial" w:cs="Arial"/>
        </w:rPr>
        <w:t xml:space="preserve"> roku na terenie gminy Kartuzy funkcjonował</w:t>
      </w:r>
      <w:r w:rsidR="001E4836" w:rsidRPr="00A57C77">
        <w:rPr>
          <w:rFonts w:ascii="Arial" w:hAnsi="Arial" w:cs="Arial"/>
        </w:rPr>
        <w:t>y</w:t>
      </w:r>
      <w:r w:rsidR="00755E65" w:rsidRPr="00A57C77">
        <w:rPr>
          <w:rFonts w:ascii="Arial" w:hAnsi="Arial" w:cs="Arial"/>
        </w:rPr>
        <w:t xml:space="preserve"> 3 </w:t>
      </w:r>
      <w:r w:rsidR="001E4836" w:rsidRPr="00A57C77">
        <w:rPr>
          <w:rFonts w:ascii="Arial" w:hAnsi="Arial" w:cs="Arial"/>
        </w:rPr>
        <w:t>962</w:t>
      </w:r>
      <w:r w:rsidR="00755E65" w:rsidRPr="00A57C77">
        <w:rPr>
          <w:rFonts w:ascii="Arial" w:hAnsi="Arial" w:cs="Arial"/>
        </w:rPr>
        <w:t xml:space="preserve"> podmiot</w:t>
      </w:r>
      <w:r w:rsidR="001E4836" w:rsidRPr="00A57C77">
        <w:rPr>
          <w:rFonts w:ascii="Arial" w:hAnsi="Arial" w:cs="Arial"/>
        </w:rPr>
        <w:t>y</w:t>
      </w:r>
      <w:r w:rsidR="00755E65" w:rsidRPr="00A57C77">
        <w:rPr>
          <w:rFonts w:ascii="Arial" w:hAnsi="Arial" w:cs="Arial"/>
        </w:rPr>
        <w:t xml:space="preserve"> prowadząc</w:t>
      </w:r>
      <w:r w:rsidR="001E4836" w:rsidRPr="00A57C77">
        <w:rPr>
          <w:rFonts w:ascii="Arial" w:hAnsi="Arial" w:cs="Arial"/>
        </w:rPr>
        <w:t>e</w:t>
      </w:r>
      <w:r w:rsidR="00755E65" w:rsidRPr="00A57C77">
        <w:rPr>
          <w:rFonts w:ascii="Arial" w:hAnsi="Arial" w:cs="Arial"/>
        </w:rPr>
        <w:t xml:space="preserve"> działalność gospodarczą</w:t>
      </w:r>
      <w:r w:rsidR="001E4836" w:rsidRPr="00A57C77">
        <w:rPr>
          <w:rFonts w:ascii="Arial" w:hAnsi="Arial" w:cs="Arial"/>
        </w:rPr>
        <w:t>,</w:t>
      </w:r>
      <w:r w:rsidR="00C312E0" w:rsidRPr="00A57C77">
        <w:rPr>
          <w:rFonts w:ascii="Arial" w:hAnsi="Arial" w:cs="Arial"/>
        </w:rPr>
        <w:t xml:space="preserve"> z czego </w:t>
      </w:r>
      <w:r w:rsidR="0009305A" w:rsidRPr="00A57C77">
        <w:rPr>
          <w:rFonts w:ascii="Arial" w:hAnsi="Arial" w:cs="Arial"/>
        </w:rPr>
        <w:t>1</w:t>
      </w:r>
      <w:r w:rsidR="00C312E0" w:rsidRPr="00A57C77">
        <w:rPr>
          <w:rFonts w:ascii="Arial" w:hAnsi="Arial" w:cs="Arial"/>
        </w:rPr>
        <w:t> 8</w:t>
      </w:r>
      <w:r w:rsidR="006C61C0" w:rsidRPr="00A57C77">
        <w:rPr>
          <w:rFonts w:ascii="Arial" w:hAnsi="Arial" w:cs="Arial"/>
        </w:rPr>
        <w:t>9</w:t>
      </w:r>
      <w:r w:rsidR="0009305A" w:rsidRPr="00A57C77">
        <w:rPr>
          <w:rFonts w:ascii="Arial" w:hAnsi="Arial" w:cs="Arial"/>
        </w:rPr>
        <w:t>1</w:t>
      </w:r>
      <w:r w:rsidR="00C312E0" w:rsidRPr="00A57C77">
        <w:rPr>
          <w:rFonts w:ascii="Arial" w:hAnsi="Arial" w:cs="Arial"/>
        </w:rPr>
        <w:t xml:space="preserve"> podmiotów (</w:t>
      </w:r>
      <w:r w:rsidR="006C61C0" w:rsidRPr="00A57C77">
        <w:rPr>
          <w:rFonts w:ascii="Arial" w:hAnsi="Arial" w:cs="Arial"/>
        </w:rPr>
        <w:t>47,73</w:t>
      </w:r>
      <w:r w:rsidR="00C312E0" w:rsidRPr="00A57C77">
        <w:rPr>
          <w:rFonts w:ascii="Arial" w:hAnsi="Arial" w:cs="Arial"/>
        </w:rPr>
        <w:t>%) miało swoją siedzibę w Kartuzach</w:t>
      </w:r>
      <w:r w:rsidR="006C61C0" w:rsidRPr="00A57C77">
        <w:rPr>
          <w:rFonts w:ascii="Arial" w:hAnsi="Arial" w:cs="Arial"/>
        </w:rPr>
        <w:t>,</w:t>
      </w:r>
      <w:r w:rsidR="00C312E0" w:rsidRPr="00A57C77">
        <w:rPr>
          <w:rFonts w:ascii="Arial" w:hAnsi="Arial" w:cs="Arial"/>
        </w:rPr>
        <w:t xml:space="preserve"> a pozostała część na terenach wiejskich gminy. </w:t>
      </w:r>
      <w:r w:rsidR="00B35353" w:rsidRPr="00A57C77">
        <w:rPr>
          <w:rFonts w:ascii="Arial" w:hAnsi="Arial" w:cs="Arial"/>
        </w:rPr>
        <w:t>Analiza zmian liczby przedsiębiorstw w okresie ostatnich 10 lat (2010-2019) wskazuje na systematyczny ich wzrost, notowany w każdym roku analizy –</w:t>
      </w:r>
      <w:r w:rsidR="000949A4">
        <w:rPr>
          <w:rFonts w:ascii="Arial" w:hAnsi="Arial" w:cs="Arial"/>
        </w:rPr>
        <w:br/>
      </w:r>
      <w:r w:rsidR="00B35353" w:rsidRPr="00A57C77">
        <w:rPr>
          <w:rFonts w:ascii="Arial" w:hAnsi="Arial" w:cs="Arial"/>
        </w:rPr>
        <w:t xml:space="preserve">w analizowanym okresie ostatnich 10 lat liczba przedsiębiorstw wzrosła o 758 </w:t>
      </w:r>
      <w:proofErr w:type="gramStart"/>
      <w:r w:rsidR="00B35353" w:rsidRPr="00A57C77">
        <w:rPr>
          <w:rFonts w:ascii="Arial" w:hAnsi="Arial" w:cs="Arial"/>
        </w:rPr>
        <w:t>podmioty</w:t>
      </w:r>
      <w:proofErr w:type="gramEnd"/>
      <w:r w:rsidR="00B35353" w:rsidRPr="00A57C77">
        <w:rPr>
          <w:rFonts w:ascii="Arial" w:hAnsi="Arial" w:cs="Arial"/>
        </w:rPr>
        <w:t xml:space="preserve"> czyli ponad 23%. </w:t>
      </w:r>
      <w:r w:rsidR="00ED6BA0" w:rsidRPr="00A57C77">
        <w:rPr>
          <w:rFonts w:ascii="Arial" w:hAnsi="Arial" w:cs="Arial"/>
        </w:rPr>
        <w:t>Opisane zmiany liczby podmiotów gospodarczych przedstawia poniższy rysunek.</w:t>
      </w:r>
    </w:p>
    <w:p w14:paraId="5E0CFFC4" w14:textId="77777777" w:rsidR="001E6B0F" w:rsidRPr="00A57C77" w:rsidRDefault="00F93626" w:rsidP="00A57C77">
      <w:pPr>
        <w:spacing w:line="276" w:lineRule="auto"/>
        <w:jc w:val="center"/>
        <w:rPr>
          <w:rFonts w:ascii="Arial" w:hAnsi="Arial" w:cs="Arial"/>
        </w:rPr>
      </w:pPr>
      <w:r w:rsidRPr="00A57C77">
        <w:rPr>
          <w:noProof/>
        </w:rPr>
        <w:drawing>
          <wp:inline distT="0" distB="0" distL="0" distR="0" wp14:anchorId="589DBCFA" wp14:editId="4928F565">
            <wp:extent cx="5760000" cy="1800000"/>
            <wp:effectExtent l="0" t="0" r="0" b="0"/>
            <wp:docPr id="6" name="Wykres 6">
              <a:extLst xmlns:a="http://schemas.openxmlformats.org/drawingml/2006/main">
                <a:ext uri="{FF2B5EF4-FFF2-40B4-BE49-F238E27FC236}">
                  <a16:creationId xmlns:a16="http://schemas.microsoft.com/office/drawing/2014/main" id="{D625F20A-2BE8-42D6-B350-A3CE680F9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3BCD97F" w14:textId="673A1232" w:rsidR="00313FFA" w:rsidRPr="00A57C77" w:rsidRDefault="00313FFA"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5</w:t>
      </w:r>
      <w:r w:rsidRPr="00A57C77">
        <w:rPr>
          <w:rFonts w:ascii="Arial" w:hAnsi="Arial" w:cs="Arial"/>
        </w:rPr>
        <w:t>. Zmiana liczby podmiotów gospodarczych na terenie gminy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3A20D4" w:rsidRPr="00A57C77">
        <w:rPr>
          <w:rFonts w:ascii="Arial" w:hAnsi="Arial" w:cs="Arial"/>
        </w:rPr>
        <w:t>9</w:t>
      </w:r>
      <w:r w:rsidRPr="00A57C77">
        <w:rPr>
          <w:rFonts w:ascii="Arial" w:hAnsi="Arial" w:cs="Arial"/>
        </w:rPr>
        <w:t>, w szt.</w:t>
      </w:r>
    </w:p>
    <w:p w14:paraId="6EF0A810" w14:textId="77777777" w:rsidR="00313FFA" w:rsidRPr="00A57C77" w:rsidRDefault="00313FFA" w:rsidP="00A57C77">
      <w:pPr>
        <w:spacing w:line="276" w:lineRule="auto"/>
        <w:jc w:val="both"/>
        <w:rPr>
          <w:rFonts w:ascii="Arial" w:hAnsi="Arial" w:cs="Arial"/>
          <w:i/>
          <w:sz w:val="16"/>
          <w:szCs w:val="16"/>
        </w:rPr>
      </w:pPr>
      <w:r w:rsidRPr="00A57C77">
        <w:rPr>
          <w:rFonts w:ascii="Arial" w:hAnsi="Arial" w:cs="Arial"/>
          <w:i/>
          <w:sz w:val="16"/>
          <w:szCs w:val="16"/>
        </w:rPr>
        <w:t xml:space="preserve">Źródło: Opracowanie własne na podstawie danych GUS. </w:t>
      </w:r>
    </w:p>
    <w:p w14:paraId="216C603B" w14:textId="77777777" w:rsidR="00BB4CF5" w:rsidRPr="00A57C77" w:rsidRDefault="00BB4CF5" w:rsidP="00A57C77">
      <w:pPr>
        <w:spacing w:line="276" w:lineRule="auto"/>
        <w:rPr>
          <w:rFonts w:ascii="Arial" w:hAnsi="Arial" w:cs="Arial"/>
        </w:rPr>
      </w:pPr>
    </w:p>
    <w:p w14:paraId="55B478FF" w14:textId="283B94E5" w:rsidR="00B17EE5" w:rsidRPr="00A57C77" w:rsidRDefault="00ED6BA0" w:rsidP="00A57C77">
      <w:pPr>
        <w:spacing w:line="276" w:lineRule="auto"/>
        <w:ind w:firstLine="708"/>
        <w:jc w:val="both"/>
        <w:rPr>
          <w:rFonts w:ascii="Arial" w:hAnsi="Arial" w:cs="Arial"/>
        </w:rPr>
      </w:pPr>
      <w:r w:rsidRPr="00A57C77">
        <w:rPr>
          <w:rFonts w:ascii="Arial" w:hAnsi="Arial" w:cs="Arial"/>
        </w:rPr>
        <w:t>Analizując dynamikę omówionych zmian należy wskazać na wahania jej wielkości w kolejnych latach – osiągając w 20</w:t>
      </w:r>
      <w:r w:rsidR="0009305A" w:rsidRPr="00A57C77">
        <w:rPr>
          <w:rFonts w:ascii="Arial" w:hAnsi="Arial" w:cs="Arial"/>
        </w:rPr>
        <w:t>1</w:t>
      </w:r>
      <w:r w:rsidRPr="00A57C77">
        <w:rPr>
          <w:rFonts w:ascii="Arial" w:hAnsi="Arial" w:cs="Arial"/>
        </w:rPr>
        <w:t xml:space="preserve">2 roku maksymalną wartość, dynamika ta zaczęła następnie spadać do poziomu </w:t>
      </w:r>
      <w:r w:rsidR="0009305A" w:rsidRPr="00A57C77">
        <w:rPr>
          <w:rFonts w:ascii="Arial" w:hAnsi="Arial" w:cs="Arial"/>
        </w:rPr>
        <w:t>1</w:t>
      </w:r>
      <w:r w:rsidRPr="00A57C77">
        <w:rPr>
          <w:rFonts w:ascii="Arial" w:hAnsi="Arial" w:cs="Arial"/>
        </w:rPr>
        <w:t>00,</w:t>
      </w:r>
      <w:r w:rsidR="002F6A4E" w:rsidRPr="00A57C77">
        <w:rPr>
          <w:rFonts w:ascii="Arial" w:hAnsi="Arial" w:cs="Arial"/>
        </w:rPr>
        <w:t>57</w:t>
      </w:r>
      <w:r w:rsidRPr="00A57C77">
        <w:rPr>
          <w:rFonts w:ascii="Arial" w:hAnsi="Arial" w:cs="Arial"/>
        </w:rPr>
        <w:t>w 20</w:t>
      </w:r>
      <w:r w:rsidR="0009305A" w:rsidRPr="00A57C77">
        <w:rPr>
          <w:rFonts w:ascii="Arial" w:hAnsi="Arial" w:cs="Arial"/>
        </w:rPr>
        <w:t>1</w:t>
      </w:r>
      <w:r w:rsidRPr="00A57C77">
        <w:rPr>
          <w:rFonts w:ascii="Arial" w:hAnsi="Arial" w:cs="Arial"/>
        </w:rPr>
        <w:t xml:space="preserve">5 roku i od tego momentu szybko rośnie. Opisane liczby wskazują na </w:t>
      </w:r>
      <w:r w:rsidR="00983701" w:rsidRPr="00A57C77">
        <w:rPr>
          <w:rFonts w:ascii="Arial" w:hAnsi="Arial" w:cs="Arial"/>
        </w:rPr>
        <w:t xml:space="preserve">poprawę sytuacji w tym zakresie </w:t>
      </w:r>
      <w:r w:rsidR="00826A06">
        <w:rPr>
          <w:rFonts w:ascii="Arial" w:hAnsi="Arial" w:cs="Arial"/>
        </w:rPr>
        <w:br/>
      </w:r>
      <w:r w:rsidR="00983701" w:rsidRPr="00A57C77">
        <w:rPr>
          <w:rFonts w:ascii="Arial" w:hAnsi="Arial" w:cs="Arial"/>
        </w:rPr>
        <w:t xml:space="preserve">w ostatnich latach i dynamiczny wzrost liczby działających na terenie gminy podmiotów </w:t>
      </w:r>
      <w:r w:rsidR="00EF4587" w:rsidRPr="00A57C77">
        <w:rPr>
          <w:rFonts w:ascii="Arial" w:hAnsi="Arial" w:cs="Arial"/>
        </w:rPr>
        <w:t>gospodarczych</w:t>
      </w:r>
      <w:r w:rsidR="00DF3D6A" w:rsidRPr="00A57C77">
        <w:rPr>
          <w:rFonts w:ascii="Arial" w:hAnsi="Arial" w:cs="Arial"/>
        </w:rPr>
        <w:t>, począwszy od 20</w:t>
      </w:r>
      <w:r w:rsidR="0009305A" w:rsidRPr="00A57C77">
        <w:rPr>
          <w:rFonts w:ascii="Arial" w:hAnsi="Arial" w:cs="Arial"/>
        </w:rPr>
        <w:t>1</w:t>
      </w:r>
      <w:r w:rsidR="00DF3D6A" w:rsidRPr="00A57C77">
        <w:rPr>
          <w:rFonts w:ascii="Arial" w:hAnsi="Arial" w:cs="Arial"/>
        </w:rPr>
        <w:t>5 roku</w:t>
      </w:r>
      <w:r w:rsidR="00983701" w:rsidRPr="00A57C77">
        <w:rPr>
          <w:rFonts w:ascii="Arial" w:hAnsi="Arial" w:cs="Arial"/>
        </w:rPr>
        <w:t xml:space="preserve">. </w:t>
      </w:r>
    </w:p>
    <w:p w14:paraId="0792A602" w14:textId="77777777" w:rsidR="00B17EE5" w:rsidRPr="00A57C77" w:rsidRDefault="00B17EE5" w:rsidP="00A57C77">
      <w:pPr>
        <w:spacing w:line="276" w:lineRule="auto"/>
        <w:rPr>
          <w:rFonts w:ascii="Arial" w:hAnsi="Arial" w:cs="Arial"/>
        </w:rPr>
      </w:pPr>
    </w:p>
    <w:p w14:paraId="1FF74643" w14:textId="77777777" w:rsidR="00B17EE5" w:rsidRPr="00A57C77" w:rsidRDefault="003A20D4" w:rsidP="00A57C77">
      <w:pPr>
        <w:spacing w:line="276" w:lineRule="auto"/>
        <w:jc w:val="center"/>
        <w:rPr>
          <w:rFonts w:ascii="Arial" w:hAnsi="Arial" w:cs="Arial"/>
        </w:rPr>
      </w:pPr>
      <w:r w:rsidRPr="00A57C77">
        <w:rPr>
          <w:noProof/>
        </w:rPr>
        <w:lastRenderedPageBreak/>
        <w:drawing>
          <wp:inline distT="0" distB="0" distL="0" distR="0" wp14:anchorId="408D0A15" wp14:editId="435B1210">
            <wp:extent cx="5760000" cy="1800000"/>
            <wp:effectExtent l="0" t="0" r="0" b="0"/>
            <wp:docPr id="11" name="Wykres 11">
              <a:extLst xmlns:a="http://schemas.openxmlformats.org/drawingml/2006/main">
                <a:ext uri="{FF2B5EF4-FFF2-40B4-BE49-F238E27FC236}">
                  <a16:creationId xmlns:a16="http://schemas.microsoft.com/office/drawing/2014/main" id="{5BFB88E0-547C-354E-8908-F0807A915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C4F4045" w14:textId="1165506E" w:rsidR="00B17EE5" w:rsidRPr="00A57C77" w:rsidRDefault="00B17EE5"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6</w:t>
      </w:r>
      <w:r w:rsidRPr="00A57C77">
        <w:rPr>
          <w:rFonts w:ascii="Arial" w:hAnsi="Arial" w:cs="Arial"/>
        </w:rPr>
        <w:t>. Dynamika zmian liczby podmiotów gospodarczych na terenie gminy Kartuzy w latach 20</w:t>
      </w:r>
      <w:r w:rsidR="0009305A" w:rsidRPr="00A57C77">
        <w:rPr>
          <w:rFonts w:ascii="Arial" w:hAnsi="Arial" w:cs="Arial"/>
        </w:rPr>
        <w:t>1</w:t>
      </w:r>
      <w:r w:rsidRPr="00A57C77">
        <w:rPr>
          <w:rFonts w:ascii="Arial" w:hAnsi="Arial" w:cs="Arial"/>
        </w:rPr>
        <w:t>0-20</w:t>
      </w:r>
      <w:r w:rsidR="0009305A" w:rsidRPr="00A57C77">
        <w:rPr>
          <w:rFonts w:ascii="Arial" w:hAnsi="Arial" w:cs="Arial"/>
        </w:rPr>
        <w:t>1</w:t>
      </w:r>
      <w:r w:rsidR="003A20D4" w:rsidRPr="00A57C77">
        <w:rPr>
          <w:rFonts w:ascii="Arial" w:hAnsi="Arial" w:cs="Arial"/>
        </w:rPr>
        <w:t>9</w:t>
      </w:r>
      <w:r w:rsidRPr="00A57C77">
        <w:rPr>
          <w:rFonts w:ascii="Arial" w:hAnsi="Arial" w:cs="Arial"/>
        </w:rPr>
        <w:t xml:space="preserve">. </w:t>
      </w:r>
    </w:p>
    <w:p w14:paraId="37617F4B" w14:textId="77777777" w:rsidR="00B17EE5" w:rsidRPr="00A57C77" w:rsidRDefault="00B17EE5" w:rsidP="00A57C77">
      <w:pPr>
        <w:spacing w:line="276" w:lineRule="auto"/>
        <w:jc w:val="both"/>
        <w:rPr>
          <w:rFonts w:ascii="Arial" w:hAnsi="Arial" w:cs="Arial"/>
          <w:i/>
          <w:sz w:val="16"/>
          <w:szCs w:val="16"/>
        </w:rPr>
      </w:pPr>
      <w:r w:rsidRPr="00A57C77">
        <w:rPr>
          <w:rFonts w:ascii="Arial" w:hAnsi="Arial" w:cs="Arial"/>
          <w:i/>
          <w:sz w:val="16"/>
          <w:szCs w:val="16"/>
        </w:rPr>
        <w:t xml:space="preserve">Źródło: Opracowanie własne na podstawie danych GUS. </w:t>
      </w:r>
    </w:p>
    <w:p w14:paraId="325D2D33" w14:textId="77777777" w:rsidR="00B17EE5" w:rsidRPr="00A57C77" w:rsidRDefault="00B17EE5" w:rsidP="00A57C77">
      <w:pPr>
        <w:spacing w:line="276" w:lineRule="auto"/>
        <w:rPr>
          <w:rFonts w:ascii="Arial" w:hAnsi="Arial" w:cs="Arial"/>
        </w:rPr>
      </w:pPr>
    </w:p>
    <w:p w14:paraId="3B9BC5E9" w14:textId="77777777" w:rsidR="00313FFA" w:rsidRPr="00A57C77" w:rsidRDefault="00A40ACB" w:rsidP="00A57C77">
      <w:pPr>
        <w:spacing w:line="276" w:lineRule="auto"/>
        <w:jc w:val="both"/>
        <w:rPr>
          <w:rFonts w:ascii="Arial" w:hAnsi="Arial" w:cs="Arial"/>
        </w:rPr>
      </w:pPr>
      <w:r w:rsidRPr="00A57C77">
        <w:rPr>
          <w:rFonts w:ascii="Arial" w:hAnsi="Arial" w:cs="Arial"/>
        </w:rPr>
        <w:tab/>
        <w:t xml:space="preserve">Na poniższym rysunku przedstawiono porównanie poziomu wskaźnika przedsiębiorczości mierzonego jako relacja </w:t>
      </w:r>
      <w:r w:rsidR="002F6A4E" w:rsidRPr="00A57C77">
        <w:rPr>
          <w:rFonts w:ascii="Arial" w:hAnsi="Arial" w:cs="Arial"/>
        </w:rPr>
        <w:t>liczby</w:t>
      </w:r>
      <w:r w:rsidR="0029518E" w:rsidRPr="00A57C77">
        <w:rPr>
          <w:rFonts w:ascii="Arial" w:hAnsi="Arial" w:cs="Arial"/>
        </w:rPr>
        <w:t xml:space="preserve"> </w:t>
      </w:r>
      <w:r w:rsidRPr="00A57C77">
        <w:rPr>
          <w:rFonts w:ascii="Arial" w:hAnsi="Arial" w:cs="Arial"/>
        </w:rPr>
        <w:t xml:space="preserve">podmiotów gospodarczych do liczby mieszkańców (w szt. na </w:t>
      </w:r>
      <w:r w:rsidR="0009305A" w:rsidRPr="00A57C77">
        <w:rPr>
          <w:rFonts w:ascii="Arial" w:hAnsi="Arial" w:cs="Arial"/>
        </w:rPr>
        <w:t>1</w:t>
      </w:r>
      <w:r w:rsidRPr="00A57C77">
        <w:rPr>
          <w:rFonts w:ascii="Arial" w:hAnsi="Arial" w:cs="Arial"/>
        </w:rPr>
        <w:t>0 000 mieszkańców) w 20</w:t>
      </w:r>
      <w:r w:rsidR="0009305A" w:rsidRPr="00A57C77">
        <w:rPr>
          <w:rFonts w:ascii="Arial" w:hAnsi="Arial" w:cs="Arial"/>
        </w:rPr>
        <w:t>1</w:t>
      </w:r>
      <w:r w:rsidR="004252F8" w:rsidRPr="00A57C77">
        <w:rPr>
          <w:rFonts w:ascii="Arial" w:hAnsi="Arial" w:cs="Arial"/>
        </w:rPr>
        <w:t>9</w:t>
      </w:r>
      <w:r w:rsidRPr="00A57C77">
        <w:rPr>
          <w:rFonts w:ascii="Arial" w:hAnsi="Arial" w:cs="Arial"/>
        </w:rPr>
        <w:t xml:space="preserve"> roku. </w:t>
      </w:r>
      <w:r w:rsidR="00F47EC6" w:rsidRPr="00A57C77">
        <w:rPr>
          <w:rFonts w:ascii="Arial" w:hAnsi="Arial" w:cs="Arial"/>
        </w:rPr>
        <w:t xml:space="preserve">Na terenie gminy Kartuzy w tym roku przedmiotowy wskaźnik wyniósł </w:t>
      </w:r>
      <w:r w:rsidR="0009305A" w:rsidRPr="00A57C77">
        <w:rPr>
          <w:rFonts w:ascii="Arial" w:hAnsi="Arial" w:cs="Arial"/>
        </w:rPr>
        <w:t>11</w:t>
      </w:r>
      <w:r w:rsidR="004252F8" w:rsidRPr="00A57C77">
        <w:rPr>
          <w:rFonts w:ascii="Arial" w:hAnsi="Arial" w:cs="Arial"/>
        </w:rPr>
        <w:t>65</w:t>
      </w:r>
      <w:r w:rsidR="00F47EC6" w:rsidRPr="00A57C77">
        <w:rPr>
          <w:rFonts w:ascii="Arial" w:hAnsi="Arial" w:cs="Arial"/>
        </w:rPr>
        <w:t xml:space="preserve"> i jak wynika </w:t>
      </w:r>
      <w:r w:rsidR="002F6A4E" w:rsidRPr="00A57C77">
        <w:rPr>
          <w:rFonts w:ascii="Arial" w:hAnsi="Arial" w:cs="Arial"/>
        </w:rPr>
        <w:br/>
      </w:r>
      <w:r w:rsidR="00F47EC6" w:rsidRPr="00A57C77">
        <w:rPr>
          <w:rFonts w:ascii="Arial" w:hAnsi="Arial" w:cs="Arial"/>
        </w:rPr>
        <w:t xml:space="preserve">z zaprezentowanych danych </w:t>
      </w:r>
      <w:r w:rsidR="0033382C" w:rsidRPr="00A57C77">
        <w:rPr>
          <w:rFonts w:ascii="Arial" w:hAnsi="Arial" w:cs="Arial"/>
        </w:rPr>
        <w:t>był niższy od średniej dla kraju (</w:t>
      </w:r>
      <w:r w:rsidR="0009305A" w:rsidRPr="00A57C77">
        <w:rPr>
          <w:rFonts w:ascii="Arial" w:hAnsi="Arial" w:cs="Arial"/>
        </w:rPr>
        <w:t>1</w:t>
      </w:r>
      <w:r w:rsidR="0033382C" w:rsidRPr="00A57C77">
        <w:rPr>
          <w:rFonts w:ascii="Arial" w:hAnsi="Arial" w:cs="Arial"/>
        </w:rPr>
        <w:t> </w:t>
      </w:r>
      <w:r w:rsidR="0009305A" w:rsidRPr="00A57C77">
        <w:rPr>
          <w:rFonts w:ascii="Arial" w:hAnsi="Arial" w:cs="Arial"/>
        </w:rPr>
        <w:t>1</w:t>
      </w:r>
      <w:r w:rsidR="004252F8" w:rsidRPr="00A57C77">
        <w:rPr>
          <w:rFonts w:ascii="Arial" w:hAnsi="Arial" w:cs="Arial"/>
        </w:rPr>
        <w:t>75</w:t>
      </w:r>
      <w:r w:rsidR="0033382C" w:rsidRPr="00A57C77">
        <w:rPr>
          <w:rFonts w:ascii="Arial" w:hAnsi="Arial" w:cs="Arial"/>
        </w:rPr>
        <w:t>) i przede wszystkim województwa pomorskiego (</w:t>
      </w:r>
      <w:r w:rsidR="0009305A" w:rsidRPr="00A57C77">
        <w:rPr>
          <w:rFonts w:ascii="Arial" w:hAnsi="Arial" w:cs="Arial"/>
        </w:rPr>
        <w:t>1</w:t>
      </w:r>
      <w:r w:rsidR="0033382C" w:rsidRPr="00A57C77">
        <w:rPr>
          <w:rFonts w:ascii="Arial" w:hAnsi="Arial" w:cs="Arial"/>
        </w:rPr>
        <w:t> </w:t>
      </w:r>
      <w:r w:rsidR="004252F8" w:rsidRPr="00A57C77">
        <w:rPr>
          <w:rFonts w:ascii="Arial" w:hAnsi="Arial" w:cs="Arial"/>
        </w:rPr>
        <w:t>3</w:t>
      </w:r>
      <w:r w:rsidR="0009305A" w:rsidRPr="00A57C77">
        <w:rPr>
          <w:rFonts w:ascii="Arial" w:hAnsi="Arial" w:cs="Arial"/>
        </w:rPr>
        <w:t>11</w:t>
      </w:r>
      <w:r w:rsidR="0033382C" w:rsidRPr="00A57C77">
        <w:rPr>
          <w:rFonts w:ascii="Arial" w:hAnsi="Arial" w:cs="Arial"/>
        </w:rPr>
        <w:t>)</w:t>
      </w:r>
      <w:r w:rsidR="00FF46AA" w:rsidRPr="00A57C77">
        <w:rPr>
          <w:rFonts w:ascii="Arial" w:hAnsi="Arial" w:cs="Arial"/>
        </w:rPr>
        <w:t xml:space="preserve">. </w:t>
      </w:r>
      <w:proofErr w:type="gramStart"/>
      <w:r w:rsidR="00FF46AA" w:rsidRPr="00A57C77">
        <w:rPr>
          <w:rFonts w:ascii="Arial" w:hAnsi="Arial" w:cs="Arial"/>
        </w:rPr>
        <w:t>Należy</w:t>
      </w:r>
      <w:proofErr w:type="gramEnd"/>
      <w:r w:rsidR="00FF46AA" w:rsidRPr="00A57C77">
        <w:rPr>
          <w:rFonts w:ascii="Arial" w:hAnsi="Arial" w:cs="Arial"/>
        </w:rPr>
        <w:t xml:space="preserve"> jednakże podkreślić, </w:t>
      </w:r>
      <w:r w:rsidR="002F6A4E" w:rsidRPr="00A57C77">
        <w:rPr>
          <w:rFonts w:ascii="Arial" w:hAnsi="Arial" w:cs="Arial"/>
        </w:rPr>
        <w:br/>
      </w:r>
      <w:r w:rsidR="00FF46AA" w:rsidRPr="00A57C77">
        <w:rPr>
          <w:rFonts w:ascii="Arial" w:hAnsi="Arial" w:cs="Arial"/>
        </w:rPr>
        <w:t xml:space="preserve">że wielkość tego </w:t>
      </w:r>
      <w:r w:rsidR="004252F8" w:rsidRPr="00A57C77">
        <w:rPr>
          <w:rFonts w:ascii="Arial" w:hAnsi="Arial" w:cs="Arial"/>
        </w:rPr>
        <w:t>wskaźnika była</w:t>
      </w:r>
      <w:r w:rsidR="00FF46AA" w:rsidRPr="00A57C77">
        <w:rPr>
          <w:rFonts w:ascii="Arial" w:hAnsi="Arial" w:cs="Arial"/>
        </w:rPr>
        <w:t xml:space="preserve"> wyższa od średniej dla pozostałych gmin miejsko - wiejskich województwa pomorskiego (</w:t>
      </w:r>
      <w:r w:rsidR="0009305A" w:rsidRPr="00A57C77">
        <w:rPr>
          <w:rFonts w:ascii="Arial" w:hAnsi="Arial" w:cs="Arial"/>
        </w:rPr>
        <w:t>1</w:t>
      </w:r>
      <w:r w:rsidR="00FF46AA" w:rsidRPr="00A57C77">
        <w:rPr>
          <w:rFonts w:ascii="Arial" w:hAnsi="Arial" w:cs="Arial"/>
        </w:rPr>
        <w:t> </w:t>
      </w:r>
      <w:r w:rsidR="0009305A" w:rsidRPr="00A57C77">
        <w:rPr>
          <w:rFonts w:ascii="Arial" w:hAnsi="Arial" w:cs="Arial"/>
        </w:rPr>
        <w:t>1</w:t>
      </w:r>
      <w:r w:rsidR="004252F8" w:rsidRPr="00A57C77">
        <w:rPr>
          <w:rFonts w:ascii="Arial" w:hAnsi="Arial" w:cs="Arial"/>
        </w:rPr>
        <w:t>27</w:t>
      </w:r>
      <w:r w:rsidR="00FF46AA" w:rsidRPr="00A57C77">
        <w:rPr>
          <w:rFonts w:ascii="Arial" w:hAnsi="Arial" w:cs="Arial"/>
        </w:rPr>
        <w:t xml:space="preserve">). </w:t>
      </w:r>
      <w:r w:rsidR="00FB6A54" w:rsidRPr="00A57C77">
        <w:rPr>
          <w:rFonts w:ascii="Arial" w:hAnsi="Arial" w:cs="Arial"/>
        </w:rPr>
        <w:t xml:space="preserve">Dane te wskazują na przeciętny poziom rozwoju przedsiębiorczości na terenie gminy. </w:t>
      </w:r>
    </w:p>
    <w:p w14:paraId="620440F4" w14:textId="77777777" w:rsidR="00313FFA" w:rsidRPr="00A57C77" w:rsidRDefault="006E6D28" w:rsidP="00A57C77">
      <w:pPr>
        <w:spacing w:line="276" w:lineRule="auto"/>
        <w:jc w:val="center"/>
        <w:rPr>
          <w:rFonts w:ascii="Arial" w:hAnsi="Arial" w:cs="Arial"/>
        </w:rPr>
      </w:pPr>
      <w:r w:rsidRPr="00A57C77">
        <w:rPr>
          <w:noProof/>
        </w:rPr>
        <w:drawing>
          <wp:inline distT="0" distB="0" distL="0" distR="0" wp14:anchorId="15FB3DDA" wp14:editId="17D0B8A5">
            <wp:extent cx="5760000" cy="1800000"/>
            <wp:effectExtent l="0" t="0" r="0" b="0"/>
            <wp:docPr id="12" name="Wykres 12">
              <a:extLst xmlns:a="http://schemas.openxmlformats.org/drawingml/2006/main">
                <a:ext uri="{FF2B5EF4-FFF2-40B4-BE49-F238E27FC236}">
                  <a16:creationId xmlns:a16="http://schemas.microsoft.com/office/drawing/2014/main" id="{D451DE3C-602D-4406-924B-93493F555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83CAB27" w14:textId="2D90D199" w:rsidR="00473F43" w:rsidRPr="00A57C77" w:rsidRDefault="00473F43"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7</w:t>
      </w:r>
      <w:r w:rsidRPr="00A57C77">
        <w:rPr>
          <w:rFonts w:ascii="Arial" w:hAnsi="Arial" w:cs="Arial"/>
        </w:rPr>
        <w:t xml:space="preserve">. Podmioty gospodarcze w przeliczeniu na </w:t>
      </w:r>
      <w:r w:rsidR="0009305A" w:rsidRPr="00A57C77">
        <w:rPr>
          <w:rFonts w:ascii="Arial" w:hAnsi="Arial" w:cs="Arial"/>
        </w:rPr>
        <w:t>1</w:t>
      </w:r>
      <w:r w:rsidRPr="00A57C77">
        <w:rPr>
          <w:rFonts w:ascii="Arial" w:hAnsi="Arial" w:cs="Arial"/>
        </w:rPr>
        <w:t>0 tys. mieszkańców na terenie gminy Kartuzy na tle regionu i kraju w 20</w:t>
      </w:r>
      <w:r w:rsidR="0009305A" w:rsidRPr="00A57C77">
        <w:rPr>
          <w:rFonts w:ascii="Arial" w:hAnsi="Arial" w:cs="Arial"/>
        </w:rPr>
        <w:t>1</w:t>
      </w:r>
      <w:r w:rsidR="004252F8" w:rsidRPr="00A57C77">
        <w:rPr>
          <w:rFonts w:ascii="Arial" w:hAnsi="Arial" w:cs="Arial"/>
        </w:rPr>
        <w:t>9</w:t>
      </w:r>
      <w:r w:rsidRPr="00A57C77">
        <w:rPr>
          <w:rFonts w:ascii="Arial" w:hAnsi="Arial" w:cs="Arial"/>
        </w:rPr>
        <w:t xml:space="preserve"> roku. </w:t>
      </w:r>
    </w:p>
    <w:p w14:paraId="2A7EE131" w14:textId="77777777" w:rsidR="00473F43" w:rsidRPr="00A57C77" w:rsidRDefault="00473F43" w:rsidP="00A57C77">
      <w:pPr>
        <w:spacing w:line="276" w:lineRule="auto"/>
        <w:jc w:val="both"/>
        <w:rPr>
          <w:rFonts w:ascii="Arial" w:hAnsi="Arial" w:cs="Arial"/>
          <w:i/>
          <w:sz w:val="16"/>
          <w:szCs w:val="16"/>
        </w:rPr>
      </w:pPr>
      <w:r w:rsidRPr="00A57C77">
        <w:rPr>
          <w:rFonts w:ascii="Arial" w:hAnsi="Arial" w:cs="Arial"/>
          <w:i/>
          <w:sz w:val="16"/>
          <w:szCs w:val="16"/>
        </w:rPr>
        <w:t xml:space="preserve">Źródło: Opracowanie własne na podstawie danych GUS. </w:t>
      </w:r>
    </w:p>
    <w:p w14:paraId="6091EF76" w14:textId="77777777" w:rsidR="00473F43" w:rsidRPr="00A57C77" w:rsidRDefault="00473F43" w:rsidP="00A57C77">
      <w:pPr>
        <w:spacing w:line="276" w:lineRule="auto"/>
        <w:jc w:val="center"/>
        <w:rPr>
          <w:rFonts w:ascii="Arial" w:hAnsi="Arial" w:cs="Arial"/>
        </w:rPr>
      </w:pPr>
    </w:p>
    <w:p w14:paraId="599C79D3" w14:textId="77777777" w:rsidR="00E06B04" w:rsidRPr="00A57C77" w:rsidRDefault="00BC7B38" w:rsidP="00A57C77">
      <w:pPr>
        <w:spacing w:line="276" w:lineRule="auto"/>
        <w:jc w:val="both"/>
        <w:rPr>
          <w:rFonts w:ascii="Arial" w:hAnsi="Arial" w:cs="Arial"/>
        </w:rPr>
      </w:pPr>
      <w:r w:rsidRPr="00A57C77">
        <w:rPr>
          <w:rFonts w:ascii="Arial" w:hAnsi="Arial" w:cs="Arial"/>
        </w:rPr>
        <w:tab/>
        <w:t xml:space="preserve">Poniżej przedstawiono </w:t>
      </w:r>
      <w:r w:rsidR="00CB1AF8" w:rsidRPr="00A57C77">
        <w:rPr>
          <w:rFonts w:ascii="Arial" w:hAnsi="Arial" w:cs="Arial"/>
        </w:rPr>
        <w:t xml:space="preserve">dane dotyczące struktury istniejących podmiotów gospodarczych na terenie gminy. </w:t>
      </w:r>
    </w:p>
    <w:p w14:paraId="62FA8C6F" w14:textId="77777777" w:rsidR="00BB4CF5" w:rsidRPr="00A57C77" w:rsidRDefault="002370C0" w:rsidP="00A57C77">
      <w:pPr>
        <w:spacing w:line="276" w:lineRule="auto"/>
        <w:jc w:val="both"/>
        <w:rPr>
          <w:rFonts w:ascii="Arial" w:hAnsi="Arial" w:cs="Arial"/>
        </w:rPr>
      </w:pPr>
      <w:r w:rsidRPr="00A57C77">
        <w:rPr>
          <w:rFonts w:ascii="Arial" w:hAnsi="Arial" w:cs="Arial"/>
        </w:rPr>
        <w:tab/>
        <w:t xml:space="preserve">W przypadku struktury </w:t>
      </w:r>
      <w:r w:rsidR="003E41B6" w:rsidRPr="00A57C77">
        <w:rPr>
          <w:rFonts w:ascii="Arial" w:hAnsi="Arial" w:cs="Arial"/>
        </w:rPr>
        <w:t>przedsiębiorstw z uwagi na ich wielkość</w:t>
      </w:r>
      <w:r w:rsidR="00BF3A4F" w:rsidRPr="00A57C77">
        <w:rPr>
          <w:rFonts w:ascii="Arial" w:hAnsi="Arial" w:cs="Arial"/>
        </w:rPr>
        <w:t xml:space="preserve"> należy wskazać, że nie odbiega ona zasadniczo od średniej dla regionu i kraju. Podobnie jak to ma to miejsce w szerszej skali na terenie gminy Kartuzy zdecydowanie (pod względem ilościowym) dominują najmniejsze podmioty gospodarcze </w:t>
      </w:r>
      <w:r w:rsidR="00993C28" w:rsidRPr="00A57C77">
        <w:rPr>
          <w:rFonts w:ascii="Arial" w:hAnsi="Arial" w:cs="Arial"/>
        </w:rPr>
        <w:t xml:space="preserve">– mikroprzedsiębiorstwa zatrudniające do </w:t>
      </w:r>
      <w:r w:rsidR="0009305A" w:rsidRPr="00A57C77">
        <w:rPr>
          <w:rFonts w:ascii="Arial" w:hAnsi="Arial" w:cs="Arial"/>
        </w:rPr>
        <w:t>1</w:t>
      </w:r>
      <w:r w:rsidR="00993C28" w:rsidRPr="00A57C77">
        <w:rPr>
          <w:rFonts w:ascii="Arial" w:hAnsi="Arial" w:cs="Arial"/>
        </w:rPr>
        <w:t xml:space="preserve">0 pracowników – stanowiły one ponad 95% wszystkich podmiotów gospodarczych jakie funkcjonują na terenie gminy. </w:t>
      </w:r>
      <w:r w:rsidR="002B2C2B" w:rsidRPr="00A57C77">
        <w:rPr>
          <w:rFonts w:ascii="Arial" w:hAnsi="Arial" w:cs="Arial"/>
        </w:rPr>
        <w:t>Na drugi miejscu, z udziałem na poziomie 3,</w:t>
      </w:r>
      <w:r w:rsidR="00577CF9" w:rsidRPr="00A57C77">
        <w:rPr>
          <w:rFonts w:ascii="Arial" w:hAnsi="Arial" w:cs="Arial"/>
        </w:rPr>
        <w:t>05</w:t>
      </w:r>
      <w:r w:rsidR="002B2C2B" w:rsidRPr="00A57C77">
        <w:rPr>
          <w:rFonts w:ascii="Arial" w:hAnsi="Arial" w:cs="Arial"/>
        </w:rPr>
        <w:t xml:space="preserve">% znajdują się przedsiębiorstwa zatrudniające do 50 osób. Większe </w:t>
      </w:r>
      <w:r w:rsidR="002B2C2B" w:rsidRPr="00A57C77">
        <w:rPr>
          <w:rFonts w:ascii="Arial" w:hAnsi="Arial" w:cs="Arial"/>
        </w:rPr>
        <w:lastRenderedPageBreak/>
        <w:t xml:space="preserve">podmioty gospodarcze stanowią niecałe </w:t>
      </w:r>
      <w:r w:rsidR="0009305A" w:rsidRPr="00A57C77">
        <w:rPr>
          <w:rFonts w:ascii="Arial" w:hAnsi="Arial" w:cs="Arial"/>
        </w:rPr>
        <w:t>1</w:t>
      </w:r>
      <w:r w:rsidR="002B2C2B" w:rsidRPr="00A57C77">
        <w:rPr>
          <w:rFonts w:ascii="Arial" w:hAnsi="Arial" w:cs="Arial"/>
        </w:rPr>
        <w:t>% wszystkich przedsiębiorstw. Widoczna jest w tym zakresie generalna zasada, że liczba przedsiębiorstw w danym przedziale maleje wraz z wielkością tego przedziału</w:t>
      </w:r>
      <w:r w:rsidR="00A335A5" w:rsidRPr="00A57C77">
        <w:rPr>
          <w:rFonts w:ascii="Arial" w:hAnsi="Arial" w:cs="Arial"/>
        </w:rPr>
        <w:t xml:space="preserve"> – co jak wskazano powyżej jest charakterystyczne dla całego kraju. </w:t>
      </w:r>
    </w:p>
    <w:p w14:paraId="40EA7709" w14:textId="77777777" w:rsidR="007A15D9" w:rsidRPr="00A57C77" w:rsidRDefault="007A15D9" w:rsidP="00A57C77">
      <w:pPr>
        <w:spacing w:line="276" w:lineRule="auto"/>
        <w:rPr>
          <w:rFonts w:ascii="Arial" w:hAnsi="Arial" w:cs="Arial"/>
        </w:rPr>
      </w:pPr>
    </w:p>
    <w:p w14:paraId="7DE55FA5" w14:textId="068E1F73" w:rsidR="007A15D9" w:rsidRPr="00A57C77" w:rsidRDefault="007A15D9" w:rsidP="00A57C77">
      <w:pPr>
        <w:spacing w:line="276" w:lineRule="auto"/>
        <w:rPr>
          <w:rFonts w:ascii="Arial" w:hAnsi="Arial" w:cs="Arial"/>
        </w:rPr>
      </w:pPr>
      <w:proofErr w:type="spellStart"/>
      <w:r w:rsidRPr="00A57C77">
        <w:rPr>
          <w:rFonts w:ascii="Arial" w:hAnsi="Arial" w:cs="Arial"/>
        </w:rPr>
        <w:t>Tab</w:t>
      </w:r>
      <w:proofErr w:type="spellEnd"/>
      <w:r w:rsidR="00346A4D" w:rsidRPr="00A57C77">
        <w:rPr>
          <w:rFonts w:ascii="Arial" w:hAnsi="Arial" w:cs="Arial"/>
        </w:rPr>
        <w:t xml:space="preserve"> 6</w:t>
      </w:r>
      <w:r w:rsidRPr="00A57C77">
        <w:rPr>
          <w:rFonts w:ascii="Arial" w:hAnsi="Arial" w:cs="Arial"/>
        </w:rPr>
        <w:t>. Struktura podmiotów gospodarczych w gminie Kartuzy na tle regionu i kraju wg wielkości przedsiębiorstw, w %, w 20</w:t>
      </w:r>
      <w:r w:rsidR="0009305A" w:rsidRPr="00A57C77">
        <w:rPr>
          <w:rFonts w:ascii="Arial" w:hAnsi="Arial" w:cs="Arial"/>
        </w:rPr>
        <w:t>1</w:t>
      </w:r>
      <w:r w:rsidR="00577CF9" w:rsidRPr="00A57C77">
        <w:rPr>
          <w:rFonts w:ascii="Arial" w:hAnsi="Arial" w:cs="Arial"/>
        </w:rPr>
        <w:t>9</w:t>
      </w:r>
      <w:r w:rsidRPr="00A57C77">
        <w:rPr>
          <w:rFonts w:ascii="Arial" w:hAnsi="Arial" w:cs="Arial"/>
        </w:rPr>
        <w:t xml:space="preserve"> roku. </w:t>
      </w:r>
    </w:p>
    <w:tbl>
      <w:tblPr>
        <w:tblW w:w="5000" w:type="pct"/>
        <w:jc w:val="center"/>
        <w:tblCellMar>
          <w:left w:w="70" w:type="dxa"/>
          <w:right w:w="70" w:type="dxa"/>
        </w:tblCellMar>
        <w:tblLook w:val="04A0" w:firstRow="1" w:lastRow="0" w:firstColumn="1" w:lastColumn="0" w:noHBand="0" w:noVBand="1"/>
      </w:tblPr>
      <w:tblGrid>
        <w:gridCol w:w="2737"/>
        <w:gridCol w:w="1265"/>
        <w:gridCol w:w="1265"/>
        <w:gridCol w:w="1265"/>
        <w:gridCol w:w="1265"/>
        <w:gridCol w:w="1263"/>
      </w:tblGrid>
      <w:tr w:rsidR="00394A51" w:rsidRPr="00A57C77" w14:paraId="3651BE73" w14:textId="77777777" w:rsidTr="00394A51">
        <w:trPr>
          <w:trHeight w:val="288"/>
          <w:jc w:val="center"/>
        </w:trPr>
        <w:tc>
          <w:tcPr>
            <w:tcW w:w="1510"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39332CD" w14:textId="77777777" w:rsidR="007A15D9" w:rsidRPr="00A57C77" w:rsidRDefault="007A15D9" w:rsidP="00A57C77">
            <w:pPr>
              <w:spacing w:line="276" w:lineRule="auto"/>
              <w:jc w:val="center"/>
              <w:rPr>
                <w:rFonts w:ascii="Arial" w:hAnsi="Arial" w:cs="Arial"/>
                <w:b/>
                <w:sz w:val="16"/>
                <w:szCs w:val="16"/>
              </w:rPr>
            </w:pPr>
            <w:r w:rsidRPr="00A57C77">
              <w:rPr>
                <w:rFonts w:ascii="Arial" w:hAnsi="Arial" w:cs="Arial"/>
                <w:b/>
                <w:sz w:val="16"/>
                <w:szCs w:val="16"/>
              </w:rPr>
              <w:t xml:space="preserve">Obszar </w:t>
            </w:r>
          </w:p>
        </w:tc>
        <w:tc>
          <w:tcPr>
            <w:tcW w:w="698" w:type="pct"/>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110D80A" w14:textId="77777777" w:rsidR="007A15D9" w:rsidRPr="00A57C77" w:rsidRDefault="007A15D9" w:rsidP="00A57C77">
            <w:pPr>
              <w:spacing w:line="276" w:lineRule="auto"/>
              <w:jc w:val="center"/>
              <w:rPr>
                <w:rFonts w:ascii="Arial" w:hAnsi="Arial" w:cs="Arial"/>
                <w:b/>
                <w:sz w:val="16"/>
                <w:szCs w:val="16"/>
              </w:rPr>
            </w:pPr>
            <w:r w:rsidRPr="00A57C77">
              <w:rPr>
                <w:rFonts w:ascii="Arial" w:hAnsi="Arial" w:cs="Arial"/>
                <w:b/>
                <w:sz w:val="16"/>
                <w:szCs w:val="16"/>
              </w:rPr>
              <w:t>0-9</w:t>
            </w:r>
          </w:p>
        </w:tc>
        <w:tc>
          <w:tcPr>
            <w:tcW w:w="698" w:type="pct"/>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E3CAAE3" w14:textId="77777777" w:rsidR="007A15D9" w:rsidRPr="00A57C77" w:rsidRDefault="0009305A" w:rsidP="00A57C77">
            <w:pPr>
              <w:spacing w:line="276" w:lineRule="auto"/>
              <w:jc w:val="center"/>
              <w:rPr>
                <w:rFonts w:ascii="Arial" w:hAnsi="Arial" w:cs="Arial"/>
                <w:b/>
                <w:sz w:val="16"/>
                <w:szCs w:val="16"/>
              </w:rPr>
            </w:pPr>
            <w:r w:rsidRPr="00A57C77">
              <w:rPr>
                <w:rFonts w:ascii="Arial" w:hAnsi="Arial" w:cs="Arial"/>
                <w:b/>
                <w:sz w:val="16"/>
                <w:szCs w:val="16"/>
              </w:rPr>
              <w:t>1</w:t>
            </w:r>
            <w:r w:rsidR="007A15D9" w:rsidRPr="00A57C77">
              <w:rPr>
                <w:rFonts w:ascii="Arial" w:hAnsi="Arial" w:cs="Arial"/>
                <w:b/>
                <w:sz w:val="16"/>
                <w:szCs w:val="16"/>
              </w:rPr>
              <w:t>0-49</w:t>
            </w:r>
          </w:p>
        </w:tc>
        <w:tc>
          <w:tcPr>
            <w:tcW w:w="698" w:type="pct"/>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874833C" w14:textId="77777777" w:rsidR="007A15D9" w:rsidRPr="00A57C77" w:rsidRDefault="007A15D9" w:rsidP="00A57C77">
            <w:pPr>
              <w:spacing w:line="276" w:lineRule="auto"/>
              <w:jc w:val="center"/>
              <w:rPr>
                <w:rFonts w:ascii="Arial" w:hAnsi="Arial" w:cs="Arial"/>
                <w:b/>
                <w:sz w:val="16"/>
                <w:szCs w:val="16"/>
              </w:rPr>
            </w:pPr>
            <w:r w:rsidRPr="00A57C77">
              <w:rPr>
                <w:rFonts w:ascii="Arial" w:hAnsi="Arial" w:cs="Arial"/>
                <w:b/>
                <w:sz w:val="16"/>
                <w:szCs w:val="16"/>
              </w:rPr>
              <w:t>50-249</w:t>
            </w:r>
          </w:p>
        </w:tc>
        <w:tc>
          <w:tcPr>
            <w:tcW w:w="698" w:type="pct"/>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8DB5430" w14:textId="77777777" w:rsidR="007A15D9" w:rsidRPr="00A57C77" w:rsidRDefault="007A15D9" w:rsidP="00A57C77">
            <w:pPr>
              <w:spacing w:line="276" w:lineRule="auto"/>
              <w:jc w:val="center"/>
              <w:rPr>
                <w:rFonts w:ascii="Arial" w:hAnsi="Arial" w:cs="Arial"/>
                <w:b/>
                <w:sz w:val="16"/>
                <w:szCs w:val="16"/>
              </w:rPr>
            </w:pPr>
            <w:r w:rsidRPr="00A57C77">
              <w:rPr>
                <w:rFonts w:ascii="Arial" w:hAnsi="Arial" w:cs="Arial"/>
                <w:b/>
                <w:sz w:val="16"/>
                <w:szCs w:val="16"/>
              </w:rPr>
              <w:t>250-999</w:t>
            </w:r>
          </w:p>
        </w:tc>
        <w:tc>
          <w:tcPr>
            <w:tcW w:w="697" w:type="pct"/>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139828A" w14:textId="77777777" w:rsidR="007A15D9" w:rsidRPr="00A57C77" w:rsidRDefault="007A15D9" w:rsidP="00A57C77">
            <w:pPr>
              <w:spacing w:line="276" w:lineRule="auto"/>
              <w:jc w:val="center"/>
              <w:rPr>
                <w:rFonts w:ascii="Arial" w:hAnsi="Arial" w:cs="Arial"/>
                <w:b/>
                <w:sz w:val="16"/>
                <w:szCs w:val="16"/>
              </w:rPr>
            </w:pPr>
            <w:r w:rsidRPr="00A57C77">
              <w:rPr>
                <w:rFonts w:ascii="Arial" w:hAnsi="Arial" w:cs="Arial"/>
                <w:b/>
                <w:sz w:val="16"/>
                <w:szCs w:val="16"/>
              </w:rPr>
              <w:t xml:space="preserve">pow. </w:t>
            </w:r>
            <w:r w:rsidR="0009305A" w:rsidRPr="00A57C77">
              <w:rPr>
                <w:rFonts w:ascii="Arial" w:hAnsi="Arial" w:cs="Arial"/>
                <w:b/>
                <w:sz w:val="16"/>
                <w:szCs w:val="16"/>
              </w:rPr>
              <w:t>1</w:t>
            </w:r>
            <w:r w:rsidRPr="00A57C77">
              <w:rPr>
                <w:rFonts w:ascii="Arial" w:hAnsi="Arial" w:cs="Arial"/>
                <w:b/>
                <w:sz w:val="16"/>
                <w:szCs w:val="16"/>
              </w:rPr>
              <w:t>000</w:t>
            </w:r>
          </w:p>
        </w:tc>
      </w:tr>
      <w:tr w:rsidR="00387EBC" w:rsidRPr="00A57C77" w14:paraId="2C61DD2F" w14:textId="77777777" w:rsidTr="00BB0459">
        <w:trPr>
          <w:trHeight w:val="288"/>
          <w:jc w:val="center"/>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79042534" w14:textId="77777777" w:rsidR="00BB0459" w:rsidRPr="00A57C77" w:rsidRDefault="00BB0459" w:rsidP="00A57C77">
            <w:pPr>
              <w:spacing w:line="276" w:lineRule="auto"/>
              <w:rPr>
                <w:rFonts w:ascii="Arial" w:hAnsi="Arial" w:cs="Arial"/>
                <w:sz w:val="16"/>
                <w:szCs w:val="16"/>
              </w:rPr>
            </w:pPr>
            <w:r w:rsidRPr="00A57C77">
              <w:rPr>
                <w:rFonts w:ascii="Arial" w:hAnsi="Arial" w:cs="Arial"/>
                <w:sz w:val="16"/>
                <w:szCs w:val="16"/>
              </w:rPr>
              <w:t>Polska</w:t>
            </w:r>
          </w:p>
        </w:tc>
        <w:tc>
          <w:tcPr>
            <w:tcW w:w="698" w:type="pct"/>
            <w:tcBorders>
              <w:top w:val="nil"/>
              <w:left w:val="nil"/>
              <w:bottom w:val="single" w:sz="4" w:space="0" w:color="auto"/>
              <w:right w:val="single" w:sz="4" w:space="0" w:color="auto"/>
            </w:tcBorders>
            <w:shd w:val="clear" w:color="auto" w:fill="auto"/>
            <w:noWrap/>
            <w:vAlign w:val="bottom"/>
            <w:hideMark/>
          </w:tcPr>
          <w:p w14:paraId="2F143D85"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96,26</w:t>
            </w:r>
          </w:p>
        </w:tc>
        <w:tc>
          <w:tcPr>
            <w:tcW w:w="698" w:type="pct"/>
            <w:tcBorders>
              <w:top w:val="nil"/>
              <w:left w:val="nil"/>
              <w:bottom w:val="single" w:sz="4" w:space="0" w:color="auto"/>
              <w:right w:val="single" w:sz="4" w:space="0" w:color="auto"/>
            </w:tcBorders>
            <w:shd w:val="clear" w:color="auto" w:fill="auto"/>
            <w:noWrap/>
            <w:vAlign w:val="bottom"/>
            <w:hideMark/>
          </w:tcPr>
          <w:p w14:paraId="3688D416"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3,03</w:t>
            </w:r>
          </w:p>
        </w:tc>
        <w:tc>
          <w:tcPr>
            <w:tcW w:w="698" w:type="pct"/>
            <w:tcBorders>
              <w:top w:val="nil"/>
              <w:left w:val="nil"/>
              <w:bottom w:val="single" w:sz="4" w:space="0" w:color="auto"/>
              <w:right w:val="single" w:sz="4" w:space="0" w:color="auto"/>
            </w:tcBorders>
            <w:shd w:val="clear" w:color="auto" w:fill="auto"/>
            <w:noWrap/>
            <w:vAlign w:val="bottom"/>
            <w:hideMark/>
          </w:tcPr>
          <w:p w14:paraId="3A3D0F62"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0,6</w:t>
            </w:r>
            <w:r w:rsidR="0009305A" w:rsidRPr="00A57C77">
              <w:rPr>
                <w:rFonts w:ascii="Arial" w:hAnsi="Arial" w:cs="Arial"/>
                <w:sz w:val="16"/>
                <w:szCs w:val="16"/>
              </w:rPr>
              <w:t>1</w:t>
            </w:r>
          </w:p>
        </w:tc>
        <w:tc>
          <w:tcPr>
            <w:tcW w:w="698" w:type="pct"/>
            <w:tcBorders>
              <w:top w:val="nil"/>
              <w:left w:val="nil"/>
              <w:bottom w:val="single" w:sz="4" w:space="0" w:color="auto"/>
              <w:right w:val="single" w:sz="4" w:space="0" w:color="auto"/>
            </w:tcBorders>
            <w:shd w:val="clear" w:color="auto" w:fill="auto"/>
            <w:noWrap/>
            <w:vAlign w:val="bottom"/>
            <w:hideMark/>
          </w:tcPr>
          <w:p w14:paraId="5383EFB4"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0,08</w:t>
            </w:r>
          </w:p>
        </w:tc>
        <w:tc>
          <w:tcPr>
            <w:tcW w:w="697" w:type="pct"/>
            <w:tcBorders>
              <w:top w:val="nil"/>
              <w:left w:val="nil"/>
              <w:bottom w:val="single" w:sz="4" w:space="0" w:color="auto"/>
              <w:right w:val="single" w:sz="4" w:space="0" w:color="auto"/>
            </w:tcBorders>
            <w:shd w:val="clear" w:color="auto" w:fill="auto"/>
            <w:noWrap/>
            <w:vAlign w:val="bottom"/>
            <w:hideMark/>
          </w:tcPr>
          <w:p w14:paraId="078FA2B6"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0,02</w:t>
            </w:r>
          </w:p>
        </w:tc>
      </w:tr>
      <w:tr w:rsidR="00387EBC" w:rsidRPr="00A57C77" w14:paraId="5A18E708" w14:textId="77777777" w:rsidTr="00BB0459">
        <w:trPr>
          <w:trHeight w:val="288"/>
          <w:jc w:val="center"/>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416F2F56" w14:textId="77777777" w:rsidR="00BB0459" w:rsidRPr="00A57C77" w:rsidRDefault="00BB0459" w:rsidP="00A57C77">
            <w:pPr>
              <w:spacing w:line="276" w:lineRule="auto"/>
              <w:rPr>
                <w:rFonts w:ascii="Arial" w:hAnsi="Arial" w:cs="Arial"/>
                <w:sz w:val="16"/>
                <w:szCs w:val="16"/>
              </w:rPr>
            </w:pPr>
            <w:r w:rsidRPr="00A57C77">
              <w:rPr>
                <w:rFonts w:ascii="Arial" w:hAnsi="Arial" w:cs="Arial"/>
                <w:sz w:val="16"/>
                <w:szCs w:val="16"/>
              </w:rPr>
              <w:t>woj. pomorskie</w:t>
            </w:r>
          </w:p>
        </w:tc>
        <w:tc>
          <w:tcPr>
            <w:tcW w:w="698" w:type="pct"/>
            <w:tcBorders>
              <w:top w:val="nil"/>
              <w:left w:val="nil"/>
              <w:bottom w:val="single" w:sz="4" w:space="0" w:color="auto"/>
              <w:right w:val="single" w:sz="4" w:space="0" w:color="auto"/>
            </w:tcBorders>
            <w:shd w:val="clear" w:color="auto" w:fill="auto"/>
            <w:noWrap/>
            <w:vAlign w:val="bottom"/>
            <w:hideMark/>
          </w:tcPr>
          <w:p w14:paraId="6177D939"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96,67</w:t>
            </w:r>
          </w:p>
        </w:tc>
        <w:tc>
          <w:tcPr>
            <w:tcW w:w="698" w:type="pct"/>
            <w:tcBorders>
              <w:top w:val="nil"/>
              <w:left w:val="nil"/>
              <w:bottom w:val="single" w:sz="4" w:space="0" w:color="auto"/>
              <w:right w:val="single" w:sz="4" w:space="0" w:color="auto"/>
            </w:tcBorders>
            <w:shd w:val="clear" w:color="auto" w:fill="auto"/>
            <w:noWrap/>
            <w:vAlign w:val="bottom"/>
            <w:hideMark/>
          </w:tcPr>
          <w:p w14:paraId="4DD53786"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2,68</w:t>
            </w:r>
          </w:p>
        </w:tc>
        <w:tc>
          <w:tcPr>
            <w:tcW w:w="698" w:type="pct"/>
            <w:tcBorders>
              <w:top w:val="nil"/>
              <w:left w:val="nil"/>
              <w:bottom w:val="single" w:sz="4" w:space="0" w:color="auto"/>
              <w:right w:val="single" w:sz="4" w:space="0" w:color="auto"/>
            </w:tcBorders>
            <w:shd w:val="clear" w:color="auto" w:fill="auto"/>
            <w:noWrap/>
            <w:vAlign w:val="bottom"/>
            <w:hideMark/>
          </w:tcPr>
          <w:p w14:paraId="07BFE507"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0,58</w:t>
            </w:r>
          </w:p>
        </w:tc>
        <w:tc>
          <w:tcPr>
            <w:tcW w:w="698" w:type="pct"/>
            <w:tcBorders>
              <w:top w:val="nil"/>
              <w:left w:val="nil"/>
              <w:bottom w:val="single" w:sz="4" w:space="0" w:color="auto"/>
              <w:right w:val="single" w:sz="4" w:space="0" w:color="auto"/>
            </w:tcBorders>
            <w:shd w:val="clear" w:color="auto" w:fill="auto"/>
            <w:noWrap/>
            <w:vAlign w:val="bottom"/>
            <w:hideMark/>
          </w:tcPr>
          <w:p w14:paraId="67C1ECBF"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0,07</w:t>
            </w:r>
          </w:p>
        </w:tc>
        <w:tc>
          <w:tcPr>
            <w:tcW w:w="697" w:type="pct"/>
            <w:tcBorders>
              <w:top w:val="nil"/>
              <w:left w:val="nil"/>
              <w:bottom w:val="single" w:sz="4" w:space="0" w:color="auto"/>
              <w:right w:val="single" w:sz="4" w:space="0" w:color="auto"/>
            </w:tcBorders>
            <w:shd w:val="clear" w:color="auto" w:fill="auto"/>
            <w:noWrap/>
            <w:vAlign w:val="bottom"/>
            <w:hideMark/>
          </w:tcPr>
          <w:p w14:paraId="15A445DD"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w:t>
            </w:r>
            <w:r w:rsidR="0009305A" w:rsidRPr="00A57C77">
              <w:rPr>
                <w:rFonts w:ascii="Arial" w:hAnsi="Arial" w:cs="Arial"/>
                <w:sz w:val="16"/>
                <w:szCs w:val="16"/>
              </w:rPr>
              <w:t>1</w:t>
            </w:r>
          </w:p>
        </w:tc>
      </w:tr>
      <w:tr w:rsidR="00387EBC" w:rsidRPr="00A57C77" w14:paraId="423EC539" w14:textId="77777777" w:rsidTr="00BB0459">
        <w:trPr>
          <w:trHeight w:val="288"/>
          <w:jc w:val="center"/>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0863FD25" w14:textId="77777777" w:rsidR="00BB0459" w:rsidRPr="00A57C77" w:rsidRDefault="00BB0459" w:rsidP="00A57C77">
            <w:pPr>
              <w:spacing w:line="276" w:lineRule="auto"/>
              <w:rPr>
                <w:rFonts w:ascii="Arial" w:hAnsi="Arial" w:cs="Arial"/>
                <w:sz w:val="16"/>
                <w:szCs w:val="16"/>
              </w:rPr>
            </w:pPr>
            <w:r w:rsidRPr="00A57C77">
              <w:rPr>
                <w:rFonts w:ascii="Arial" w:hAnsi="Arial" w:cs="Arial"/>
                <w:sz w:val="16"/>
                <w:szCs w:val="16"/>
              </w:rPr>
              <w:t>gminy miejsko-wiejskie</w:t>
            </w:r>
          </w:p>
        </w:tc>
        <w:tc>
          <w:tcPr>
            <w:tcW w:w="698" w:type="pct"/>
            <w:tcBorders>
              <w:top w:val="nil"/>
              <w:left w:val="nil"/>
              <w:bottom w:val="single" w:sz="4" w:space="0" w:color="auto"/>
              <w:right w:val="single" w:sz="4" w:space="0" w:color="auto"/>
            </w:tcBorders>
            <w:shd w:val="clear" w:color="auto" w:fill="auto"/>
            <w:noWrap/>
            <w:vAlign w:val="bottom"/>
            <w:hideMark/>
          </w:tcPr>
          <w:p w14:paraId="7EF322BE"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96,64</w:t>
            </w:r>
          </w:p>
        </w:tc>
        <w:tc>
          <w:tcPr>
            <w:tcW w:w="698" w:type="pct"/>
            <w:tcBorders>
              <w:top w:val="nil"/>
              <w:left w:val="nil"/>
              <w:bottom w:val="single" w:sz="4" w:space="0" w:color="auto"/>
              <w:right w:val="single" w:sz="4" w:space="0" w:color="auto"/>
            </w:tcBorders>
            <w:shd w:val="clear" w:color="auto" w:fill="auto"/>
            <w:noWrap/>
            <w:vAlign w:val="bottom"/>
            <w:hideMark/>
          </w:tcPr>
          <w:p w14:paraId="5088DCF7"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2,75</w:t>
            </w:r>
          </w:p>
        </w:tc>
        <w:tc>
          <w:tcPr>
            <w:tcW w:w="698" w:type="pct"/>
            <w:tcBorders>
              <w:top w:val="nil"/>
              <w:left w:val="nil"/>
              <w:bottom w:val="single" w:sz="4" w:space="0" w:color="auto"/>
              <w:right w:val="single" w:sz="4" w:space="0" w:color="auto"/>
            </w:tcBorders>
            <w:shd w:val="clear" w:color="auto" w:fill="auto"/>
            <w:noWrap/>
            <w:vAlign w:val="bottom"/>
            <w:hideMark/>
          </w:tcPr>
          <w:p w14:paraId="2D91D902"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0,57</w:t>
            </w:r>
          </w:p>
        </w:tc>
        <w:tc>
          <w:tcPr>
            <w:tcW w:w="698" w:type="pct"/>
            <w:tcBorders>
              <w:top w:val="nil"/>
              <w:left w:val="nil"/>
              <w:bottom w:val="single" w:sz="4" w:space="0" w:color="auto"/>
              <w:right w:val="single" w:sz="4" w:space="0" w:color="auto"/>
            </w:tcBorders>
            <w:shd w:val="clear" w:color="auto" w:fill="auto"/>
            <w:noWrap/>
            <w:vAlign w:val="bottom"/>
            <w:hideMark/>
          </w:tcPr>
          <w:p w14:paraId="4F3EDD12"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0,04</w:t>
            </w:r>
          </w:p>
        </w:tc>
        <w:tc>
          <w:tcPr>
            <w:tcW w:w="697" w:type="pct"/>
            <w:tcBorders>
              <w:top w:val="nil"/>
              <w:left w:val="nil"/>
              <w:bottom w:val="single" w:sz="4" w:space="0" w:color="auto"/>
              <w:right w:val="single" w:sz="4" w:space="0" w:color="auto"/>
            </w:tcBorders>
            <w:shd w:val="clear" w:color="auto" w:fill="auto"/>
            <w:noWrap/>
            <w:vAlign w:val="bottom"/>
            <w:hideMark/>
          </w:tcPr>
          <w:p w14:paraId="39B3CFFC"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w:t>
            </w:r>
            <w:r w:rsidR="0009305A" w:rsidRPr="00A57C77">
              <w:rPr>
                <w:rFonts w:ascii="Arial" w:hAnsi="Arial" w:cs="Arial"/>
                <w:sz w:val="16"/>
                <w:szCs w:val="16"/>
              </w:rPr>
              <w:t>1</w:t>
            </w:r>
          </w:p>
        </w:tc>
      </w:tr>
      <w:tr w:rsidR="00387EBC" w:rsidRPr="00A57C77" w14:paraId="0B127D44" w14:textId="77777777" w:rsidTr="00BB0459">
        <w:trPr>
          <w:trHeight w:val="288"/>
          <w:jc w:val="center"/>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14:paraId="7D20EAE7" w14:textId="77777777" w:rsidR="00BB0459" w:rsidRPr="00A57C77" w:rsidRDefault="00BB0459" w:rsidP="00A57C77">
            <w:pPr>
              <w:spacing w:line="276" w:lineRule="auto"/>
              <w:rPr>
                <w:rFonts w:ascii="Arial" w:hAnsi="Arial" w:cs="Arial"/>
                <w:sz w:val="16"/>
                <w:szCs w:val="16"/>
              </w:rPr>
            </w:pPr>
            <w:r w:rsidRPr="00A57C77">
              <w:rPr>
                <w:rFonts w:ascii="Arial" w:hAnsi="Arial" w:cs="Arial"/>
                <w:sz w:val="16"/>
                <w:szCs w:val="16"/>
              </w:rPr>
              <w:t>gmina Kartuzy</w:t>
            </w:r>
          </w:p>
        </w:tc>
        <w:tc>
          <w:tcPr>
            <w:tcW w:w="698" w:type="pct"/>
            <w:tcBorders>
              <w:top w:val="nil"/>
              <w:left w:val="nil"/>
              <w:bottom w:val="single" w:sz="4" w:space="0" w:color="auto"/>
              <w:right w:val="single" w:sz="4" w:space="0" w:color="auto"/>
            </w:tcBorders>
            <w:shd w:val="clear" w:color="auto" w:fill="auto"/>
            <w:noWrap/>
            <w:vAlign w:val="bottom"/>
            <w:hideMark/>
          </w:tcPr>
          <w:p w14:paraId="72E09FE5"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96,</w:t>
            </w:r>
            <w:r w:rsidR="0009305A" w:rsidRPr="00A57C77">
              <w:rPr>
                <w:rFonts w:ascii="Arial" w:hAnsi="Arial" w:cs="Arial"/>
                <w:sz w:val="16"/>
                <w:szCs w:val="16"/>
              </w:rPr>
              <w:t>1</w:t>
            </w:r>
            <w:r w:rsidRPr="00A57C77">
              <w:rPr>
                <w:rFonts w:ascii="Arial" w:hAnsi="Arial" w:cs="Arial"/>
                <w:sz w:val="16"/>
                <w:szCs w:val="16"/>
              </w:rPr>
              <w:t>9</w:t>
            </w:r>
          </w:p>
        </w:tc>
        <w:tc>
          <w:tcPr>
            <w:tcW w:w="698" w:type="pct"/>
            <w:tcBorders>
              <w:top w:val="nil"/>
              <w:left w:val="nil"/>
              <w:bottom w:val="single" w:sz="4" w:space="0" w:color="auto"/>
              <w:right w:val="single" w:sz="4" w:space="0" w:color="auto"/>
            </w:tcBorders>
            <w:shd w:val="clear" w:color="auto" w:fill="auto"/>
            <w:noWrap/>
            <w:vAlign w:val="bottom"/>
            <w:hideMark/>
          </w:tcPr>
          <w:p w14:paraId="2E62F753"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3,05</w:t>
            </w:r>
          </w:p>
        </w:tc>
        <w:tc>
          <w:tcPr>
            <w:tcW w:w="698" w:type="pct"/>
            <w:tcBorders>
              <w:top w:val="nil"/>
              <w:left w:val="nil"/>
              <w:bottom w:val="single" w:sz="4" w:space="0" w:color="auto"/>
              <w:right w:val="single" w:sz="4" w:space="0" w:color="auto"/>
            </w:tcBorders>
            <w:shd w:val="clear" w:color="auto" w:fill="auto"/>
            <w:noWrap/>
            <w:vAlign w:val="bottom"/>
            <w:hideMark/>
          </w:tcPr>
          <w:p w14:paraId="25B6EA9E"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0,68</w:t>
            </w:r>
          </w:p>
        </w:tc>
        <w:tc>
          <w:tcPr>
            <w:tcW w:w="698" w:type="pct"/>
            <w:tcBorders>
              <w:top w:val="nil"/>
              <w:left w:val="nil"/>
              <w:bottom w:val="single" w:sz="4" w:space="0" w:color="auto"/>
              <w:right w:val="single" w:sz="4" w:space="0" w:color="auto"/>
            </w:tcBorders>
            <w:shd w:val="clear" w:color="auto" w:fill="auto"/>
            <w:noWrap/>
            <w:vAlign w:val="bottom"/>
            <w:hideMark/>
          </w:tcPr>
          <w:p w14:paraId="75538377"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0,05</w:t>
            </w:r>
          </w:p>
        </w:tc>
        <w:tc>
          <w:tcPr>
            <w:tcW w:w="697" w:type="pct"/>
            <w:tcBorders>
              <w:top w:val="nil"/>
              <w:left w:val="nil"/>
              <w:bottom w:val="single" w:sz="4" w:space="0" w:color="auto"/>
              <w:right w:val="single" w:sz="4" w:space="0" w:color="auto"/>
            </w:tcBorders>
            <w:shd w:val="clear" w:color="auto" w:fill="auto"/>
            <w:noWrap/>
            <w:vAlign w:val="bottom"/>
            <w:hideMark/>
          </w:tcPr>
          <w:p w14:paraId="1FE764CB" w14:textId="77777777" w:rsidR="00BB0459" w:rsidRPr="00A57C77" w:rsidRDefault="00BB0459" w:rsidP="00A57C77">
            <w:pPr>
              <w:spacing w:line="276" w:lineRule="auto"/>
              <w:jc w:val="center"/>
              <w:rPr>
                <w:rFonts w:ascii="Arial" w:hAnsi="Arial" w:cs="Arial"/>
                <w:sz w:val="16"/>
                <w:szCs w:val="16"/>
              </w:rPr>
            </w:pPr>
            <w:r w:rsidRPr="00A57C77">
              <w:rPr>
                <w:rFonts w:ascii="Arial" w:hAnsi="Arial" w:cs="Arial"/>
                <w:sz w:val="16"/>
                <w:szCs w:val="16"/>
              </w:rPr>
              <w:t>0,03</w:t>
            </w:r>
          </w:p>
        </w:tc>
      </w:tr>
    </w:tbl>
    <w:p w14:paraId="5F5C520C" w14:textId="77777777" w:rsidR="007A15D9" w:rsidRPr="00A57C77" w:rsidRDefault="007A15D9" w:rsidP="00A57C77">
      <w:pPr>
        <w:spacing w:line="276" w:lineRule="auto"/>
        <w:jc w:val="both"/>
        <w:rPr>
          <w:rFonts w:ascii="Arial" w:hAnsi="Arial" w:cs="Arial"/>
          <w:i/>
          <w:sz w:val="16"/>
          <w:szCs w:val="16"/>
        </w:rPr>
      </w:pPr>
      <w:r w:rsidRPr="00A57C77">
        <w:rPr>
          <w:rFonts w:ascii="Arial" w:hAnsi="Arial" w:cs="Arial"/>
          <w:i/>
          <w:sz w:val="16"/>
          <w:szCs w:val="16"/>
        </w:rPr>
        <w:t xml:space="preserve">Źródło: Opracowanie własne na podstawie danych GUS. </w:t>
      </w:r>
    </w:p>
    <w:p w14:paraId="73C486F9" w14:textId="77777777" w:rsidR="007A15D9" w:rsidRPr="00A57C77" w:rsidRDefault="007A15D9" w:rsidP="00A57C77">
      <w:pPr>
        <w:spacing w:line="276" w:lineRule="auto"/>
        <w:jc w:val="center"/>
        <w:rPr>
          <w:rFonts w:ascii="Arial" w:hAnsi="Arial" w:cs="Arial"/>
        </w:rPr>
      </w:pPr>
    </w:p>
    <w:p w14:paraId="557AFEE2" w14:textId="61812BBA" w:rsidR="00A75FBC" w:rsidRPr="00A57C77" w:rsidRDefault="00A75FBC" w:rsidP="00A57C77">
      <w:pPr>
        <w:spacing w:line="276" w:lineRule="auto"/>
        <w:ind w:firstLine="708"/>
        <w:jc w:val="both"/>
        <w:rPr>
          <w:rFonts w:ascii="Arial" w:hAnsi="Arial" w:cs="Arial"/>
        </w:rPr>
      </w:pPr>
      <w:r w:rsidRPr="00A57C77">
        <w:rPr>
          <w:rFonts w:ascii="Arial" w:hAnsi="Arial" w:cs="Arial"/>
        </w:rPr>
        <w:t>Analiza struktury podmiotów gospodarczych na terenie gminy wg ich formy prawnej wskazuje na zdecydowaną dominację podmiotów gospodarczych działających jako osoby fizyczne prowadzące działalność gospodarczą – podmioty te stanowią ponad 8</w:t>
      </w:r>
      <w:r w:rsidR="00641672" w:rsidRPr="00A57C77">
        <w:rPr>
          <w:rFonts w:ascii="Arial" w:hAnsi="Arial" w:cs="Arial"/>
        </w:rPr>
        <w:t>4</w:t>
      </w:r>
      <w:r w:rsidRPr="00A57C77">
        <w:rPr>
          <w:rFonts w:ascii="Arial" w:hAnsi="Arial" w:cs="Arial"/>
        </w:rPr>
        <w:t xml:space="preserve">% wszystkich działających na terenie gminy. Drugie miejsce </w:t>
      </w:r>
      <w:r w:rsidR="000949A4">
        <w:rPr>
          <w:rFonts w:ascii="Arial" w:hAnsi="Arial" w:cs="Arial"/>
        </w:rPr>
        <w:br/>
      </w:r>
      <w:r w:rsidRPr="00A57C77">
        <w:rPr>
          <w:rFonts w:ascii="Arial" w:hAnsi="Arial" w:cs="Arial"/>
        </w:rPr>
        <w:t>w zestawieniu zajmują spółki z ograniczoną odpowiedzialnością (9,</w:t>
      </w:r>
      <w:r w:rsidR="00641672" w:rsidRPr="00A57C77">
        <w:rPr>
          <w:rFonts w:ascii="Arial" w:hAnsi="Arial" w:cs="Arial"/>
        </w:rPr>
        <w:t>93</w:t>
      </w:r>
      <w:r w:rsidRPr="00A57C77">
        <w:rPr>
          <w:rFonts w:ascii="Arial" w:hAnsi="Arial" w:cs="Arial"/>
        </w:rPr>
        <w:t>%) a trzecie spółki cywilne (</w:t>
      </w:r>
      <w:r w:rsidR="00641672" w:rsidRPr="00A57C77">
        <w:rPr>
          <w:rFonts w:ascii="Arial" w:hAnsi="Arial" w:cs="Arial"/>
        </w:rPr>
        <w:t>5,88</w:t>
      </w:r>
      <w:r w:rsidRPr="00A57C77">
        <w:rPr>
          <w:rFonts w:ascii="Arial" w:hAnsi="Arial" w:cs="Arial"/>
        </w:rPr>
        <w:t xml:space="preserve">%) - należy wskazać na bardzo niski udział w zestawieniu spółek akcyjnych oraz pozostałych spółek handlowych. </w:t>
      </w:r>
      <w:proofErr w:type="gramStart"/>
      <w:r w:rsidR="006140E5" w:rsidRPr="00A57C77">
        <w:rPr>
          <w:rFonts w:ascii="Arial" w:hAnsi="Arial" w:cs="Arial"/>
        </w:rPr>
        <w:t>Należy</w:t>
      </w:r>
      <w:proofErr w:type="gramEnd"/>
      <w:r w:rsidRPr="00A57C77">
        <w:rPr>
          <w:rFonts w:ascii="Arial" w:hAnsi="Arial" w:cs="Arial"/>
        </w:rPr>
        <w:t xml:space="preserve"> jednakże wskazać, </w:t>
      </w:r>
      <w:r w:rsidR="000949A4">
        <w:rPr>
          <w:rFonts w:ascii="Arial" w:hAnsi="Arial" w:cs="Arial"/>
        </w:rPr>
        <w:br/>
      </w:r>
      <w:r w:rsidRPr="00A57C77">
        <w:rPr>
          <w:rFonts w:ascii="Arial" w:hAnsi="Arial" w:cs="Arial"/>
        </w:rPr>
        <w:t xml:space="preserve">że </w:t>
      </w:r>
      <w:r w:rsidR="00970639" w:rsidRPr="00A57C77">
        <w:rPr>
          <w:rFonts w:ascii="Arial" w:hAnsi="Arial" w:cs="Arial"/>
        </w:rPr>
        <w:t xml:space="preserve">przedstawiona struktura jest zbliżona do struktury notowanej średnio w skali regionu czy kraju. </w:t>
      </w:r>
      <w:r w:rsidR="007F6B12" w:rsidRPr="00A57C77">
        <w:rPr>
          <w:rFonts w:ascii="Arial" w:hAnsi="Arial" w:cs="Arial"/>
        </w:rPr>
        <w:t xml:space="preserve">Różnice w </w:t>
      </w:r>
      <w:r w:rsidR="00270691" w:rsidRPr="00A57C77">
        <w:rPr>
          <w:rFonts w:ascii="Arial" w:hAnsi="Arial" w:cs="Arial"/>
        </w:rPr>
        <w:t>tym zakresie</w:t>
      </w:r>
      <w:r w:rsidR="007F6B12" w:rsidRPr="00A57C77">
        <w:rPr>
          <w:rFonts w:ascii="Arial" w:hAnsi="Arial" w:cs="Arial"/>
        </w:rPr>
        <w:t xml:space="preserve"> występują głównie na linii osoby fizyczne prowadzące działalność gospodarczą – spółki handlowe; w tym kontekście na terenie gminy Kartuzy notowany jest wyższy udział w strukturze przedsiębiorstw osób fizycznych prowadzących działalność gospodarczą </w:t>
      </w:r>
      <w:r w:rsidR="00373D90" w:rsidRPr="00A57C77">
        <w:rPr>
          <w:rFonts w:ascii="Arial" w:hAnsi="Arial" w:cs="Arial"/>
        </w:rPr>
        <w:t>(8</w:t>
      </w:r>
      <w:r w:rsidR="00270691" w:rsidRPr="00A57C77">
        <w:rPr>
          <w:rFonts w:ascii="Arial" w:hAnsi="Arial" w:cs="Arial"/>
        </w:rPr>
        <w:t>4,</w:t>
      </w:r>
      <w:r w:rsidR="0009305A" w:rsidRPr="00A57C77">
        <w:rPr>
          <w:rFonts w:ascii="Arial" w:hAnsi="Arial" w:cs="Arial"/>
        </w:rPr>
        <w:t>1</w:t>
      </w:r>
      <w:r w:rsidR="00270691" w:rsidRPr="00A57C77">
        <w:rPr>
          <w:rFonts w:ascii="Arial" w:hAnsi="Arial" w:cs="Arial"/>
        </w:rPr>
        <w:t>5</w:t>
      </w:r>
      <w:r w:rsidR="00373D90" w:rsidRPr="00A57C77">
        <w:rPr>
          <w:rFonts w:ascii="Arial" w:hAnsi="Arial" w:cs="Arial"/>
        </w:rPr>
        <w:t xml:space="preserve">% na terenie gminy </w:t>
      </w:r>
      <w:r w:rsidR="000949A4">
        <w:rPr>
          <w:rFonts w:ascii="Arial" w:hAnsi="Arial" w:cs="Arial"/>
        </w:rPr>
        <w:br/>
      </w:r>
      <w:r w:rsidR="00373D90" w:rsidRPr="00A57C77">
        <w:rPr>
          <w:rFonts w:ascii="Arial" w:hAnsi="Arial" w:cs="Arial"/>
        </w:rPr>
        <w:t xml:space="preserve">w relacji do </w:t>
      </w:r>
      <w:r w:rsidR="00270691" w:rsidRPr="00A57C77">
        <w:rPr>
          <w:rFonts w:ascii="Arial" w:hAnsi="Arial" w:cs="Arial"/>
        </w:rPr>
        <w:t>82,05</w:t>
      </w:r>
      <w:r w:rsidR="00373D90" w:rsidRPr="00A57C77">
        <w:rPr>
          <w:rFonts w:ascii="Arial" w:hAnsi="Arial" w:cs="Arial"/>
        </w:rPr>
        <w:t xml:space="preserve">% w województwie pomorskim) kosztem spółek handlowych (odpowiednio </w:t>
      </w:r>
      <w:r w:rsidR="00270691" w:rsidRPr="00A57C77">
        <w:rPr>
          <w:rFonts w:ascii="Arial" w:hAnsi="Arial" w:cs="Arial"/>
        </w:rPr>
        <w:t>9,64</w:t>
      </w:r>
      <w:r w:rsidR="00373D90" w:rsidRPr="00A57C77">
        <w:rPr>
          <w:rFonts w:ascii="Arial" w:hAnsi="Arial" w:cs="Arial"/>
        </w:rPr>
        <w:t xml:space="preserve">% w relacji do </w:t>
      </w:r>
      <w:r w:rsidR="0009305A" w:rsidRPr="00A57C77">
        <w:rPr>
          <w:rFonts w:ascii="Arial" w:hAnsi="Arial" w:cs="Arial"/>
        </w:rPr>
        <w:t>11</w:t>
      </w:r>
      <w:r w:rsidR="00270691" w:rsidRPr="00A57C77">
        <w:rPr>
          <w:rFonts w:ascii="Arial" w:hAnsi="Arial" w:cs="Arial"/>
        </w:rPr>
        <w:t>,</w:t>
      </w:r>
      <w:r w:rsidR="0009305A" w:rsidRPr="00A57C77">
        <w:rPr>
          <w:rFonts w:ascii="Arial" w:hAnsi="Arial" w:cs="Arial"/>
        </w:rPr>
        <w:t>1</w:t>
      </w:r>
      <w:r w:rsidR="00270691" w:rsidRPr="00A57C77">
        <w:rPr>
          <w:rFonts w:ascii="Arial" w:hAnsi="Arial" w:cs="Arial"/>
        </w:rPr>
        <w:t>0</w:t>
      </w:r>
      <w:r w:rsidR="00373D90" w:rsidRPr="00A57C77">
        <w:rPr>
          <w:rFonts w:ascii="Arial" w:hAnsi="Arial" w:cs="Arial"/>
        </w:rPr>
        <w:t xml:space="preserve">%). </w:t>
      </w:r>
      <w:proofErr w:type="gramStart"/>
      <w:r w:rsidR="004B33F1" w:rsidRPr="00A57C77">
        <w:rPr>
          <w:rFonts w:ascii="Arial" w:hAnsi="Arial" w:cs="Arial"/>
        </w:rPr>
        <w:t>Należy</w:t>
      </w:r>
      <w:proofErr w:type="gramEnd"/>
      <w:r w:rsidR="004B33F1" w:rsidRPr="00A57C77">
        <w:rPr>
          <w:rFonts w:ascii="Arial" w:hAnsi="Arial" w:cs="Arial"/>
        </w:rPr>
        <w:t xml:space="preserve"> jednakże wskazać, że relacja </w:t>
      </w:r>
      <w:r w:rsidR="00CE6A08" w:rsidRPr="00A57C77">
        <w:rPr>
          <w:rFonts w:ascii="Arial" w:hAnsi="Arial" w:cs="Arial"/>
        </w:rPr>
        <w:t xml:space="preserve">ta na terenie gminy jest </w:t>
      </w:r>
      <w:r w:rsidR="00ED7FB9" w:rsidRPr="00A57C77">
        <w:rPr>
          <w:rFonts w:ascii="Arial" w:hAnsi="Arial" w:cs="Arial"/>
        </w:rPr>
        <w:t xml:space="preserve">bardziej zbliżona do średniej </w:t>
      </w:r>
      <w:r w:rsidR="00942E8B" w:rsidRPr="00A57C77">
        <w:rPr>
          <w:rFonts w:ascii="Arial" w:hAnsi="Arial" w:cs="Arial"/>
        </w:rPr>
        <w:t xml:space="preserve">niż ma to miejsce w pozostałych gminach miejsko – wiejskich województwa pomorskiego. </w:t>
      </w:r>
    </w:p>
    <w:p w14:paraId="6A910AD3" w14:textId="77777777" w:rsidR="00A75FBC" w:rsidRPr="00A57C77" w:rsidRDefault="00A75FBC" w:rsidP="00A57C77">
      <w:pPr>
        <w:spacing w:line="276" w:lineRule="auto"/>
        <w:rPr>
          <w:rFonts w:ascii="Arial" w:hAnsi="Arial" w:cs="Arial"/>
        </w:rPr>
      </w:pPr>
    </w:p>
    <w:p w14:paraId="595941FA" w14:textId="5701384D" w:rsidR="004713B1" w:rsidRPr="00A57C77" w:rsidRDefault="0055006B" w:rsidP="00A57C77">
      <w:pPr>
        <w:spacing w:line="276" w:lineRule="auto"/>
        <w:rPr>
          <w:rFonts w:ascii="Arial" w:hAnsi="Arial" w:cs="Arial"/>
        </w:rPr>
      </w:pPr>
      <w:proofErr w:type="spellStart"/>
      <w:r w:rsidRPr="00A57C77">
        <w:rPr>
          <w:rFonts w:ascii="Arial" w:hAnsi="Arial" w:cs="Arial"/>
        </w:rPr>
        <w:t>Tab</w:t>
      </w:r>
      <w:proofErr w:type="spellEnd"/>
      <w:r w:rsidR="00346A4D" w:rsidRPr="00A57C77">
        <w:rPr>
          <w:rFonts w:ascii="Arial" w:hAnsi="Arial" w:cs="Arial"/>
        </w:rPr>
        <w:t xml:space="preserve"> 7</w:t>
      </w:r>
      <w:r w:rsidRPr="00A57C77">
        <w:rPr>
          <w:rFonts w:ascii="Arial" w:hAnsi="Arial" w:cs="Arial"/>
        </w:rPr>
        <w:t>. Struktura podmiotów gospodarczych w gminie Kartuzy na tle regionu i kraju wg formy prawnej, w %, w 20</w:t>
      </w:r>
      <w:r w:rsidR="0009305A" w:rsidRPr="00A57C77">
        <w:rPr>
          <w:rFonts w:ascii="Arial" w:hAnsi="Arial" w:cs="Arial"/>
        </w:rPr>
        <w:t>1</w:t>
      </w:r>
      <w:r w:rsidR="00270691" w:rsidRPr="00A57C77">
        <w:rPr>
          <w:rFonts w:ascii="Arial" w:hAnsi="Arial" w:cs="Arial"/>
        </w:rPr>
        <w:t>9</w:t>
      </w:r>
      <w:r w:rsidRPr="00A57C77">
        <w:rPr>
          <w:rFonts w:ascii="Arial" w:hAnsi="Arial" w:cs="Arial"/>
        </w:rPr>
        <w:t xml:space="preserve"> roku.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6"/>
        <w:gridCol w:w="1172"/>
        <w:gridCol w:w="1252"/>
        <w:gridCol w:w="1075"/>
        <w:gridCol w:w="935"/>
        <w:gridCol w:w="1243"/>
        <w:gridCol w:w="1007"/>
      </w:tblGrid>
      <w:tr w:rsidR="00394A51" w:rsidRPr="00A57C77" w14:paraId="60FDFB5F" w14:textId="77777777" w:rsidTr="00394A51">
        <w:trPr>
          <w:trHeight w:val="288"/>
        </w:trPr>
        <w:tc>
          <w:tcPr>
            <w:tcW w:w="1311" w:type="pct"/>
            <w:shd w:val="clear" w:color="auto" w:fill="B4C6E7" w:themeFill="accent1" w:themeFillTint="66"/>
            <w:noWrap/>
            <w:vAlign w:val="center"/>
            <w:hideMark/>
          </w:tcPr>
          <w:p w14:paraId="5045014A"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Obszar</w:t>
            </w:r>
          </w:p>
        </w:tc>
        <w:tc>
          <w:tcPr>
            <w:tcW w:w="647" w:type="pct"/>
            <w:shd w:val="clear" w:color="auto" w:fill="B4C6E7" w:themeFill="accent1" w:themeFillTint="66"/>
            <w:noWrap/>
            <w:vAlign w:val="center"/>
            <w:hideMark/>
          </w:tcPr>
          <w:p w14:paraId="024F5C30"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Spółdzielnie</w:t>
            </w:r>
          </w:p>
        </w:tc>
        <w:tc>
          <w:tcPr>
            <w:tcW w:w="691" w:type="pct"/>
            <w:shd w:val="clear" w:color="auto" w:fill="B4C6E7" w:themeFill="accent1" w:themeFillTint="66"/>
            <w:noWrap/>
            <w:vAlign w:val="center"/>
            <w:hideMark/>
          </w:tcPr>
          <w:p w14:paraId="39904AEB"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Spółki akcyjne</w:t>
            </w:r>
          </w:p>
        </w:tc>
        <w:tc>
          <w:tcPr>
            <w:tcW w:w="593" w:type="pct"/>
            <w:shd w:val="clear" w:color="auto" w:fill="B4C6E7" w:themeFill="accent1" w:themeFillTint="66"/>
            <w:noWrap/>
            <w:vAlign w:val="center"/>
            <w:hideMark/>
          </w:tcPr>
          <w:p w14:paraId="6F96FD07"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Spółki z o.o.</w:t>
            </w:r>
          </w:p>
        </w:tc>
        <w:tc>
          <w:tcPr>
            <w:tcW w:w="516" w:type="pct"/>
            <w:shd w:val="clear" w:color="auto" w:fill="B4C6E7" w:themeFill="accent1" w:themeFillTint="66"/>
            <w:vAlign w:val="center"/>
          </w:tcPr>
          <w:p w14:paraId="0E75D65B"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 xml:space="preserve">Spółki </w:t>
            </w:r>
            <w:proofErr w:type="spellStart"/>
            <w:r w:rsidRPr="00A57C77">
              <w:rPr>
                <w:rFonts w:ascii="Arial" w:hAnsi="Arial" w:cs="Arial"/>
                <w:b/>
                <w:sz w:val="16"/>
                <w:szCs w:val="16"/>
              </w:rPr>
              <w:t>handlowe-pozostałe</w:t>
            </w:r>
            <w:proofErr w:type="spellEnd"/>
          </w:p>
        </w:tc>
        <w:tc>
          <w:tcPr>
            <w:tcW w:w="686" w:type="pct"/>
            <w:shd w:val="clear" w:color="auto" w:fill="B4C6E7" w:themeFill="accent1" w:themeFillTint="66"/>
            <w:noWrap/>
            <w:vAlign w:val="center"/>
            <w:hideMark/>
          </w:tcPr>
          <w:p w14:paraId="59AD083F"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Spółki cywilne</w:t>
            </w:r>
          </w:p>
        </w:tc>
        <w:tc>
          <w:tcPr>
            <w:tcW w:w="556" w:type="pct"/>
            <w:shd w:val="clear" w:color="auto" w:fill="B4C6E7" w:themeFill="accent1" w:themeFillTint="66"/>
            <w:noWrap/>
            <w:vAlign w:val="center"/>
            <w:hideMark/>
          </w:tcPr>
          <w:p w14:paraId="5E2232A6" w14:textId="77777777" w:rsidR="0055006B" w:rsidRPr="00A57C77" w:rsidRDefault="0055006B" w:rsidP="00A57C77">
            <w:pPr>
              <w:spacing w:line="276" w:lineRule="auto"/>
              <w:jc w:val="center"/>
              <w:rPr>
                <w:rFonts w:ascii="Arial" w:hAnsi="Arial" w:cs="Arial"/>
                <w:b/>
                <w:sz w:val="16"/>
                <w:szCs w:val="16"/>
              </w:rPr>
            </w:pPr>
            <w:r w:rsidRPr="00A57C77">
              <w:rPr>
                <w:rFonts w:ascii="Arial" w:hAnsi="Arial" w:cs="Arial"/>
                <w:b/>
                <w:sz w:val="16"/>
                <w:szCs w:val="16"/>
              </w:rPr>
              <w:t>OFPDG</w:t>
            </w:r>
            <w:r w:rsidR="007A110B" w:rsidRPr="00A57C77">
              <w:rPr>
                <w:rStyle w:val="Odwoanieprzypisudolnego"/>
                <w:rFonts w:ascii="Arial" w:hAnsi="Arial" w:cs="Arial"/>
                <w:b/>
                <w:sz w:val="16"/>
                <w:szCs w:val="16"/>
              </w:rPr>
              <w:footnoteReference w:id="3"/>
            </w:r>
          </w:p>
        </w:tc>
      </w:tr>
      <w:tr w:rsidR="00387EBC" w:rsidRPr="00A57C77" w14:paraId="7291BD2B" w14:textId="77777777" w:rsidTr="00A51B2F">
        <w:trPr>
          <w:trHeight w:val="288"/>
        </w:trPr>
        <w:tc>
          <w:tcPr>
            <w:tcW w:w="1311" w:type="pct"/>
            <w:shd w:val="clear" w:color="auto" w:fill="auto"/>
            <w:noWrap/>
            <w:vAlign w:val="bottom"/>
            <w:hideMark/>
          </w:tcPr>
          <w:p w14:paraId="0AA14907" w14:textId="77777777" w:rsidR="00A51B2F" w:rsidRPr="00A57C77" w:rsidRDefault="00A51B2F" w:rsidP="00A57C77">
            <w:pPr>
              <w:spacing w:line="276" w:lineRule="auto"/>
              <w:rPr>
                <w:rFonts w:ascii="Arial" w:hAnsi="Arial" w:cs="Arial"/>
                <w:sz w:val="16"/>
                <w:szCs w:val="16"/>
              </w:rPr>
            </w:pPr>
            <w:r w:rsidRPr="00A57C77">
              <w:rPr>
                <w:rFonts w:ascii="Arial" w:hAnsi="Arial" w:cs="Arial"/>
                <w:sz w:val="16"/>
                <w:szCs w:val="16"/>
              </w:rPr>
              <w:t>Polska</w:t>
            </w:r>
          </w:p>
        </w:tc>
        <w:tc>
          <w:tcPr>
            <w:tcW w:w="647" w:type="pct"/>
            <w:shd w:val="clear" w:color="auto" w:fill="auto"/>
            <w:noWrap/>
            <w:vAlign w:val="center"/>
            <w:hideMark/>
          </w:tcPr>
          <w:p w14:paraId="687B3907"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0,28</w:t>
            </w:r>
          </w:p>
        </w:tc>
        <w:tc>
          <w:tcPr>
            <w:tcW w:w="691" w:type="pct"/>
            <w:shd w:val="clear" w:color="auto" w:fill="auto"/>
            <w:noWrap/>
            <w:vAlign w:val="center"/>
            <w:hideMark/>
          </w:tcPr>
          <w:p w14:paraId="5A47B72E"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0,25</w:t>
            </w:r>
          </w:p>
        </w:tc>
        <w:tc>
          <w:tcPr>
            <w:tcW w:w="593" w:type="pct"/>
            <w:shd w:val="clear" w:color="auto" w:fill="auto"/>
            <w:noWrap/>
            <w:vAlign w:val="center"/>
            <w:hideMark/>
          </w:tcPr>
          <w:p w14:paraId="0C4B404C" w14:textId="77777777" w:rsidR="00A51B2F" w:rsidRPr="00A57C77" w:rsidRDefault="0009305A" w:rsidP="00A57C77">
            <w:pPr>
              <w:spacing w:line="276" w:lineRule="auto"/>
              <w:jc w:val="right"/>
              <w:rPr>
                <w:rFonts w:ascii="Arial" w:hAnsi="Arial" w:cs="Arial"/>
                <w:sz w:val="16"/>
                <w:szCs w:val="16"/>
              </w:rPr>
            </w:pPr>
            <w:r w:rsidRPr="00A57C77">
              <w:rPr>
                <w:rFonts w:ascii="Arial" w:hAnsi="Arial" w:cs="Arial"/>
                <w:sz w:val="16"/>
                <w:szCs w:val="16"/>
              </w:rPr>
              <w:t>1</w:t>
            </w:r>
            <w:r w:rsidR="00A51B2F" w:rsidRPr="00A57C77">
              <w:rPr>
                <w:rFonts w:ascii="Arial" w:hAnsi="Arial" w:cs="Arial"/>
                <w:sz w:val="16"/>
                <w:szCs w:val="16"/>
              </w:rPr>
              <w:t>0,63</w:t>
            </w:r>
          </w:p>
        </w:tc>
        <w:tc>
          <w:tcPr>
            <w:tcW w:w="516" w:type="pct"/>
            <w:vAlign w:val="center"/>
          </w:tcPr>
          <w:p w14:paraId="3DEE5C41"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2,03</w:t>
            </w:r>
          </w:p>
        </w:tc>
        <w:tc>
          <w:tcPr>
            <w:tcW w:w="686" w:type="pct"/>
            <w:shd w:val="clear" w:color="auto" w:fill="auto"/>
            <w:noWrap/>
            <w:vAlign w:val="center"/>
            <w:hideMark/>
          </w:tcPr>
          <w:p w14:paraId="7C560FBD"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7,2</w:t>
            </w:r>
            <w:r w:rsidR="0009305A" w:rsidRPr="00A57C77">
              <w:rPr>
                <w:rFonts w:ascii="Arial" w:hAnsi="Arial" w:cs="Arial"/>
                <w:sz w:val="16"/>
                <w:szCs w:val="16"/>
              </w:rPr>
              <w:t>1</w:t>
            </w:r>
          </w:p>
        </w:tc>
        <w:tc>
          <w:tcPr>
            <w:tcW w:w="556" w:type="pct"/>
            <w:shd w:val="clear" w:color="auto" w:fill="auto"/>
            <w:noWrap/>
            <w:vAlign w:val="center"/>
            <w:hideMark/>
          </w:tcPr>
          <w:p w14:paraId="0CA6B59B"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79,60</w:t>
            </w:r>
          </w:p>
        </w:tc>
      </w:tr>
      <w:tr w:rsidR="00387EBC" w:rsidRPr="00A57C77" w14:paraId="3DDA2254" w14:textId="77777777" w:rsidTr="00A51B2F">
        <w:trPr>
          <w:trHeight w:val="288"/>
        </w:trPr>
        <w:tc>
          <w:tcPr>
            <w:tcW w:w="1311" w:type="pct"/>
            <w:shd w:val="clear" w:color="auto" w:fill="auto"/>
            <w:noWrap/>
            <w:vAlign w:val="bottom"/>
            <w:hideMark/>
          </w:tcPr>
          <w:p w14:paraId="5C130DDC" w14:textId="77777777" w:rsidR="00A51B2F" w:rsidRPr="00A57C77" w:rsidRDefault="00A51B2F" w:rsidP="00A57C77">
            <w:pPr>
              <w:spacing w:line="276" w:lineRule="auto"/>
              <w:rPr>
                <w:rFonts w:ascii="Arial" w:hAnsi="Arial" w:cs="Arial"/>
                <w:sz w:val="16"/>
                <w:szCs w:val="16"/>
              </w:rPr>
            </w:pPr>
            <w:r w:rsidRPr="00A57C77">
              <w:rPr>
                <w:rFonts w:ascii="Arial" w:hAnsi="Arial" w:cs="Arial"/>
                <w:sz w:val="16"/>
                <w:szCs w:val="16"/>
              </w:rPr>
              <w:t>woj. pomorskie</w:t>
            </w:r>
          </w:p>
        </w:tc>
        <w:tc>
          <w:tcPr>
            <w:tcW w:w="647" w:type="pct"/>
            <w:shd w:val="clear" w:color="auto" w:fill="auto"/>
            <w:noWrap/>
            <w:vAlign w:val="center"/>
            <w:hideMark/>
          </w:tcPr>
          <w:p w14:paraId="620798D8"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0,20</w:t>
            </w:r>
          </w:p>
        </w:tc>
        <w:tc>
          <w:tcPr>
            <w:tcW w:w="691" w:type="pct"/>
            <w:shd w:val="clear" w:color="auto" w:fill="auto"/>
            <w:noWrap/>
            <w:vAlign w:val="center"/>
            <w:hideMark/>
          </w:tcPr>
          <w:p w14:paraId="587F9432"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0,2</w:t>
            </w:r>
            <w:r w:rsidR="0009305A" w:rsidRPr="00A57C77">
              <w:rPr>
                <w:rFonts w:ascii="Arial" w:hAnsi="Arial" w:cs="Arial"/>
                <w:sz w:val="16"/>
                <w:szCs w:val="16"/>
              </w:rPr>
              <w:t>1</w:t>
            </w:r>
          </w:p>
        </w:tc>
        <w:tc>
          <w:tcPr>
            <w:tcW w:w="593" w:type="pct"/>
            <w:shd w:val="clear" w:color="auto" w:fill="auto"/>
            <w:noWrap/>
            <w:vAlign w:val="center"/>
            <w:hideMark/>
          </w:tcPr>
          <w:p w14:paraId="31653A6D"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9,</w:t>
            </w:r>
            <w:r w:rsidR="0009305A" w:rsidRPr="00A57C77">
              <w:rPr>
                <w:rFonts w:ascii="Arial" w:hAnsi="Arial" w:cs="Arial"/>
                <w:sz w:val="16"/>
                <w:szCs w:val="16"/>
              </w:rPr>
              <w:t>1</w:t>
            </w:r>
            <w:r w:rsidRPr="00A57C77">
              <w:rPr>
                <w:rFonts w:ascii="Arial" w:hAnsi="Arial" w:cs="Arial"/>
                <w:sz w:val="16"/>
                <w:szCs w:val="16"/>
              </w:rPr>
              <w:t>4</w:t>
            </w:r>
          </w:p>
        </w:tc>
        <w:tc>
          <w:tcPr>
            <w:tcW w:w="516" w:type="pct"/>
            <w:vAlign w:val="center"/>
          </w:tcPr>
          <w:p w14:paraId="137F2F88" w14:textId="77777777" w:rsidR="00A51B2F" w:rsidRPr="00A57C77" w:rsidRDefault="0009305A" w:rsidP="00A57C77">
            <w:pPr>
              <w:spacing w:line="276" w:lineRule="auto"/>
              <w:jc w:val="right"/>
              <w:rPr>
                <w:rFonts w:ascii="Arial" w:hAnsi="Arial" w:cs="Arial"/>
                <w:sz w:val="16"/>
                <w:szCs w:val="16"/>
              </w:rPr>
            </w:pPr>
            <w:r w:rsidRPr="00A57C77">
              <w:rPr>
                <w:rFonts w:ascii="Arial" w:hAnsi="Arial" w:cs="Arial"/>
                <w:sz w:val="16"/>
                <w:szCs w:val="16"/>
              </w:rPr>
              <w:t>1</w:t>
            </w:r>
            <w:r w:rsidR="00A51B2F" w:rsidRPr="00A57C77">
              <w:rPr>
                <w:rFonts w:ascii="Arial" w:hAnsi="Arial" w:cs="Arial"/>
                <w:sz w:val="16"/>
                <w:szCs w:val="16"/>
              </w:rPr>
              <w:t>,76</w:t>
            </w:r>
          </w:p>
        </w:tc>
        <w:tc>
          <w:tcPr>
            <w:tcW w:w="686" w:type="pct"/>
            <w:shd w:val="clear" w:color="auto" w:fill="auto"/>
            <w:noWrap/>
            <w:vAlign w:val="center"/>
            <w:hideMark/>
          </w:tcPr>
          <w:p w14:paraId="114F3645"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6,64</w:t>
            </w:r>
          </w:p>
        </w:tc>
        <w:tc>
          <w:tcPr>
            <w:tcW w:w="556" w:type="pct"/>
            <w:shd w:val="clear" w:color="auto" w:fill="auto"/>
            <w:noWrap/>
            <w:vAlign w:val="center"/>
            <w:hideMark/>
          </w:tcPr>
          <w:p w14:paraId="26E1C1F2"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82,05</w:t>
            </w:r>
          </w:p>
        </w:tc>
      </w:tr>
      <w:tr w:rsidR="00387EBC" w:rsidRPr="00A57C77" w14:paraId="040F309F" w14:textId="77777777" w:rsidTr="00A51B2F">
        <w:trPr>
          <w:trHeight w:val="288"/>
        </w:trPr>
        <w:tc>
          <w:tcPr>
            <w:tcW w:w="1311" w:type="pct"/>
            <w:shd w:val="clear" w:color="auto" w:fill="auto"/>
            <w:noWrap/>
            <w:vAlign w:val="bottom"/>
            <w:hideMark/>
          </w:tcPr>
          <w:p w14:paraId="7463B9F1" w14:textId="77777777" w:rsidR="00A51B2F" w:rsidRPr="00A57C77" w:rsidRDefault="00A51B2F" w:rsidP="00A57C77">
            <w:pPr>
              <w:spacing w:line="276" w:lineRule="auto"/>
              <w:rPr>
                <w:rFonts w:ascii="Arial" w:hAnsi="Arial" w:cs="Arial"/>
                <w:sz w:val="16"/>
                <w:szCs w:val="16"/>
              </w:rPr>
            </w:pPr>
            <w:r w:rsidRPr="00A57C77">
              <w:rPr>
                <w:rFonts w:ascii="Arial" w:hAnsi="Arial" w:cs="Arial"/>
                <w:sz w:val="16"/>
                <w:szCs w:val="16"/>
              </w:rPr>
              <w:t>gminy miejsko-wiejskie</w:t>
            </w:r>
          </w:p>
        </w:tc>
        <w:tc>
          <w:tcPr>
            <w:tcW w:w="647" w:type="pct"/>
            <w:shd w:val="clear" w:color="auto" w:fill="auto"/>
            <w:noWrap/>
            <w:vAlign w:val="center"/>
            <w:hideMark/>
          </w:tcPr>
          <w:p w14:paraId="30E1530E"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0,34</w:t>
            </w:r>
          </w:p>
        </w:tc>
        <w:tc>
          <w:tcPr>
            <w:tcW w:w="691" w:type="pct"/>
            <w:shd w:val="clear" w:color="auto" w:fill="auto"/>
            <w:noWrap/>
            <w:vAlign w:val="center"/>
            <w:hideMark/>
          </w:tcPr>
          <w:p w14:paraId="4F3C0758"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0,05</w:t>
            </w:r>
          </w:p>
        </w:tc>
        <w:tc>
          <w:tcPr>
            <w:tcW w:w="593" w:type="pct"/>
            <w:shd w:val="clear" w:color="auto" w:fill="auto"/>
            <w:noWrap/>
            <w:vAlign w:val="center"/>
            <w:hideMark/>
          </w:tcPr>
          <w:p w14:paraId="4CF28AD8"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4,62</w:t>
            </w:r>
          </w:p>
        </w:tc>
        <w:tc>
          <w:tcPr>
            <w:tcW w:w="516" w:type="pct"/>
            <w:vAlign w:val="center"/>
          </w:tcPr>
          <w:p w14:paraId="0FC54C13"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0,99</w:t>
            </w:r>
          </w:p>
        </w:tc>
        <w:tc>
          <w:tcPr>
            <w:tcW w:w="686" w:type="pct"/>
            <w:shd w:val="clear" w:color="auto" w:fill="auto"/>
            <w:noWrap/>
            <w:vAlign w:val="center"/>
            <w:hideMark/>
          </w:tcPr>
          <w:p w14:paraId="1F0432F2"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5,30</w:t>
            </w:r>
          </w:p>
        </w:tc>
        <w:tc>
          <w:tcPr>
            <w:tcW w:w="556" w:type="pct"/>
            <w:shd w:val="clear" w:color="auto" w:fill="auto"/>
            <w:noWrap/>
            <w:vAlign w:val="center"/>
            <w:hideMark/>
          </w:tcPr>
          <w:p w14:paraId="7F2330AC"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88,70</w:t>
            </w:r>
          </w:p>
        </w:tc>
      </w:tr>
      <w:tr w:rsidR="00387EBC" w:rsidRPr="00A57C77" w14:paraId="05AB4D56" w14:textId="77777777" w:rsidTr="00A51B2F">
        <w:trPr>
          <w:trHeight w:val="288"/>
        </w:trPr>
        <w:tc>
          <w:tcPr>
            <w:tcW w:w="1311" w:type="pct"/>
            <w:shd w:val="clear" w:color="auto" w:fill="auto"/>
            <w:noWrap/>
            <w:vAlign w:val="bottom"/>
            <w:hideMark/>
          </w:tcPr>
          <w:p w14:paraId="55C8FA3C" w14:textId="77777777" w:rsidR="00A51B2F" w:rsidRPr="00A57C77" w:rsidRDefault="00A51B2F" w:rsidP="00A57C77">
            <w:pPr>
              <w:spacing w:line="276" w:lineRule="auto"/>
              <w:rPr>
                <w:rFonts w:ascii="Arial" w:hAnsi="Arial" w:cs="Arial"/>
                <w:sz w:val="16"/>
                <w:szCs w:val="16"/>
              </w:rPr>
            </w:pPr>
            <w:r w:rsidRPr="00A57C77">
              <w:rPr>
                <w:rFonts w:ascii="Arial" w:hAnsi="Arial" w:cs="Arial"/>
                <w:sz w:val="16"/>
                <w:szCs w:val="16"/>
              </w:rPr>
              <w:t>gmina Kartuzy</w:t>
            </w:r>
          </w:p>
        </w:tc>
        <w:tc>
          <w:tcPr>
            <w:tcW w:w="647" w:type="pct"/>
            <w:shd w:val="clear" w:color="auto" w:fill="auto"/>
            <w:noWrap/>
            <w:vAlign w:val="center"/>
            <w:hideMark/>
          </w:tcPr>
          <w:p w14:paraId="1A34ABA9"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0,33</w:t>
            </w:r>
          </w:p>
        </w:tc>
        <w:tc>
          <w:tcPr>
            <w:tcW w:w="691" w:type="pct"/>
            <w:shd w:val="clear" w:color="auto" w:fill="auto"/>
            <w:noWrap/>
            <w:vAlign w:val="center"/>
            <w:hideMark/>
          </w:tcPr>
          <w:p w14:paraId="71AA4064"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0,06</w:t>
            </w:r>
          </w:p>
        </w:tc>
        <w:tc>
          <w:tcPr>
            <w:tcW w:w="593" w:type="pct"/>
            <w:shd w:val="clear" w:color="auto" w:fill="auto"/>
            <w:noWrap/>
            <w:vAlign w:val="center"/>
            <w:hideMark/>
          </w:tcPr>
          <w:p w14:paraId="2B753FE7"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7,93</w:t>
            </w:r>
          </w:p>
        </w:tc>
        <w:tc>
          <w:tcPr>
            <w:tcW w:w="516" w:type="pct"/>
            <w:vAlign w:val="center"/>
          </w:tcPr>
          <w:p w14:paraId="4C215942" w14:textId="77777777" w:rsidR="00A51B2F" w:rsidRPr="00A57C77" w:rsidRDefault="0009305A" w:rsidP="00A57C77">
            <w:pPr>
              <w:spacing w:line="276" w:lineRule="auto"/>
              <w:jc w:val="right"/>
              <w:rPr>
                <w:rFonts w:ascii="Arial" w:hAnsi="Arial" w:cs="Arial"/>
                <w:sz w:val="16"/>
                <w:szCs w:val="16"/>
              </w:rPr>
            </w:pPr>
            <w:r w:rsidRPr="00A57C77">
              <w:rPr>
                <w:rFonts w:ascii="Arial" w:hAnsi="Arial" w:cs="Arial"/>
                <w:sz w:val="16"/>
                <w:szCs w:val="16"/>
              </w:rPr>
              <w:t>1</w:t>
            </w:r>
            <w:r w:rsidR="00A51B2F" w:rsidRPr="00A57C77">
              <w:rPr>
                <w:rFonts w:ascii="Arial" w:hAnsi="Arial" w:cs="Arial"/>
                <w:sz w:val="16"/>
                <w:szCs w:val="16"/>
              </w:rPr>
              <w:t>,66</w:t>
            </w:r>
          </w:p>
        </w:tc>
        <w:tc>
          <w:tcPr>
            <w:tcW w:w="686" w:type="pct"/>
            <w:shd w:val="clear" w:color="auto" w:fill="auto"/>
            <w:noWrap/>
            <w:vAlign w:val="center"/>
            <w:hideMark/>
          </w:tcPr>
          <w:p w14:paraId="366A18BC"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5,88</w:t>
            </w:r>
          </w:p>
        </w:tc>
        <w:tc>
          <w:tcPr>
            <w:tcW w:w="556" w:type="pct"/>
            <w:shd w:val="clear" w:color="auto" w:fill="auto"/>
            <w:noWrap/>
            <w:vAlign w:val="center"/>
            <w:hideMark/>
          </w:tcPr>
          <w:p w14:paraId="1F43C362" w14:textId="77777777" w:rsidR="00A51B2F" w:rsidRPr="00A57C77" w:rsidRDefault="00A51B2F" w:rsidP="00A57C77">
            <w:pPr>
              <w:spacing w:line="276" w:lineRule="auto"/>
              <w:jc w:val="right"/>
              <w:rPr>
                <w:rFonts w:ascii="Arial" w:hAnsi="Arial" w:cs="Arial"/>
                <w:sz w:val="16"/>
                <w:szCs w:val="16"/>
              </w:rPr>
            </w:pPr>
            <w:r w:rsidRPr="00A57C77">
              <w:rPr>
                <w:rFonts w:ascii="Arial" w:hAnsi="Arial" w:cs="Arial"/>
                <w:sz w:val="16"/>
                <w:szCs w:val="16"/>
              </w:rPr>
              <w:t>84,</w:t>
            </w:r>
            <w:r w:rsidR="0009305A" w:rsidRPr="00A57C77">
              <w:rPr>
                <w:rFonts w:ascii="Arial" w:hAnsi="Arial" w:cs="Arial"/>
                <w:sz w:val="16"/>
                <w:szCs w:val="16"/>
              </w:rPr>
              <w:t>1</w:t>
            </w:r>
            <w:r w:rsidRPr="00A57C77">
              <w:rPr>
                <w:rFonts w:ascii="Arial" w:hAnsi="Arial" w:cs="Arial"/>
                <w:sz w:val="16"/>
                <w:szCs w:val="16"/>
              </w:rPr>
              <w:t>5</w:t>
            </w:r>
          </w:p>
        </w:tc>
      </w:tr>
    </w:tbl>
    <w:p w14:paraId="17C2A1B4" w14:textId="77777777" w:rsidR="007A15D9" w:rsidRPr="00A57C77" w:rsidRDefault="007A110B" w:rsidP="00A57C77">
      <w:pPr>
        <w:spacing w:line="276" w:lineRule="auto"/>
        <w:rPr>
          <w:rFonts w:ascii="Arial" w:hAnsi="Arial" w:cs="Arial"/>
        </w:rPr>
      </w:pPr>
      <w:r w:rsidRPr="00A57C77">
        <w:rPr>
          <w:rFonts w:ascii="Arial" w:hAnsi="Arial" w:cs="Arial"/>
          <w:i/>
          <w:sz w:val="16"/>
          <w:szCs w:val="16"/>
        </w:rPr>
        <w:t>Źródło: Opracowanie własne na podstawie danych GUS.</w:t>
      </w:r>
    </w:p>
    <w:p w14:paraId="20C2387B" w14:textId="77777777" w:rsidR="007A15D9" w:rsidRPr="00A57C77" w:rsidRDefault="007A15D9" w:rsidP="00A57C77">
      <w:pPr>
        <w:spacing w:line="276" w:lineRule="auto"/>
        <w:rPr>
          <w:rFonts w:ascii="Arial" w:hAnsi="Arial" w:cs="Arial"/>
        </w:rPr>
      </w:pPr>
    </w:p>
    <w:p w14:paraId="55FD821A" w14:textId="10CBE059" w:rsidR="00EC7C7A" w:rsidRPr="00A57C77" w:rsidRDefault="00323B57" w:rsidP="00A57C77">
      <w:pPr>
        <w:spacing w:line="276" w:lineRule="auto"/>
        <w:ind w:firstLine="708"/>
        <w:jc w:val="both"/>
        <w:rPr>
          <w:rFonts w:ascii="Arial" w:hAnsi="Arial" w:cs="Arial"/>
        </w:rPr>
      </w:pPr>
      <w:r w:rsidRPr="00A57C77">
        <w:rPr>
          <w:rFonts w:ascii="Arial" w:hAnsi="Arial" w:cs="Arial"/>
        </w:rPr>
        <w:t xml:space="preserve">W poniższej tabeli przedstawiono dane dotyczące struktury podmiotów gospodarczych działających na terenie gminy Kartuzy </w:t>
      </w:r>
      <w:r w:rsidR="00AE0ACB" w:rsidRPr="00A57C77">
        <w:rPr>
          <w:rFonts w:ascii="Arial" w:hAnsi="Arial" w:cs="Arial"/>
        </w:rPr>
        <w:t xml:space="preserve">w odniesieniu do głównego </w:t>
      </w:r>
      <w:r w:rsidR="00AE0ACB" w:rsidRPr="00A57C77">
        <w:rPr>
          <w:rFonts w:ascii="Arial" w:hAnsi="Arial" w:cs="Arial"/>
        </w:rPr>
        <w:lastRenderedPageBreak/>
        <w:t>przedmiotu ich działalności rozumianej jako główne PKD. Strukturę tą przedstawiono w układzie sekcji PKD</w:t>
      </w:r>
      <w:r w:rsidR="00982CB7" w:rsidRPr="00A57C77">
        <w:rPr>
          <w:rFonts w:ascii="Arial" w:hAnsi="Arial" w:cs="Arial"/>
        </w:rPr>
        <w:t xml:space="preserve">. </w:t>
      </w:r>
      <w:r w:rsidR="004718E4" w:rsidRPr="00A57C77">
        <w:rPr>
          <w:rFonts w:ascii="Arial" w:hAnsi="Arial" w:cs="Arial"/>
        </w:rPr>
        <w:t>Na terenie gminy Kartuzy dominują zdecydowanie podmioty prowadzące działalność gospodarczą w ramach dwóch sekcji PKD: F (Budownictwo) oraz G (Handel hurtowy i detaliczny; naprawa pojazdów samochodowych, włączając motocykle)</w:t>
      </w:r>
      <w:r w:rsidR="003223D0" w:rsidRPr="00A57C77">
        <w:rPr>
          <w:rFonts w:ascii="Arial" w:hAnsi="Arial" w:cs="Arial"/>
        </w:rPr>
        <w:t xml:space="preserve"> – na kolejnych miejscach w zestawieniu znalazły się sekcje C (Przetwórstwo przemysłowe) oraz M (Działalność profesjonalna, naukowa </w:t>
      </w:r>
      <w:r w:rsidR="000949A4">
        <w:rPr>
          <w:rFonts w:ascii="Arial" w:hAnsi="Arial" w:cs="Arial"/>
        </w:rPr>
        <w:br/>
      </w:r>
      <w:r w:rsidR="003223D0" w:rsidRPr="00A57C77">
        <w:rPr>
          <w:rFonts w:ascii="Arial" w:hAnsi="Arial" w:cs="Arial"/>
        </w:rPr>
        <w:t xml:space="preserve">i techniczna). </w:t>
      </w:r>
      <w:r w:rsidR="009E25DF" w:rsidRPr="00A57C77">
        <w:rPr>
          <w:rFonts w:ascii="Arial" w:hAnsi="Arial" w:cs="Arial"/>
        </w:rPr>
        <w:t>Porównanie sytuacji pod tym względem ze średnią dla regionu i kraju wskazuje przede wszystkim na znacznie wyższy w gminie Kartuzy udział przedsiębiorstw działających w branży F (Budownictwo)</w:t>
      </w:r>
      <w:r w:rsidR="00DC6E88" w:rsidRPr="00A57C77">
        <w:rPr>
          <w:rFonts w:ascii="Arial" w:hAnsi="Arial" w:cs="Arial"/>
        </w:rPr>
        <w:t>, które notują dwukrotnie większy udział w liczbie podmiotów niż ma to miejsce w skali kraju i niższy udział pozostałych najważniejszych branż. Sytuacja ta wskazuje</w:t>
      </w:r>
      <w:r w:rsidR="00755320" w:rsidRPr="00A57C77">
        <w:rPr>
          <w:rFonts w:ascii="Arial" w:hAnsi="Arial" w:cs="Arial"/>
        </w:rPr>
        <w:t xml:space="preserve"> przede wszystkim</w:t>
      </w:r>
      <w:r w:rsidR="00666725" w:rsidRPr="00A57C77">
        <w:rPr>
          <w:rFonts w:ascii="Arial" w:hAnsi="Arial" w:cs="Arial"/>
        </w:rPr>
        <w:t xml:space="preserve"> </w:t>
      </w:r>
      <w:r w:rsidR="00755320" w:rsidRPr="00A57C77">
        <w:rPr>
          <w:rFonts w:ascii="Arial" w:hAnsi="Arial" w:cs="Arial"/>
        </w:rPr>
        <w:t xml:space="preserve">na znacznie większe znaczenie branży budowlanej na terenie gminy niż ma to miejsce </w:t>
      </w:r>
      <w:r w:rsidR="00826A06">
        <w:rPr>
          <w:rFonts w:ascii="Arial" w:hAnsi="Arial" w:cs="Arial"/>
        </w:rPr>
        <w:br/>
      </w:r>
      <w:r w:rsidR="00755320" w:rsidRPr="00A57C77">
        <w:rPr>
          <w:rFonts w:ascii="Arial" w:hAnsi="Arial" w:cs="Arial"/>
        </w:rPr>
        <w:t xml:space="preserve">w regionie i kraju. </w:t>
      </w:r>
    </w:p>
    <w:p w14:paraId="7974FADB" w14:textId="77777777" w:rsidR="0013054D" w:rsidRPr="00A57C77" w:rsidRDefault="0013054D" w:rsidP="00A57C77">
      <w:pPr>
        <w:spacing w:line="276" w:lineRule="auto"/>
        <w:jc w:val="both"/>
        <w:rPr>
          <w:rFonts w:ascii="Arial" w:hAnsi="Arial" w:cs="Arial"/>
        </w:rPr>
      </w:pPr>
    </w:p>
    <w:p w14:paraId="17C8947A" w14:textId="17B76816" w:rsidR="0056677A" w:rsidRPr="00A57C77" w:rsidRDefault="00EC7C7A" w:rsidP="00A57C77">
      <w:pPr>
        <w:spacing w:line="276" w:lineRule="auto"/>
        <w:jc w:val="both"/>
        <w:rPr>
          <w:rFonts w:ascii="Arial" w:hAnsi="Arial" w:cs="Arial"/>
        </w:rPr>
      </w:pPr>
      <w:proofErr w:type="spellStart"/>
      <w:r w:rsidRPr="00A57C77">
        <w:rPr>
          <w:rFonts w:ascii="Arial" w:hAnsi="Arial" w:cs="Arial"/>
        </w:rPr>
        <w:t>Tab</w:t>
      </w:r>
      <w:proofErr w:type="spellEnd"/>
      <w:r w:rsidR="00346A4D" w:rsidRPr="00A57C77">
        <w:rPr>
          <w:rFonts w:ascii="Arial" w:hAnsi="Arial" w:cs="Arial"/>
        </w:rPr>
        <w:t xml:space="preserve"> 8</w:t>
      </w:r>
      <w:r w:rsidR="0056677A" w:rsidRPr="00A57C77">
        <w:rPr>
          <w:rFonts w:ascii="Arial" w:hAnsi="Arial" w:cs="Arial"/>
        </w:rPr>
        <w:t>. Struktura podmiotów gospodarczych w gminie Kartuzy na tle regionu i kraju wg rodzaju prowadzonej działalności gospodarczej (sekcji PK</w:t>
      </w:r>
      <w:r w:rsidR="00AE0ACB" w:rsidRPr="00A57C77">
        <w:rPr>
          <w:rFonts w:ascii="Arial" w:hAnsi="Arial" w:cs="Arial"/>
        </w:rPr>
        <w:t>D</w:t>
      </w:r>
      <w:r w:rsidR="0056677A" w:rsidRPr="00A57C77">
        <w:rPr>
          <w:rFonts w:ascii="Arial" w:hAnsi="Arial" w:cs="Arial"/>
        </w:rPr>
        <w:t>), w %, w 20</w:t>
      </w:r>
      <w:r w:rsidR="0009305A" w:rsidRPr="00A57C77">
        <w:rPr>
          <w:rFonts w:ascii="Arial" w:hAnsi="Arial" w:cs="Arial"/>
        </w:rPr>
        <w:t>1</w:t>
      </w:r>
      <w:r w:rsidR="00081302" w:rsidRPr="00A57C77">
        <w:rPr>
          <w:rFonts w:ascii="Arial" w:hAnsi="Arial" w:cs="Arial"/>
        </w:rPr>
        <w:t>9</w:t>
      </w:r>
      <w:r w:rsidR="0056677A" w:rsidRPr="00A57C77">
        <w:rPr>
          <w:rFonts w:ascii="Arial" w:hAnsi="Arial" w:cs="Arial"/>
        </w:rPr>
        <w:t xml:space="preserve"> roku.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3"/>
        <w:gridCol w:w="725"/>
        <w:gridCol w:w="709"/>
        <w:gridCol w:w="732"/>
        <w:gridCol w:w="725"/>
        <w:gridCol w:w="662"/>
        <w:gridCol w:w="709"/>
        <w:gridCol w:w="740"/>
        <w:gridCol w:w="732"/>
        <w:gridCol w:w="919"/>
        <w:gridCol w:w="794"/>
      </w:tblGrid>
      <w:tr w:rsidR="00394A51" w:rsidRPr="00A57C77" w14:paraId="1E5F5F21" w14:textId="77777777" w:rsidTr="00394A51">
        <w:trPr>
          <w:trHeight w:val="288"/>
        </w:trPr>
        <w:tc>
          <w:tcPr>
            <w:tcW w:w="891" w:type="pct"/>
            <w:shd w:val="clear" w:color="auto" w:fill="B4C6E7" w:themeFill="accent1" w:themeFillTint="66"/>
            <w:noWrap/>
            <w:vAlign w:val="center"/>
            <w:hideMark/>
          </w:tcPr>
          <w:p w14:paraId="04F4DBF9"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 xml:space="preserve">Obszar </w:t>
            </w:r>
          </w:p>
        </w:tc>
        <w:tc>
          <w:tcPr>
            <w:tcW w:w="400" w:type="pct"/>
            <w:shd w:val="clear" w:color="auto" w:fill="B4C6E7" w:themeFill="accent1" w:themeFillTint="66"/>
            <w:noWrap/>
            <w:vAlign w:val="center"/>
            <w:hideMark/>
          </w:tcPr>
          <w:p w14:paraId="40A79628"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C</w:t>
            </w:r>
          </w:p>
        </w:tc>
        <w:tc>
          <w:tcPr>
            <w:tcW w:w="391" w:type="pct"/>
            <w:shd w:val="clear" w:color="auto" w:fill="B4C6E7" w:themeFill="accent1" w:themeFillTint="66"/>
            <w:noWrap/>
            <w:vAlign w:val="center"/>
            <w:hideMark/>
          </w:tcPr>
          <w:p w14:paraId="783846EF"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F</w:t>
            </w:r>
          </w:p>
        </w:tc>
        <w:tc>
          <w:tcPr>
            <w:tcW w:w="404" w:type="pct"/>
            <w:shd w:val="clear" w:color="auto" w:fill="B4C6E7" w:themeFill="accent1" w:themeFillTint="66"/>
            <w:noWrap/>
            <w:vAlign w:val="center"/>
            <w:hideMark/>
          </w:tcPr>
          <w:p w14:paraId="220626D4"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G</w:t>
            </w:r>
          </w:p>
        </w:tc>
        <w:tc>
          <w:tcPr>
            <w:tcW w:w="400" w:type="pct"/>
            <w:shd w:val="clear" w:color="auto" w:fill="B4C6E7" w:themeFill="accent1" w:themeFillTint="66"/>
            <w:noWrap/>
            <w:vAlign w:val="center"/>
            <w:hideMark/>
          </w:tcPr>
          <w:p w14:paraId="610C4AFC"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H</w:t>
            </w:r>
          </w:p>
        </w:tc>
        <w:tc>
          <w:tcPr>
            <w:tcW w:w="365" w:type="pct"/>
            <w:shd w:val="clear" w:color="auto" w:fill="B4C6E7" w:themeFill="accent1" w:themeFillTint="66"/>
            <w:noWrap/>
            <w:vAlign w:val="center"/>
            <w:hideMark/>
          </w:tcPr>
          <w:p w14:paraId="2FA599B0"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I</w:t>
            </w:r>
          </w:p>
        </w:tc>
        <w:tc>
          <w:tcPr>
            <w:tcW w:w="391" w:type="pct"/>
            <w:shd w:val="clear" w:color="auto" w:fill="B4C6E7" w:themeFill="accent1" w:themeFillTint="66"/>
            <w:noWrap/>
            <w:vAlign w:val="center"/>
            <w:hideMark/>
          </w:tcPr>
          <w:p w14:paraId="7F05BD3D"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L</w:t>
            </w:r>
          </w:p>
        </w:tc>
        <w:tc>
          <w:tcPr>
            <w:tcW w:w="408" w:type="pct"/>
            <w:shd w:val="clear" w:color="auto" w:fill="B4C6E7" w:themeFill="accent1" w:themeFillTint="66"/>
            <w:noWrap/>
            <w:vAlign w:val="center"/>
            <w:hideMark/>
          </w:tcPr>
          <w:p w14:paraId="1A39D83B"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M</w:t>
            </w:r>
          </w:p>
        </w:tc>
        <w:tc>
          <w:tcPr>
            <w:tcW w:w="404" w:type="pct"/>
            <w:shd w:val="clear" w:color="auto" w:fill="B4C6E7" w:themeFill="accent1" w:themeFillTint="66"/>
            <w:noWrap/>
            <w:vAlign w:val="center"/>
            <w:hideMark/>
          </w:tcPr>
          <w:p w14:paraId="382907B5"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Sekcja Q</w:t>
            </w:r>
          </w:p>
        </w:tc>
        <w:tc>
          <w:tcPr>
            <w:tcW w:w="507" w:type="pct"/>
            <w:shd w:val="clear" w:color="auto" w:fill="B4C6E7" w:themeFill="accent1" w:themeFillTint="66"/>
            <w:noWrap/>
            <w:vAlign w:val="center"/>
            <w:hideMark/>
          </w:tcPr>
          <w:p w14:paraId="19196E0B"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Sekcje S i T</w:t>
            </w:r>
          </w:p>
        </w:tc>
        <w:tc>
          <w:tcPr>
            <w:tcW w:w="438" w:type="pct"/>
            <w:shd w:val="clear" w:color="auto" w:fill="B4C6E7" w:themeFill="accent1" w:themeFillTint="66"/>
            <w:noWrap/>
            <w:vAlign w:val="center"/>
            <w:hideMark/>
          </w:tcPr>
          <w:p w14:paraId="7F9F53D0" w14:textId="77777777" w:rsidR="00817C46" w:rsidRPr="00A57C77" w:rsidRDefault="00817C46" w:rsidP="00A57C77">
            <w:pPr>
              <w:spacing w:line="276" w:lineRule="auto"/>
              <w:jc w:val="center"/>
              <w:rPr>
                <w:rFonts w:ascii="Arial" w:hAnsi="Arial" w:cs="Arial"/>
                <w:b/>
                <w:sz w:val="14"/>
                <w:szCs w:val="14"/>
              </w:rPr>
            </w:pPr>
            <w:r w:rsidRPr="00A57C77">
              <w:rPr>
                <w:rFonts w:ascii="Arial" w:hAnsi="Arial" w:cs="Arial"/>
                <w:b/>
                <w:sz w:val="14"/>
                <w:szCs w:val="14"/>
              </w:rPr>
              <w:t>Pozostałe</w:t>
            </w:r>
          </w:p>
        </w:tc>
      </w:tr>
      <w:tr w:rsidR="00387EBC" w:rsidRPr="00A57C77" w14:paraId="34C31064" w14:textId="77777777" w:rsidTr="00E37AF4">
        <w:trPr>
          <w:trHeight w:val="288"/>
        </w:trPr>
        <w:tc>
          <w:tcPr>
            <w:tcW w:w="891" w:type="pct"/>
            <w:shd w:val="clear" w:color="auto" w:fill="auto"/>
            <w:noWrap/>
            <w:vAlign w:val="center"/>
            <w:hideMark/>
          </w:tcPr>
          <w:p w14:paraId="4BD14589" w14:textId="77777777" w:rsidR="00E37AF4" w:rsidRPr="00A57C77" w:rsidRDefault="00E37AF4" w:rsidP="00A57C77">
            <w:pPr>
              <w:spacing w:line="276" w:lineRule="auto"/>
              <w:rPr>
                <w:rFonts w:ascii="Arial" w:hAnsi="Arial" w:cs="Arial"/>
                <w:sz w:val="14"/>
                <w:szCs w:val="14"/>
              </w:rPr>
            </w:pPr>
            <w:r w:rsidRPr="00A57C77">
              <w:rPr>
                <w:rFonts w:ascii="Arial" w:hAnsi="Arial" w:cs="Arial"/>
                <w:sz w:val="14"/>
                <w:szCs w:val="14"/>
              </w:rPr>
              <w:t>Polska</w:t>
            </w:r>
          </w:p>
        </w:tc>
        <w:tc>
          <w:tcPr>
            <w:tcW w:w="400" w:type="pct"/>
            <w:shd w:val="clear" w:color="auto" w:fill="auto"/>
            <w:noWrap/>
            <w:vAlign w:val="center"/>
            <w:hideMark/>
          </w:tcPr>
          <w:p w14:paraId="36657CBA"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8,50</w:t>
            </w:r>
          </w:p>
        </w:tc>
        <w:tc>
          <w:tcPr>
            <w:tcW w:w="391" w:type="pct"/>
            <w:shd w:val="clear" w:color="auto" w:fill="auto"/>
            <w:noWrap/>
            <w:vAlign w:val="center"/>
            <w:hideMark/>
          </w:tcPr>
          <w:p w14:paraId="6E6EAAE2"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2,99</w:t>
            </w:r>
          </w:p>
        </w:tc>
        <w:tc>
          <w:tcPr>
            <w:tcW w:w="404" w:type="pct"/>
            <w:shd w:val="clear" w:color="auto" w:fill="auto"/>
            <w:noWrap/>
            <w:vAlign w:val="center"/>
            <w:hideMark/>
          </w:tcPr>
          <w:p w14:paraId="269E8C99"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2</w:t>
            </w:r>
            <w:r w:rsidR="0009305A" w:rsidRPr="00A57C77">
              <w:rPr>
                <w:rFonts w:ascii="Arial" w:hAnsi="Arial" w:cs="Arial"/>
                <w:sz w:val="16"/>
                <w:szCs w:val="16"/>
              </w:rPr>
              <w:t>1</w:t>
            </w:r>
            <w:r w:rsidRPr="00A57C77">
              <w:rPr>
                <w:rFonts w:ascii="Arial" w:hAnsi="Arial" w:cs="Arial"/>
                <w:sz w:val="16"/>
                <w:szCs w:val="16"/>
              </w:rPr>
              <w:t>,94</w:t>
            </w:r>
          </w:p>
        </w:tc>
        <w:tc>
          <w:tcPr>
            <w:tcW w:w="400" w:type="pct"/>
            <w:shd w:val="clear" w:color="auto" w:fill="auto"/>
            <w:noWrap/>
            <w:vAlign w:val="center"/>
            <w:hideMark/>
          </w:tcPr>
          <w:p w14:paraId="2B84A406"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w:t>
            </w:r>
            <w:r w:rsidR="0009305A" w:rsidRPr="00A57C77">
              <w:rPr>
                <w:rFonts w:ascii="Arial" w:hAnsi="Arial" w:cs="Arial"/>
                <w:sz w:val="16"/>
                <w:szCs w:val="16"/>
              </w:rPr>
              <w:t>1</w:t>
            </w:r>
            <w:r w:rsidRPr="00A57C77">
              <w:rPr>
                <w:rFonts w:ascii="Arial" w:hAnsi="Arial" w:cs="Arial"/>
                <w:sz w:val="16"/>
                <w:szCs w:val="16"/>
              </w:rPr>
              <w:t>4</w:t>
            </w:r>
          </w:p>
        </w:tc>
        <w:tc>
          <w:tcPr>
            <w:tcW w:w="365" w:type="pct"/>
            <w:shd w:val="clear" w:color="auto" w:fill="auto"/>
            <w:noWrap/>
            <w:vAlign w:val="center"/>
            <w:hideMark/>
          </w:tcPr>
          <w:p w14:paraId="1A9536E0"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3,</w:t>
            </w:r>
            <w:r w:rsidR="0009305A" w:rsidRPr="00A57C77">
              <w:rPr>
                <w:rFonts w:ascii="Arial" w:hAnsi="Arial" w:cs="Arial"/>
                <w:sz w:val="16"/>
                <w:szCs w:val="16"/>
              </w:rPr>
              <w:t>1</w:t>
            </w:r>
            <w:r w:rsidRPr="00A57C77">
              <w:rPr>
                <w:rFonts w:ascii="Arial" w:hAnsi="Arial" w:cs="Arial"/>
                <w:sz w:val="16"/>
                <w:szCs w:val="16"/>
              </w:rPr>
              <w:t>7</w:t>
            </w:r>
          </w:p>
        </w:tc>
        <w:tc>
          <w:tcPr>
            <w:tcW w:w="391" w:type="pct"/>
            <w:shd w:val="clear" w:color="auto" w:fill="auto"/>
            <w:noWrap/>
            <w:vAlign w:val="center"/>
            <w:hideMark/>
          </w:tcPr>
          <w:p w14:paraId="6966E7CB"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5,9</w:t>
            </w:r>
            <w:r w:rsidR="0009305A" w:rsidRPr="00A57C77">
              <w:rPr>
                <w:rFonts w:ascii="Arial" w:hAnsi="Arial" w:cs="Arial"/>
                <w:sz w:val="16"/>
                <w:szCs w:val="16"/>
              </w:rPr>
              <w:t>1</w:t>
            </w:r>
          </w:p>
        </w:tc>
        <w:tc>
          <w:tcPr>
            <w:tcW w:w="408" w:type="pct"/>
            <w:shd w:val="clear" w:color="auto" w:fill="auto"/>
            <w:noWrap/>
            <w:vAlign w:val="center"/>
            <w:hideMark/>
          </w:tcPr>
          <w:p w14:paraId="2BD74E55"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0,56</w:t>
            </w:r>
          </w:p>
        </w:tc>
        <w:tc>
          <w:tcPr>
            <w:tcW w:w="404" w:type="pct"/>
            <w:shd w:val="clear" w:color="auto" w:fill="auto"/>
            <w:noWrap/>
            <w:vAlign w:val="center"/>
            <w:hideMark/>
          </w:tcPr>
          <w:p w14:paraId="7DE4E8D1"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5,80</w:t>
            </w:r>
          </w:p>
        </w:tc>
        <w:tc>
          <w:tcPr>
            <w:tcW w:w="507" w:type="pct"/>
            <w:shd w:val="clear" w:color="auto" w:fill="auto"/>
            <w:noWrap/>
            <w:vAlign w:val="center"/>
            <w:hideMark/>
          </w:tcPr>
          <w:p w14:paraId="51C4A73D"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6,8</w:t>
            </w:r>
            <w:r w:rsidR="0009305A" w:rsidRPr="00A57C77">
              <w:rPr>
                <w:rFonts w:ascii="Arial" w:hAnsi="Arial" w:cs="Arial"/>
                <w:sz w:val="16"/>
                <w:szCs w:val="16"/>
              </w:rPr>
              <w:t>1</w:t>
            </w:r>
          </w:p>
        </w:tc>
        <w:tc>
          <w:tcPr>
            <w:tcW w:w="438" w:type="pct"/>
            <w:shd w:val="clear" w:color="auto" w:fill="auto"/>
            <w:noWrap/>
            <w:vAlign w:val="center"/>
            <w:hideMark/>
          </w:tcPr>
          <w:p w14:paraId="0050BF2F"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8,</w:t>
            </w:r>
            <w:r w:rsidRPr="00A57C77">
              <w:rPr>
                <w:rFonts w:ascii="Arial" w:hAnsi="Arial" w:cs="Arial"/>
                <w:sz w:val="16"/>
                <w:szCs w:val="16"/>
              </w:rPr>
              <w:t>1</w:t>
            </w:r>
            <w:r w:rsidR="00E37AF4" w:rsidRPr="00A57C77">
              <w:rPr>
                <w:rFonts w:ascii="Arial" w:hAnsi="Arial" w:cs="Arial"/>
                <w:sz w:val="16"/>
                <w:szCs w:val="16"/>
              </w:rPr>
              <w:t>8</w:t>
            </w:r>
          </w:p>
        </w:tc>
      </w:tr>
      <w:tr w:rsidR="00387EBC" w:rsidRPr="00A57C77" w14:paraId="3320F0D7" w14:textId="77777777" w:rsidTr="00E37AF4">
        <w:trPr>
          <w:trHeight w:val="288"/>
        </w:trPr>
        <w:tc>
          <w:tcPr>
            <w:tcW w:w="891" w:type="pct"/>
            <w:shd w:val="clear" w:color="auto" w:fill="auto"/>
            <w:noWrap/>
            <w:vAlign w:val="center"/>
            <w:hideMark/>
          </w:tcPr>
          <w:p w14:paraId="3A58AD83" w14:textId="77777777" w:rsidR="00E37AF4" w:rsidRPr="00A57C77" w:rsidRDefault="00E37AF4" w:rsidP="00A57C77">
            <w:pPr>
              <w:spacing w:line="276" w:lineRule="auto"/>
              <w:rPr>
                <w:rFonts w:ascii="Arial" w:hAnsi="Arial" w:cs="Arial"/>
                <w:sz w:val="14"/>
                <w:szCs w:val="14"/>
              </w:rPr>
            </w:pPr>
            <w:r w:rsidRPr="00A57C77">
              <w:rPr>
                <w:rFonts w:ascii="Arial" w:hAnsi="Arial" w:cs="Arial"/>
                <w:sz w:val="14"/>
                <w:szCs w:val="14"/>
              </w:rPr>
              <w:t>woj. pomorskie</w:t>
            </w:r>
          </w:p>
        </w:tc>
        <w:tc>
          <w:tcPr>
            <w:tcW w:w="400" w:type="pct"/>
            <w:shd w:val="clear" w:color="auto" w:fill="auto"/>
            <w:noWrap/>
            <w:vAlign w:val="center"/>
            <w:hideMark/>
          </w:tcPr>
          <w:p w14:paraId="77055301"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9,97</w:t>
            </w:r>
          </w:p>
        </w:tc>
        <w:tc>
          <w:tcPr>
            <w:tcW w:w="391" w:type="pct"/>
            <w:shd w:val="clear" w:color="auto" w:fill="auto"/>
            <w:noWrap/>
            <w:vAlign w:val="center"/>
            <w:hideMark/>
          </w:tcPr>
          <w:p w14:paraId="224E3418"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4,02</w:t>
            </w:r>
          </w:p>
        </w:tc>
        <w:tc>
          <w:tcPr>
            <w:tcW w:w="404" w:type="pct"/>
            <w:shd w:val="clear" w:color="auto" w:fill="auto"/>
            <w:noWrap/>
            <w:vAlign w:val="center"/>
            <w:hideMark/>
          </w:tcPr>
          <w:p w14:paraId="2D313165"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7,86</w:t>
            </w:r>
          </w:p>
        </w:tc>
        <w:tc>
          <w:tcPr>
            <w:tcW w:w="400" w:type="pct"/>
            <w:shd w:val="clear" w:color="auto" w:fill="auto"/>
            <w:noWrap/>
            <w:vAlign w:val="center"/>
            <w:hideMark/>
          </w:tcPr>
          <w:p w14:paraId="5340BDC4"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6,43</w:t>
            </w:r>
          </w:p>
        </w:tc>
        <w:tc>
          <w:tcPr>
            <w:tcW w:w="365" w:type="pct"/>
            <w:shd w:val="clear" w:color="auto" w:fill="auto"/>
            <w:noWrap/>
            <w:vAlign w:val="center"/>
            <w:hideMark/>
          </w:tcPr>
          <w:p w14:paraId="75BCEC61"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5,40</w:t>
            </w:r>
          </w:p>
        </w:tc>
        <w:tc>
          <w:tcPr>
            <w:tcW w:w="391" w:type="pct"/>
            <w:shd w:val="clear" w:color="auto" w:fill="auto"/>
            <w:noWrap/>
            <w:vAlign w:val="center"/>
            <w:hideMark/>
          </w:tcPr>
          <w:p w14:paraId="6BC53FD2"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7,6</w:t>
            </w:r>
            <w:r w:rsidR="0009305A" w:rsidRPr="00A57C77">
              <w:rPr>
                <w:rFonts w:ascii="Arial" w:hAnsi="Arial" w:cs="Arial"/>
                <w:sz w:val="16"/>
                <w:szCs w:val="16"/>
              </w:rPr>
              <w:t>1</w:t>
            </w:r>
          </w:p>
        </w:tc>
        <w:tc>
          <w:tcPr>
            <w:tcW w:w="408" w:type="pct"/>
            <w:shd w:val="clear" w:color="auto" w:fill="auto"/>
            <w:noWrap/>
            <w:vAlign w:val="center"/>
            <w:hideMark/>
          </w:tcPr>
          <w:p w14:paraId="092E3B6D"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0,32</w:t>
            </w:r>
          </w:p>
        </w:tc>
        <w:tc>
          <w:tcPr>
            <w:tcW w:w="404" w:type="pct"/>
            <w:shd w:val="clear" w:color="auto" w:fill="auto"/>
            <w:noWrap/>
            <w:vAlign w:val="center"/>
            <w:hideMark/>
          </w:tcPr>
          <w:p w14:paraId="4DAA79DF"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5,74</w:t>
            </w:r>
          </w:p>
        </w:tc>
        <w:tc>
          <w:tcPr>
            <w:tcW w:w="507" w:type="pct"/>
            <w:shd w:val="clear" w:color="auto" w:fill="auto"/>
            <w:noWrap/>
            <w:vAlign w:val="center"/>
            <w:hideMark/>
          </w:tcPr>
          <w:p w14:paraId="20123F79"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5,90</w:t>
            </w:r>
          </w:p>
        </w:tc>
        <w:tc>
          <w:tcPr>
            <w:tcW w:w="438" w:type="pct"/>
            <w:shd w:val="clear" w:color="auto" w:fill="auto"/>
            <w:noWrap/>
            <w:vAlign w:val="center"/>
            <w:hideMark/>
          </w:tcPr>
          <w:p w14:paraId="7719C82A"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6,75</w:t>
            </w:r>
          </w:p>
        </w:tc>
      </w:tr>
      <w:tr w:rsidR="00387EBC" w:rsidRPr="00A57C77" w14:paraId="68E9DDA2" w14:textId="77777777" w:rsidTr="00E37AF4">
        <w:trPr>
          <w:trHeight w:val="288"/>
        </w:trPr>
        <w:tc>
          <w:tcPr>
            <w:tcW w:w="891" w:type="pct"/>
            <w:shd w:val="clear" w:color="auto" w:fill="auto"/>
            <w:noWrap/>
            <w:vAlign w:val="center"/>
            <w:hideMark/>
          </w:tcPr>
          <w:p w14:paraId="11C42C12" w14:textId="77777777" w:rsidR="00E37AF4" w:rsidRPr="00A57C77" w:rsidRDefault="00E37AF4" w:rsidP="00A57C77">
            <w:pPr>
              <w:spacing w:line="276" w:lineRule="auto"/>
              <w:rPr>
                <w:rFonts w:ascii="Arial" w:hAnsi="Arial" w:cs="Arial"/>
                <w:sz w:val="14"/>
                <w:szCs w:val="14"/>
              </w:rPr>
            </w:pPr>
            <w:r w:rsidRPr="00A57C77">
              <w:rPr>
                <w:rFonts w:ascii="Arial" w:hAnsi="Arial" w:cs="Arial"/>
                <w:sz w:val="14"/>
                <w:szCs w:val="14"/>
              </w:rPr>
              <w:t>gminy miejsko-wiejskie</w:t>
            </w:r>
          </w:p>
        </w:tc>
        <w:tc>
          <w:tcPr>
            <w:tcW w:w="400" w:type="pct"/>
            <w:shd w:val="clear" w:color="auto" w:fill="auto"/>
            <w:noWrap/>
            <w:vAlign w:val="center"/>
            <w:hideMark/>
          </w:tcPr>
          <w:p w14:paraId="2DDB585A"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0,33</w:t>
            </w:r>
          </w:p>
        </w:tc>
        <w:tc>
          <w:tcPr>
            <w:tcW w:w="391" w:type="pct"/>
            <w:shd w:val="clear" w:color="auto" w:fill="auto"/>
            <w:noWrap/>
            <w:vAlign w:val="center"/>
            <w:hideMark/>
          </w:tcPr>
          <w:p w14:paraId="52D935CF"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6,80</w:t>
            </w:r>
          </w:p>
        </w:tc>
        <w:tc>
          <w:tcPr>
            <w:tcW w:w="404" w:type="pct"/>
            <w:shd w:val="clear" w:color="auto" w:fill="auto"/>
            <w:noWrap/>
            <w:vAlign w:val="center"/>
            <w:hideMark/>
          </w:tcPr>
          <w:p w14:paraId="71F21A1E"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7,74</w:t>
            </w:r>
          </w:p>
        </w:tc>
        <w:tc>
          <w:tcPr>
            <w:tcW w:w="400" w:type="pct"/>
            <w:shd w:val="clear" w:color="auto" w:fill="auto"/>
            <w:noWrap/>
            <w:vAlign w:val="center"/>
            <w:hideMark/>
          </w:tcPr>
          <w:p w14:paraId="6FE0DB85"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5,59</w:t>
            </w:r>
          </w:p>
        </w:tc>
        <w:tc>
          <w:tcPr>
            <w:tcW w:w="365" w:type="pct"/>
            <w:shd w:val="clear" w:color="auto" w:fill="auto"/>
            <w:noWrap/>
            <w:vAlign w:val="center"/>
            <w:hideMark/>
          </w:tcPr>
          <w:p w14:paraId="20526971"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2,27</w:t>
            </w:r>
          </w:p>
        </w:tc>
        <w:tc>
          <w:tcPr>
            <w:tcW w:w="391" w:type="pct"/>
            <w:shd w:val="clear" w:color="auto" w:fill="auto"/>
            <w:noWrap/>
            <w:vAlign w:val="center"/>
            <w:hideMark/>
          </w:tcPr>
          <w:p w14:paraId="14A3CBBA"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6,49</w:t>
            </w:r>
          </w:p>
        </w:tc>
        <w:tc>
          <w:tcPr>
            <w:tcW w:w="408" w:type="pct"/>
            <w:shd w:val="clear" w:color="auto" w:fill="auto"/>
            <w:noWrap/>
            <w:vAlign w:val="center"/>
            <w:hideMark/>
          </w:tcPr>
          <w:p w14:paraId="6ACB5078"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6,0</w:t>
            </w:r>
            <w:r w:rsidR="0009305A" w:rsidRPr="00A57C77">
              <w:rPr>
                <w:rFonts w:ascii="Arial" w:hAnsi="Arial" w:cs="Arial"/>
                <w:sz w:val="16"/>
                <w:szCs w:val="16"/>
              </w:rPr>
              <w:t>1</w:t>
            </w:r>
          </w:p>
        </w:tc>
        <w:tc>
          <w:tcPr>
            <w:tcW w:w="404" w:type="pct"/>
            <w:shd w:val="clear" w:color="auto" w:fill="auto"/>
            <w:noWrap/>
            <w:vAlign w:val="center"/>
            <w:hideMark/>
          </w:tcPr>
          <w:p w14:paraId="14DB0AC0"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4,56</w:t>
            </w:r>
          </w:p>
        </w:tc>
        <w:tc>
          <w:tcPr>
            <w:tcW w:w="507" w:type="pct"/>
            <w:shd w:val="clear" w:color="auto" w:fill="auto"/>
            <w:noWrap/>
            <w:vAlign w:val="center"/>
            <w:hideMark/>
          </w:tcPr>
          <w:p w14:paraId="323824AB"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6,02</w:t>
            </w:r>
          </w:p>
        </w:tc>
        <w:tc>
          <w:tcPr>
            <w:tcW w:w="438" w:type="pct"/>
            <w:shd w:val="clear" w:color="auto" w:fill="auto"/>
            <w:noWrap/>
            <w:vAlign w:val="center"/>
            <w:hideMark/>
          </w:tcPr>
          <w:p w14:paraId="2EE38173"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4,</w:t>
            </w:r>
            <w:r w:rsidRPr="00A57C77">
              <w:rPr>
                <w:rFonts w:ascii="Arial" w:hAnsi="Arial" w:cs="Arial"/>
                <w:sz w:val="16"/>
                <w:szCs w:val="16"/>
              </w:rPr>
              <w:t>1</w:t>
            </w:r>
            <w:r w:rsidR="00E37AF4" w:rsidRPr="00A57C77">
              <w:rPr>
                <w:rFonts w:ascii="Arial" w:hAnsi="Arial" w:cs="Arial"/>
                <w:sz w:val="16"/>
                <w:szCs w:val="16"/>
              </w:rPr>
              <w:t>9</w:t>
            </w:r>
          </w:p>
        </w:tc>
      </w:tr>
      <w:tr w:rsidR="00387EBC" w:rsidRPr="00A57C77" w14:paraId="24A00501" w14:textId="77777777" w:rsidTr="00E37AF4">
        <w:trPr>
          <w:trHeight w:val="288"/>
        </w:trPr>
        <w:tc>
          <w:tcPr>
            <w:tcW w:w="891" w:type="pct"/>
            <w:shd w:val="clear" w:color="auto" w:fill="auto"/>
            <w:noWrap/>
            <w:vAlign w:val="center"/>
            <w:hideMark/>
          </w:tcPr>
          <w:p w14:paraId="6EE88D47" w14:textId="77777777" w:rsidR="00E37AF4" w:rsidRPr="00A57C77" w:rsidRDefault="00E37AF4" w:rsidP="00A57C77">
            <w:pPr>
              <w:spacing w:line="276" w:lineRule="auto"/>
              <w:rPr>
                <w:rFonts w:ascii="Arial" w:hAnsi="Arial" w:cs="Arial"/>
                <w:sz w:val="14"/>
                <w:szCs w:val="14"/>
              </w:rPr>
            </w:pPr>
            <w:r w:rsidRPr="00A57C77">
              <w:rPr>
                <w:rFonts w:ascii="Arial" w:hAnsi="Arial" w:cs="Arial"/>
                <w:sz w:val="14"/>
                <w:szCs w:val="14"/>
              </w:rPr>
              <w:t>gmina Kartuzy</w:t>
            </w:r>
          </w:p>
        </w:tc>
        <w:tc>
          <w:tcPr>
            <w:tcW w:w="400" w:type="pct"/>
            <w:shd w:val="clear" w:color="auto" w:fill="auto"/>
            <w:noWrap/>
            <w:vAlign w:val="center"/>
            <w:hideMark/>
          </w:tcPr>
          <w:p w14:paraId="6A80DF8A"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0,28</w:t>
            </w:r>
          </w:p>
        </w:tc>
        <w:tc>
          <w:tcPr>
            <w:tcW w:w="391" w:type="pct"/>
            <w:shd w:val="clear" w:color="auto" w:fill="auto"/>
            <w:noWrap/>
            <w:vAlign w:val="center"/>
            <w:hideMark/>
          </w:tcPr>
          <w:p w14:paraId="6D0CAFFC"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25,68</w:t>
            </w:r>
          </w:p>
        </w:tc>
        <w:tc>
          <w:tcPr>
            <w:tcW w:w="404" w:type="pct"/>
            <w:shd w:val="clear" w:color="auto" w:fill="auto"/>
            <w:noWrap/>
            <w:vAlign w:val="center"/>
            <w:hideMark/>
          </w:tcPr>
          <w:p w14:paraId="1AC8443F"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8,87</w:t>
            </w:r>
          </w:p>
        </w:tc>
        <w:tc>
          <w:tcPr>
            <w:tcW w:w="400" w:type="pct"/>
            <w:shd w:val="clear" w:color="auto" w:fill="auto"/>
            <w:noWrap/>
            <w:vAlign w:val="center"/>
            <w:hideMark/>
          </w:tcPr>
          <w:p w14:paraId="0FEED55E"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4,23</w:t>
            </w:r>
          </w:p>
        </w:tc>
        <w:tc>
          <w:tcPr>
            <w:tcW w:w="365" w:type="pct"/>
            <w:shd w:val="clear" w:color="auto" w:fill="auto"/>
            <w:noWrap/>
            <w:vAlign w:val="center"/>
            <w:hideMark/>
          </w:tcPr>
          <w:p w14:paraId="587C3EA1"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2,66</w:t>
            </w:r>
          </w:p>
        </w:tc>
        <w:tc>
          <w:tcPr>
            <w:tcW w:w="391" w:type="pct"/>
            <w:shd w:val="clear" w:color="auto" w:fill="auto"/>
            <w:noWrap/>
            <w:vAlign w:val="center"/>
            <w:hideMark/>
          </w:tcPr>
          <w:p w14:paraId="317B8B45"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3,42</w:t>
            </w:r>
          </w:p>
        </w:tc>
        <w:tc>
          <w:tcPr>
            <w:tcW w:w="408" w:type="pct"/>
            <w:shd w:val="clear" w:color="auto" w:fill="auto"/>
            <w:noWrap/>
            <w:vAlign w:val="center"/>
            <w:hideMark/>
          </w:tcPr>
          <w:p w14:paraId="6B9A954E"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7,85</w:t>
            </w:r>
          </w:p>
        </w:tc>
        <w:tc>
          <w:tcPr>
            <w:tcW w:w="404" w:type="pct"/>
            <w:shd w:val="clear" w:color="auto" w:fill="auto"/>
            <w:noWrap/>
            <w:vAlign w:val="center"/>
            <w:hideMark/>
          </w:tcPr>
          <w:p w14:paraId="245EB6DE"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5,</w:t>
            </w:r>
            <w:r w:rsidR="0009305A" w:rsidRPr="00A57C77">
              <w:rPr>
                <w:rFonts w:ascii="Arial" w:hAnsi="Arial" w:cs="Arial"/>
                <w:sz w:val="16"/>
                <w:szCs w:val="16"/>
              </w:rPr>
              <w:t>1</w:t>
            </w:r>
            <w:r w:rsidRPr="00A57C77">
              <w:rPr>
                <w:rFonts w:ascii="Arial" w:hAnsi="Arial" w:cs="Arial"/>
                <w:sz w:val="16"/>
                <w:szCs w:val="16"/>
              </w:rPr>
              <w:t>7</w:t>
            </w:r>
          </w:p>
        </w:tc>
        <w:tc>
          <w:tcPr>
            <w:tcW w:w="507" w:type="pct"/>
            <w:shd w:val="clear" w:color="auto" w:fill="auto"/>
            <w:noWrap/>
            <w:vAlign w:val="center"/>
            <w:hideMark/>
          </w:tcPr>
          <w:p w14:paraId="609A1AEB" w14:textId="77777777" w:rsidR="00E37AF4" w:rsidRPr="00A57C77" w:rsidRDefault="00E37AF4" w:rsidP="00A57C77">
            <w:pPr>
              <w:spacing w:line="276" w:lineRule="auto"/>
              <w:jc w:val="center"/>
              <w:rPr>
                <w:rFonts w:ascii="Arial" w:hAnsi="Arial" w:cs="Arial"/>
                <w:sz w:val="16"/>
                <w:szCs w:val="16"/>
              </w:rPr>
            </w:pPr>
            <w:r w:rsidRPr="00A57C77">
              <w:rPr>
                <w:rFonts w:ascii="Arial" w:hAnsi="Arial" w:cs="Arial"/>
                <w:sz w:val="16"/>
                <w:szCs w:val="16"/>
              </w:rPr>
              <w:t>6,03</w:t>
            </w:r>
          </w:p>
        </w:tc>
        <w:tc>
          <w:tcPr>
            <w:tcW w:w="438" w:type="pct"/>
            <w:shd w:val="clear" w:color="auto" w:fill="auto"/>
            <w:noWrap/>
            <w:vAlign w:val="center"/>
            <w:hideMark/>
          </w:tcPr>
          <w:p w14:paraId="13079306" w14:textId="77777777" w:rsidR="00E37AF4" w:rsidRPr="00A57C77" w:rsidRDefault="0009305A" w:rsidP="00A57C77">
            <w:pPr>
              <w:spacing w:line="276" w:lineRule="auto"/>
              <w:jc w:val="center"/>
              <w:rPr>
                <w:rFonts w:ascii="Arial" w:hAnsi="Arial" w:cs="Arial"/>
                <w:sz w:val="16"/>
                <w:szCs w:val="16"/>
              </w:rPr>
            </w:pPr>
            <w:r w:rsidRPr="00A57C77">
              <w:rPr>
                <w:rFonts w:ascii="Arial" w:hAnsi="Arial" w:cs="Arial"/>
                <w:sz w:val="16"/>
                <w:szCs w:val="16"/>
              </w:rPr>
              <w:t>1</w:t>
            </w:r>
            <w:r w:rsidR="00E37AF4" w:rsidRPr="00A57C77">
              <w:rPr>
                <w:rFonts w:ascii="Arial" w:hAnsi="Arial" w:cs="Arial"/>
                <w:sz w:val="16"/>
                <w:szCs w:val="16"/>
              </w:rPr>
              <w:t>5,8</w:t>
            </w:r>
            <w:r w:rsidRPr="00A57C77">
              <w:rPr>
                <w:rFonts w:ascii="Arial" w:hAnsi="Arial" w:cs="Arial"/>
                <w:sz w:val="16"/>
                <w:szCs w:val="16"/>
              </w:rPr>
              <w:t>1</w:t>
            </w:r>
          </w:p>
        </w:tc>
      </w:tr>
    </w:tbl>
    <w:p w14:paraId="29ECB734" w14:textId="77777777" w:rsidR="009E05BC" w:rsidRPr="00A57C77" w:rsidRDefault="009E05BC" w:rsidP="00A57C77">
      <w:pPr>
        <w:spacing w:line="276" w:lineRule="auto"/>
        <w:jc w:val="both"/>
        <w:rPr>
          <w:rFonts w:ascii="Arial" w:hAnsi="Arial" w:cs="Arial"/>
          <w:sz w:val="14"/>
          <w:szCs w:val="16"/>
        </w:rPr>
      </w:pPr>
      <w:r w:rsidRPr="00A57C77">
        <w:rPr>
          <w:rFonts w:ascii="Arial" w:hAnsi="Arial" w:cs="Arial"/>
          <w:sz w:val="14"/>
          <w:szCs w:val="16"/>
        </w:rPr>
        <w:t>Sekcja A – Rolnictwo, leśnictwo, łowiectwo i rybactwo; Sekcja B – Górnictwo i wydobywanie; Sekcja C – Przetwórstwo przemysłowe; Sekcja D – Wytwarzanie i zaopatrywanie w energię elektryczną, gaz, parę wodną, gorącą wodę i powietrze do układów klimatyzacyjnych; Sekcja E – Dostawa wody; gospodarowanie ściekami i odpadami oraz działalność związana z rekultywacją; Sekcja F – Budownictwo; Sekcja G – Handel hurtowy i detaliczny; naprawa pojazdów samochodowych, włączając motocykle; Sekcja H – Transport i gospodarka magazynowa; Sekcja I – Działalność związana z zakwaterowaniem i usługami gastronomicznymi; Sekcja J – Informacja i komunikacja; Sekcja K – Działalność finansowa i ubezpieczeniowa; Sekcja L – Działalność związana z obsługą rynku nieruchomości; Sekcja M – Działalność profesjonalna, naukowa i techniczna; Sekcja N – Działalność w zakresie usług administrowania i działalność wspierająca; Sekcja O – Administracja publiczna i obrona narodowa; obowiązkowe zabezpieczenia społeczne; Sekcja P – Edukacja; Sekcja Q – Opieka zdrowotna i pomoc społeczna; Sekcja R – Działalność związana z kulturą, rozrywką i rekreacją; Sekcja S – Pozostała działalność usługowa; Sekcja T – Gospodarstwa domowe zatrudniające pracowników; gospodarstwa domowe produkujące wyroby i świadczące usługi na własne potrzeby; Sekcja U – Organizacje i zespoły eksterytorialne</w:t>
      </w:r>
    </w:p>
    <w:p w14:paraId="793D166F" w14:textId="77777777" w:rsidR="00714DEA" w:rsidRPr="00A57C77" w:rsidRDefault="0056677A" w:rsidP="00A57C77">
      <w:pPr>
        <w:spacing w:line="276" w:lineRule="auto"/>
        <w:rPr>
          <w:rFonts w:ascii="Arial" w:hAnsi="Arial" w:cs="Arial"/>
        </w:rPr>
      </w:pPr>
      <w:r w:rsidRPr="00A57C77">
        <w:rPr>
          <w:rFonts w:ascii="Arial" w:hAnsi="Arial" w:cs="Arial"/>
          <w:i/>
          <w:sz w:val="16"/>
          <w:szCs w:val="16"/>
        </w:rPr>
        <w:t>Źródło: Opracowanie własne na podstawie danych GUS.</w:t>
      </w:r>
    </w:p>
    <w:p w14:paraId="3792AAA5" w14:textId="77777777" w:rsidR="00714DEA" w:rsidRPr="00A57C77" w:rsidRDefault="00714DEA" w:rsidP="00A57C77">
      <w:pPr>
        <w:spacing w:line="276" w:lineRule="auto"/>
        <w:rPr>
          <w:rFonts w:ascii="Arial" w:hAnsi="Arial" w:cs="Arial"/>
        </w:rPr>
      </w:pPr>
    </w:p>
    <w:p w14:paraId="10A93B69" w14:textId="20AAB6FB" w:rsidR="0058030F" w:rsidRPr="00A57C77" w:rsidRDefault="009C05B6" w:rsidP="009C05B6">
      <w:pPr>
        <w:pStyle w:val="jarek3"/>
      </w:pPr>
      <w:bookmarkStart w:id="15" w:name="_Toc67869788"/>
      <w:r>
        <w:t>1.</w:t>
      </w:r>
      <w:r w:rsidR="0058030F" w:rsidRPr="00A57C77">
        <w:t>3.2. Bezrobocie</w:t>
      </w:r>
      <w:bookmarkEnd w:id="15"/>
    </w:p>
    <w:p w14:paraId="3683F564" w14:textId="53727DAF" w:rsidR="00CA45A4" w:rsidRPr="00A57C77" w:rsidRDefault="00441B34" w:rsidP="00394A51">
      <w:pPr>
        <w:spacing w:line="276" w:lineRule="auto"/>
        <w:jc w:val="both"/>
        <w:rPr>
          <w:rFonts w:ascii="Arial" w:hAnsi="Arial" w:cs="Arial"/>
        </w:rPr>
      </w:pPr>
      <w:r w:rsidRPr="00A57C77">
        <w:rPr>
          <w:rFonts w:ascii="Arial" w:hAnsi="Arial" w:cs="Arial"/>
        </w:rPr>
        <w:tab/>
        <w:t xml:space="preserve">Miarę stopnia rozwoju </w:t>
      </w:r>
      <w:r w:rsidR="00A22459" w:rsidRPr="00A57C77">
        <w:rPr>
          <w:rFonts w:ascii="Arial" w:hAnsi="Arial" w:cs="Arial"/>
        </w:rPr>
        <w:t xml:space="preserve">gospodarczego danego obszaru jest także kwestia bezrobocia. Na terenie gminy Kartuzy według najnowszych dostępnych danych Powiatowego Urzędu Pracy w Kartuzach na dzień </w:t>
      </w:r>
      <w:r w:rsidR="00996CC3" w:rsidRPr="00A57C77">
        <w:rPr>
          <w:rFonts w:ascii="Arial" w:hAnsi="Arial" w:cs="Arial"/>
        </w:rPr>
        <w:t>3</w:t>
      </w:r>
      <w:r w:rsidR="0009305A" w:rsidRPr="00A57C77">
        <w:rPr>
          <w:rFonts w:ascii="Arial" w:hAnsi="Arial" w:cs="Arial"/>
        </w:rPr>
        <w:t>1</w:t>
      </w:r>
      <w:r w:rsidR="00996CC3" w:rsidRPr="00A57C77">
        <w:rPr>
          <w:rFonts w:ascii="Arial" w:hAnsi="Arial" w:cs="Arial"/>
        </w:rPr>
        <w:t>.07.2020</w:t>
      </w:r>
      <w:r w:rsidR="00A22459" w:rsidRPr="00A57C77">
        <w:rPr>
          <w:rFonts w:ascii="Arial" w:hAnsi="Arial" w:cs="Arial"/>
        </w:rPr>
        <w:t xml:space="preserve"> roku było zarejestrowanych </w:t>
      </w:r>
      <w:r w:rsidR="00996CC3" w:rsidRPr="00A57C77">
        <w:rPr>
          <w:rFonts w:ascii="Arial" w:hAnsi="Arial" w:cs="Arial"/>
        </w:rPr>
        <w:t>234</w:t>
      </w:r>
      <w:r w:rsidR="00A22459" w:rsidRPr="00A57C77">
        <w:rPr>
          <w:rFonts w:ascii="Arial" w:hAnsi="Arial" w:cs="Arial"/>
        </w:rPr>
        <w:t xml:space="preserve"> osób bezrobotnych</w:t>
      </w:r>
      <w:r w:rsidR="00996CC3" w:rsidRPr="00A57C77">
        <w:rPr>
          <w:rFonts w:ascii="Arial" w:hAnsi="Arial" w:cs="Arial"/>
        </w:rPr>
        <w:t>,</w:t>
      </w:r>
      <w:r w:rsidR="00A22459" w:rsidRPr="00A57C77">
        <w:rPr>
          <w:rFonts w:ascii="Arial" w:hAnsi="Arial" w:cs="Arial"/>
        </w:rPr>
        <w:t xml:space="preserve"> z czego </w:t>
      </w:r>
      <w:r w:rsidR="0009305A" w:rsidRPr="00A57C77">
        <w:rPr>
          <w:rFonts w:ascii="Arial" w:hAnsi="Arial" w:cs="Arial"/>
        </w:rPr>
        <w:t>1</w:t>
      </w:r>
      <w:r w:rsidR="00996CC3" w:rsidRPr="00A57C77">
        <w:rPr>
          <w:rFonts w:ascii="Arial" w:hAnsi="Arial" w:cs="Arial"/>
        </w:rPr>
        <w:t>39</w:t>
      </w:r>
      <w:r w:rsidR="00A22459" w:rsidRPr="00A57C77">
        <w:rPr>
          <w:rFonts w:ascii="Arial" w:hAnsi="Arial" w:cs="Arial"/>
        </w:rPr>
        <w:t xml:space="preserve"> osób (</w:t>
      </w:r>
      <w:r w:rsidR="00996CC3" w:rsidRPr="00A57C77">
        <w:rPr>
          <w:rFonts w:ascii="Arial" w:hAnsi="Arial" w:cs="Arial"/>
        </w:rPr>
        <w:t>59,40</w:t>
      </w:r>
      <w:r w:rsidR="00A22459" w:rsidRPr="00A57C77">
        <w:rPr>
          <w:rFonts w:ascii="Arial" w:hAnsi="Arial" w:cs="Arial"/>
        </w:rPr>
        <w:t xml:space="preserve">%) stanowiły kobiety. </w:t>
      </w:r>
      <w:r w:rsidR="007D0895" w:rsidRPr="00A57C77">
        <w:rPr>
          <w:rFonts w:ascii="Arial" w:hAnsi="Arial" w:cs="Arial"/>
        </w:rPr>
        <w:t xml:space="preserve">Analiza zmian liczby bezrobotnych w okresie ostatnich </w:t>
      </w:r>
      <w:r w:rsidR="0009305A" w:rsidRPr="00A57C77">
        <w:rPr>
          <w:rFonts w:ascii="Arial" w:hAnsi="Arial" w:cs="Arial"/>
        </w:rPr>
        <w:t>1</w:t>
      </w:r>
      <w:r w:rsidR="00996CC3" w:rsidRPr="00A57C77">
        <w:rPr>
          <w:rFonts w:ascii="Arial" w:hAnsi="Arial" w:cs="Arial"/>
        </w:rPr>
        <w:t>0</w:t>
      </w:r>
      <w:r w:rsidR="00C55D51" w:rsidRPr="00A57C77">
        <w:rPr>
          <w:rFonts w:ascii="Arial" w:hAnsi="Arial" w:cs="Arial"/>
        </w:rPr>
        <w:t xml:space="preserve"> lat wskazuje na dynamiczny spadek tej liczby w okresie lat 20</w:t>
      </w:r>
      <w:r w:rsidR="0009305A" w:rsidRPr="00A57C77">
        <w:rPr>
          <w:rFonts w:ascii="Arial" w:hAnsi="Arial" w:cs="Arial"/>
        </w:rPr>
        <w:t>1</w:t>
      </w:r>
      <w:r w:rsidR="00127797" w:rsidRPr="00A57C77">
        <w:rPr>
          <w:rFonts w:ascii="Arial" w:hAnsi="Arial" w:cs="Arial"/>
        </w:rPr>
        <w:t>3</w:t>
      </w:r>
      <w:r w:rsidR="00C55D51" w:rsidRPr="00A57C77">
        <w:rPr>
          <w:rFonts w:ascii="Arial" w:hAnsi="Arial" w:cs="Arial"/>
        </w:rPr>
        <w:t>-20</w:t>
      </w:r>
      <w:r w:rsidR="00127797" w:rsidRPr="00A57C77">
        <w:rPr>
          <w:rFonts w:ascii="Arial" w:hAnsi="Arial" w:cs="Arial"/>
        </w:rPr>
        <w:t>20</w:t>
      </w:r>
      <w:r w:rsidR="00C55D51" w:rsidRPr="00A57C77">
        <w:rPr>
          <w:rFonts w:ascii="Arial" w:hAnsi="Arial" w:cs="Arial"/>
        </w:rPr>
        <w:t xml:space="preserve"> – ogółem w analizowanym okresie liczba bezrobotnych zmniejszyła się o </w:t>
      </w:r>
      <w:r w:rsidR="00127797" w:rsidRPr="00A57C77">
        <w:rPr>
          <w:rFonts w:ascii="Arial" w:hAnsi="Arial" w:cs="Arial"/>
        </w:rPr>
        <w:t>84</w:t>
      </w:r>
      <w:r w:rsidR="00C55D51" w:rsidRPr="00A57C77">
        <w:rPr>
          <w:rFonts w:ascii="Arial" w:hAnsi="Arial" w:cs="Arial"/>
        </w:rPr>
        <w:t xml:space="preserve">%. </w:t>
      </w:r>
      <w:r w:rsidR="00A42D16" w:rsidRPr="00A57C77">
        <w:rPr>
          <w:rFonts w:ascii="Arial" w:hAnsi="Arial" w:cs="Arial"/>
        </w:rPr>
        <w:t xml:space="preserve">Sytuacja ta (kierunek i dynamika zmian) jest charakterystyczna dla całego regionu i kraju i wynika z </w:t>
      </w:r>
      <w:r w:rsidR="008B06B4" w:rsidRPr="00A57C77">
        <w:rPr>
          <w:rFonts w:ascii="Arial" w:hAnsi="Arial" w:cs="Arial"/>
        </w:rPr>
        <w:t xml:space="preserve">sytuacji makroekonomicznej. </w:t>
      </w:r>
    </w:p>
    <w:p w14:paraId="7F69E121" w14:textId="77777777" w:rsidR="00CA45A4" w:rsidRPr="00A57C77" w:rsidRDefault="003E678F" w:rsidP="00A57C77">
      <w:pPr>
        <w:spacing w:line="276" w:lineRule="auto"/>
        <w:jc w:val="center"/>
        <w:rPr>
          <w:rFonts w:ascii="Arial" w:hAnsi="Arial" w:cs="Arial"/>
        </w:rPr>
      </w:pPr>
      <w:r w:rsidRPr="00A57C77">
        <w:rPr>
          <w:noProof/>
        </w:rPr>
        <w:lastRenderedPageBreak/>
        <w:drawing>
          <wp:inline distT="0" distB="0" distL="0" distR="0" wp14:anchorId="7BC9F626" wp14:editId="5A11BF16">
            <wp:extent cx="5760000" cy="1800000"/>
            <wp:effectExtent l="0" t="0" r="0" b="0"/>
            <wp:docPr id="13" name="Wykres 13">
              <a:extLst xmlns:a="http://schemas.openxmlformats.org/drawingml/2006/main">
                <a:ext uri="{FF2B5EF4-FFF2-40B4-BE49-F238E27FC236}">
                  <a16:creationId xmlns:a16="http://schemas.microsoft.com/office/drawing/2014/main" id="{44BADA2A-372D-4CF7-9AE4-3D8DACD5E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BEEAD18" w14:textId="5A70536B" w:rsidR="001C298F" w:rsidRPr="00A57C77" w:rsidRDefault="001C298F" w:rsidP="00A57C77">
      <w:pPr>
        <w:spacing w:line="276" w:lineRule="auto"/>
        <w:jc w:val="both"/>
        <w:rPr>
          <w:rFonts w:ascii="Arial" w:hAnsi="Arial" w:cs="Arial"/>
        </w:rPr>
      </w:pPr>
      <w:r w:rsidRPr="00A57C77">
        <w:rPr>
          <w:rFonts w:ascii="Arial" w:hAnsi="Arial" w:cs="Arial"/>
        </w:rPr>
        <w:t>Rys</w:t>
      </w:r>
      <w:r w:rsidR="00F07FE9" w:rsidRPr="00A57C77">
        <w:rPr>
          <w:rFonts w:ascii="Arial" w:hAnsi="Arial" w:cs="Arial"/>
        </w:rPr>
        <w:t xml:space="preserve"> </w:t>
      </w:r>
      <w:r w:rsidR="0009305A" w:rsidRPr="00A57C77">
        <w:rPr>
          <w:rFonts w:ascii="Arial" w:hAnsi="Arial" w:cs="Arial"/>
        </w:rPr>
        <w:t>1</w:t>
      </w:r>
      <w:r w:rsidR="00F07FE9" w:rsidRPr="00A57C77">
        <w:rPr>
          <w:rFonts w:ascii="Arial" w:hAnsi="Arial" w:cs="Arial"/>
        </w:rPr>
        <w:t>8</w:t>
      </w:r>
      <w:r w:rsidRPr="00A57C77">
        <w:rPr>
          <w:rFonts w:ascii="Arial" w:hAnsi="Arial" w:cs="Arial"/>
        </w:rPr>
        <w:t>. Zmiana liczby bezrobotnych na terenie gminy Kartuzy w latach 20</w:t>
      </w:r>
      <w:r w:rsidR="0009305A" w:rsidRPr="00A57C77">
        <w:rPr>
          <w:rFonts w:ascii="Arial" w:hAnsi="Arial" w:cs="Arial"/>
        </w:rPr>
        <w:t>1</w:t>
      </w:r>
      <w:r w:rsidRPr="00A57C77">
        <w:rPr>
          <w:rFonts w:ascii="Arial" w:hAnsi="Arial" w:cs="Arial"/>
        </w:rPr>
        <w:t>0-20</w:t>
      </w:r>
      <w:r w:rsidR="00127797" w:rsidRPr="00A57C77">
        <w:rPr>
          <w:rFonts w:ascii="Arial" w:hAnsi="Arial" w:cs="Arial"/>
        </w:rPr>
        <w:t>20</w:t>
      </w:r>
      <w:r w:rsidR="00127797" w:rsidRPr="00A57C77">
        <w:rPr>
          <w:rStyle w:val="Odwoanieprzypisudolnego"/>
          <w:rFonts w:ascii="Arial" w:hAnsi="Arial" w:cs="Arial"/>
        </w:rPr>
        <w:footnoteReference w:id="4"/>
      </w:r>
      <w:r w:rsidRPr="00A57C77">
        <w:rPr>
          <w:rFonts w:ascii="Arial" w:hAnsi="Arial" w:cs="Arial"/>
        </w:rPr>
        <w:t>.</w:t>
      </w:r>
    </w:p>
    <w:p w14:paraId="2E73402C" w14:textId="77777777" w:rsidR="001C298F" w:rsidRPr="00A57C77" w:rsidRDefault="001C298F" w:rsidP="00A57C77">
      <w:pPr>
        <w:spacing w:line="276" w:lineRule="auto"/>
        <w:rPr>
          <w:rFonts w:ascii="Arial" w:hAnsi="Arial" w:cs="Arial"/>
        </w:rPr>
      </w:pPr>
      <w:r w:rsidRPr="00A57C77">
        <w:rPr>
          <w:rFonts w:ascii="Arial" w:hAnsi="Arial" w:cs="Arial"/>
          <w:i/>
          <w:sz w:val="16"/>
          <w:szCs w:val="16"/>
        </w:rPr>
        <w:t>Źródło: Opracowanie własne na podstawie danych GUS oraz PUP w Kartuzach.</w:t>
      </w:r>
    </w:p>
    <w:p w14:paraId="16719248" w14:textId="77777777" w:rsidR="00CA45A4" w:rsidRPr="00A57C77" w:rsidRDefault="00CA45A4" w:rsidP="00A57C77">
      <w:pPr>
        <w:spacing w:line="276" w:lineRule="auto"/>
        <w:rPr>
          <w:rFonts w:ascii="Arial" w:hAnsi="Arial" w:cs="Arial"/>
        </w:rPr>
      </w:pPr>
    </w:p>
    <w:p w14:paraId="1E0593C6" w14:textId="4881E959" w:rsidR="00B37714" w:rsidRPr="00A57C77" w:rsidRDefault="00B37714" w:rsidP="00A57C77">
      <w:pPr>
        <w:spacing w:line="276" w:lineRule="auto"/>
        <w:ind w:firstLine="708"/>
        <w:jc w:val="both"/>
        <w:rPr>
          <w:rFonts w:ascii="Arial" w:hAnsi="Arial" w:cs="Arial"/>
        </w:rPr>
      </w:pPr>
      <w:r w:rsidRPr="00A57C77">
        <w:rPr>
          <w:rFonts w:ascii="Arial" w:hAnsi="Arial" w:cs="Arial"/>
        </w:rPr>
        <w:t>Po</w:t>
      </w:r>
      <w:r w:rsidR="001447AE" w:rsidRPr="00A57C77">
        <w:rPr>
          <w:rFonts w:ascii="Arial" w:hAnsi="Arial" w:cs="Arial"/>
        </w:rPr>
        <w:t xml:space="preserve">równanie poziomu bezrobocia w gminie Kartuzy na tle regionu i kraju </w:t>
      </w:r>
      <w:r w:rsidR="0080109C" w:rsidRPr="00A57C77">
        <w:rPr>
          <w:rFonts w:ascii="Arial" w:hAnsi="Arial" w:cs="Arial"/>
        </w:rPr>
        <w:t xml:space="preserve">wskazuje, że wielkość ta jest znacznie niższa od średniej. Relacja liczby bezrobotnych na terenie gminy do liczby mieszkańców </w:t>
      </w:r>
      <w:r w:rsidR="00760640" w:rsidRPr="00A57C77">
        <w:rPr>
          <w:rFonts w:ascii="Arial" w:hAnsi="Arial" w:cs="Arial"/>
        </w:rPr>
        <w:t xml:space="preserve">w wieku produkcyjnym </w:t>
      </w:r>
      <w:r w:rsidR="0080109C" w:rsidRPr="00A57C77">
        <w:rPr>
          <w:rFonts w:ascii="Arial" w:hAnsi="Arial" w:cs="Arial"/>
        </w:rPr>
        <w:t>na koniec 20</w:t>
      </w:r>
      <w:r w:rsidR="0009305A" w:rsidRPr="00A57C77">
        <w:rPr>
          <w:rFonts w:ascii="Arial" w:hAnsi="Arial" w:cs="Arial"/>
        </w:rPr>
        <w:t>1</w:t>
      </w:r>
      <w:r w:rsidR="00760640" w:rsidRPr="00A57C77">
        <w:rPr>
          <w:rFonts w:ascii="Arial" w:hAnsi="Arial" w:cs="Arial"/>
        </w:rPr>
        <w:t>9</w:t>
      </w:r>
      <w:r w:rsidR="0080109C" w:rsidRPr="00A57C77">
        <w:rPr>
          <w:rFonts w:ascii="Arial" w:hAnsi="Arial" w:cs="Arial"/>
        </w:rPr>
        <w:t xml:space="preserve"> roku wynosiła </w:t>
      </w:r>
      <w:r w:rsidR="0009305A" w:rsidRPr="00A57C77">
        <w:rPr>
          <w:rFonts w:ascii="Arial" w:hAnsi="Arial" w:cs="Arial"/>
        </w:rPr>
        <w:t>1</w:t>
      </w:r>
      <w:r w:rsidR="0080109C" w:rsidRPr="00A57C77">
        <w:rPr>
          <w:rFonts w:ascii="Arial" w:hAnsi="Arial" w:cs="Arial"/>
        </w:rPr>
        <w:t>,</w:t>
      </w:r>
      <w:r w:rsidR="00760640" w:rsidRPr="00A57C77">
        <w:rPr>
          <w:rFonts w:ascii="Arial" w:hAnsi="Arial" w:cs="Arial"/>
        </w:rPr>
        <w:t>80</w:t>
      </w:r>
      <w:r w:rsidR="0080109C" w:rsidRPr="00A57C77">
        <w:rPr>
          <w:rFonts w:ascii="Arial" w:hAnsi="Arial" w:cs="Arial"/>
        </w:rPr>
        <w:t xml:space="preserve">% i była znacznie niższa od średnich, w tym dwukrotnie niższa od średniej dla kraju i niemal trzykrotnie niższa od średniej dla pozostałych gmin miejsko – wiejskich województwa pomorskiego. Dane te wskazują na bardzo dobą sytuację </w:t>
      </w:r>
      <w:r w:rsidR="00CF26C3">
        <w:rPr>
          <w:rFonts w:ascii="Arial" w:hAnsi="Arial" w:cs="Arial"/>
        </w:rPr>
        <w:br/>
      </w:r>
      <w:r w:rsidR="0080109C" w:rsidRPr="00A57C77">
        <w:rPr>
          <w:rFonts w:ascii="Arial" w:hAnsi="Arial" w:cs="Arial"/>
        </w:rPr>
        <w:t>w zakresie bezrobocia na terenie gminy</w:t>
      </w:r>
      <w:r w:rsidR="006D434A" w:rsidRPr="00A57C77">
        <w:rPr>
          <w:rFonts w:ascii="Arial" w:hAnsi="Arial" w:cs="Arial"/>
        </w:rPr>
        <w:t xml:space="preserve"> – szczegółowe dane w tym zakresie przedstawia poniższ</w:t>
      </w:r>
      <w:r w:rsidR="004E4D6A" w:rsidRPr="00A57C77">
        <w:rPr>
          <w:rFonts w:ascii="Arial" w:hAnsi="Arial" w:cs="Arial"/>
        </w:rPr>
        <w:t xml:space="preserve">y rysunek. </w:t>
      </w:r>
    </w:p>
    <w:p w14:paraId="5702CE92" w14:textId="77777777" w:rsidR="00B37714" w:rsidRPr="00A57C77" w:rsidRDefault="00F43D62" w:rsidP="00A57C77">
      <w:pPr>
        <w:spacing w:line="276" w:lineRule="auto"/>
        <w:jc w:val="center"/>
        <w:rPr>
          <w:rFonts w:ascii="Arial" w:hAnsi="Arial" w:cs="Arial"/>
        </w:rPr>
      </w:pPr>
      <w:r w:rsidRPr="00A57C77">
        <w:rPr>
          <w:noProof/>
        </w:rPr>
        <w:drawing>
          <wp:inline distT="0" distB="0" distL="0" distR="0" wp14:anchorId="0B2F489A" wp14:editId="1BCC46D1">
            <wp:extent cx="5760000" cy="1800000"/>
            <wp:effectExtent l="0" t="0" r="0" b="0"/>
            <wp:docPr id="18" name="Wykres 18">
              <a:extLst xmlns:a="http://schemas.openxmlformats.org/drawingml/2006/main">
                <a:ext uri="{FF2B5EF4-FFF2-40B4-BE49-F238E27FC236}">
                  <a16:creationId xmlns:a16="http://schemas.microsoft.com/office/drawing/2014/main" id="{7B7A001F-1708-2C4D-A81F-7E0C5BB24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1BBA75C" w14:textId="1A267217" w:rsidR="00B37714" w:rsidRPr="00A57C77" w:rsidRDefault="00B37714" w:rsidP="00A57C77">
      <w:pPr>
        <w:spacing w:line="276" w:lineRule="auto"/>
        <w:jc w:val="both"/>
        <w:rPr>
          <w:rFonts w:ascii="Arial" w:hAnsi="Arial" w:cs="Arial"/>
        </w:rPr>
      </w:pPr>
      <w:r w:rsidRPr="00A57C77">
        <w:rPr>
          <w:rFonts w:ascii="Arial" w:hAnsi="Arial" w:cs="Arial"/>
        </w:rPr>
        <w:t>Rys</w:t>
      </w:r>
      <w:r w:rsidR="00574962" w:rsidRPr="00A57C77">
        <w:rPr>
          <w:rFonts w:ascii="Arial" w:hAnsi="Arial" w:cs="Arial"/>
        </w:rPr>
        <w:t xml:space="preserve"> </w:t>
      </w:r>
      <w:r w:rsidR="00696388" w:rsidRPr="00A57C77">
        <w:rPr>
          <w:rFonts w:ascii="Arial" w:hAnsi="Arial" w:cs="Arial"/>
        </w:rPr>
        <w:t>20</w:t>
      </w:r>
      <w:r w:rsidRPr="00A57C77">
        <w:rPr>
          <w:rFonts w:ascii="Arial" w:hAnsi="Arial" w:cs="Arial"/>
        </w:rPr>
        <w:t xml:space="preserve">. </w:t>
      </w:r>
      <w:r w:rsidR="005F2CFC" w:rsidRPr="00A57C77">
        <w:rPr>
          <w:rFonts w:ascii="Arial" w:hAnsi="Arial" w:cs="Arial"/>
        </w:rPr>
        <w:t>Poziom bezrobocia w gminie Kartuzy na tle regionu i kraju w 20</w:t>
      </w:r>
      <w:r w:rsidR="0009305A" w:rsidRPr="00A57C77">
        <w:rPr>
          <w:rFonts w:ascii="Arial" w:hAnsi="Arial" w:cs="Arial"/>
        </w:rPr>
        <w:t>1</w:t>
      </w:r>
      <w:r w:rsidR="00760640" w:rsidRPr="00A57C77">
        <w:rPr>
          <w:rFonts w:ascii="Arial" w:hAnsi="Arial" w:cs="Arial"/>
        </w:rPr>
        <w:t>9</w:t>
      </w:r>
      <w:r w:rsidR="005F2CFC" w:rsidRPr="00A57C77">
        <w:rPr>
          <w:rFonts w:ascii="Arial" w:hAnsi="Arial" w:cs="Arial"/>
        </w:rPr>
        <w:t xml:space="preserve"> roku, w % liczby mieszkańców</w:t>
      </w:r>
      <w:r w:rsidR="00760640" w:rsidRPr="00A57C77">
        <w:rPr>
          <w:rFonts w:ascii="Arial" w:hAnsi="Arial" w:cs="Arial"/>
        </w:rPr>
        <w:t xml:space="preserve"> w wieku produkcyjnym</w:t>
      </w:r>
      <w:r w:rsidR="005F2CFC" w:rsidRPr="00A57C77">
        <w:rPr>
          <w:rFonts w:ascii="Arial" w:hAnsi="Arial" w:cs="Arial"/>
        </w:rPr>
        <w:t xml:space="preserve">. </w:t>
      </w:r>
    </w:p>
    <w:p w14:paraId="3710329D" w14:textId="77777777" w:rsidR="005F2CFC" w:rsidRPr="00A57C77" w:rsidRDefault="005F2CFC" w:rsidP="00A57C77">
      <w:pPr>
        <w:spacing w:line="276" w:lineRule="auto"/>
        <w:rPr>
          <w:rFonts w:ascii="Arial" w:hAnsi="Arial" w:cs="Arial"/>
        </w:rPr>
      </w:pPr>
      <w:r w:rsidRPr="00A57C77">
        <w:rPr>
          <w:rFonts w:ascii="Arial" w:hAnsi="Arial" w:cs="Arial"/>
          <w:i/>
          <w:sz w:val="16"/>
          <w:szCs w:val="16"/>
        </w:rPr>
        <w:t xml:space="preserve">Źródło: Opracowanie własne na podstawie danych GUS. </w:t>
      </w:r>
    </w:p>
    <w:p w14:paraId="037281BD" w14:textId="77777777" w:rsidR="005F2CFC" w:rsidRPr="00A57C77" w:rsidRDefault="005F2CFC" w:rsidP="00A57C77">
      <w:pPr>
        <w:spacing w:line="276" w:lineRule="auto"/>
        <w:jc w:val="both"/>
        <w:rPr>
          <w:rFonts w:ascii="Arial" w:hAnsi="Arial" w:cs="Arial"/>
        </w:rPr>
      </w:pPr>
    </w:p>
    <w:p w14:paraId="5AE7D4D3" w14:textId="06285311" w:rsidR="004E4D6A" w:rsidRPr="00A57C77" w:rsidRDefault="002F6A4E" w:rsidP="00A57C77">
      <w:pPr>
        <w:spacing w:line="276" w:lineRule="auto"/>
        <w:ind w:firstLine="708"/>
        <w:jc w:val="both"/>
        <w:rPr>
          <w:rFonts w:ascii="Arial" w:hAnsi="Arial" w:cs="Arial"/>
        </w:rPr>
      </w:pPr>
      <w:r w:rsidRPr="00A57C77">
        <w:rPr>
          <w:rFonts w:ascii="Arial" w:hAnsi="Arial" w:cs="Arial"/>
        </w:rPr>
        <w:t>Sytuację</w:t>
      </w:r>
      <w:r w:rsidR="0029518E" w:rsidRPr="00A57C77">
        <w:rPr>
          <w:rFonts w:ascii="Arial" w:hAnsi="Arial" w:cs="Arial"/>
        </w:rPr>
        <w:t xml:space="preserve"> </w:t>
      </w:r>
      <w:r w:rsidR="004E4D6A" w:rsidRPr="00A57C77">
        <w:rPr>
          <w:rFonts w:ascii="Arial" w:hAnsi="Arial" w:cs="Arial"/>
        </w:rPr>
        <w:t xml:space="preserve">tę potwierdzają dane dotyczące poziomu stopy bezrobocia w całym powiecie kartuskim na tle regionu i kraju. Według dostępnych danych PUP </w:t>
      </w:r>
      <w:r w:rsidR="000949A4">
        <w:rPr>
          <w:rFonts w:ascii="Arial" w:hAnsi="Arial" w:cs="Arial"/>
        </w:rPr>
        <w:br/>
      </w:r>
      <w:r w:rsidR="004E4D6A" w:rsidRPr="00A57C77">
        <w:rPr>
          <w:rFonts w:ascii="Arial" w:hAnsi="Arial" w:cs="Arial"/>
        </w:rPr>
        <w:t xml:space="preserve">w Kartuzach </w:t>
      </w:r>
      <w:r w:rsidR="00E37CE1" w:rsidRPr="00A57C77">
        <w:rPr>
          <w:rFonts w:ascii="Arial" w:hAnsi="Arial" w:cs="Arial"/>
        </w:rPr>
        <w:t>na koniec 20</w:t>
      </w:r>
      <w:r w:rsidR="0009305A" w:rsidRPr="00A57C77">
        <w:rPr>
          <w:rFonts w:ascii="Arial" w:hAnsi="Arial" w:cs="Arial"/>
        </w:rPr>
        <w:t>1</w:t>
      </w:r>
      <w:r w:rsidR="00324AEC" w:rsidRPr="00A57C77">
        <w:rPr>
          <w:rFonts w:ascii="Arial" w:hAnsi="Arial" w:cs="Arial"/>
        </w:rPr>
        <w:t>9</w:t>
      </w:r>
      <w:r w:rsidR="00E37CE1" w:rsidRPr="00A57C77">
        <w:rPr>
          <w:rFonts w:ascii="Arial" w:hAnsi="Arial" w:cs="Arial"/>
        </w:rPr>
        <w:t xml:space="preserve"> roku, stopa bezrobocia w powicie kartuskim wynosiła 2,</w:t>
      </w:r>
      <w:r w:rsidR="00324AEC" w:rsidRPr="00A57C77">
        <w:rPr>
          <w:rFonts w:ascii="Arial" w:hAnsi="Arial" w:cs="Arial"/>
        </w:rPr>
        <w:t>5</w:t>
      </w:r>
      <w:r w:rsidR="00E37CE1" w:rsidRPr="00A57C77">
        <w:rPr>
          <w:rFonts w:ascii="Arial" w:hAnsi="Arial" w:cs="Arial"/>
        </w:rPr>
        <w:t>0% i była zdecydowanie najniższa spośród wszystkich powiatów ziemskich województwa pomorskiego</w:t>
      </w:r>
      <w:r w:rsidR="00324AEC" w:rsidRPr="00A57C77">
        <w:rPr>
          <w:rFonts w:ascii="Arial" w:hAnsi="Arial" w:cs="Arial"/>
        </w:rPr>
        <w:t>,</w:t>
      </w:r>
      <w:r w:rsidR="00E37CE1" w:rsidRPr="00A57C77">
        <w:rPr>
          <w:rFonts w:ascii="Arial" w:hAnsi="Arial" w:cs="Arial"/>
        </w:rPr>
        <w:t xml:space="preserve"> a tym </w:t>
      </w:r>
      <w:r w:rsidR="00381F25" w:rsidRPr="00A57C77">
        <w:rPr>
          <w:rFonts w:ascii="Arial" w:hAnsi="Arial" w:cs="Arial"/>
        </w:rPr>
        <w:t>samym niższa od średniej zarówno dla całego województwa pomorskiego (4,</w:t>
      </w:r>
      <w:r w:rsidR="00324AEC" w:rsidRPr="00A57C77">
        <w:rPr>
          <w:rFonts w:ascii="Arial" w:hAnsi="Arial" w:cs="Arial"/>
        </w:rPr>
        <w:t>4</w:t>
      </w:r>
      <w:r w:rsidR="00381F25" w:rsidRPr="00A57C77">
        <w:rPr>
          <w:rFonts w:ascii="Arial" w:hAnsi="Arial" w:cs="Arial"/>
        </w:rPr>
        <w:t>%) jak i kraju (5,</w:t>
      </w:r>
      <w:r w:rsidR="00324AEC" w:rsidRPr="00A57C77">
        <w:rPr>
          <w:rFonts w:ascii="Arial" w:hAnsi="Arial" w:cs="Arial"/>
        </w:rPr>
        <w:t>2</w:t>
      </w:r>
      <w:r w:rsidR="00381F25" w:rsidRPr="00A57C77">
        <w:rPr>
          <w:rFonts w:ascii="Arial" w:hAnsi="Arial" w:cs="Arial"/>
        </w:rPr>
        <w:t xml:space="preserve">%). </w:t>
      </w:r>
    </w:p>
    <w:p w14:paraId="0ADC8017" w14:textId="77777777" w:rsidR="00CA45A4" w:rsidRPr="00A57C77" w:rsidRDefault="00CA45A4" w:rsidP="00A57C77">
      <w:pPr>
        <w:spacing w:line="276" w:lineRule="auto"/>
        <w:rPr>
          <w:rFonts w:ascii="Arial" w:hAnsi="Arial" w:cs="Arial"/>
        </w:rPr>
      </w:pPr>
    </w:p>
    <w:p w14:paraId="482AB93D" w14:textId="77777777" w:rsidR="007C105F" w:rsidRPr="00A57C77" w:rsidRDefault="007C105F" w:rsidP="00A57C77">
      <w:pPr>
        <w:spacing w:line="276" w:lineRule="auto"/>
        <w:rPr>
          <w:rFonts w:ascii="Arial" w:hAnsi="Arial" w:cs="Arial"/>
        </w:rPr>
      </w:pPr>
      <w:r w:rsidRPr="00A57C77">
        <w:rPr>
          <w:rFonts w:ascii="Arial" w:hAnsi="Arial" w:cs="Arial"/>
        </w:rPr>
        <w:br w:type="page"/>
      </w:r>
    </w:p>
    <w:p w14:paraId="2A112C8F" w14:textId="6D215626" w:rsidR="003A1065" w:rsidRPr="00A57C77" w:rsidRDefault="009C05B6" w:rsidP="009C05B6">
      <w:pPr>
        <w:pStyle w:val="jarek2"/>
      </w:pPr>
      <w:bookmarkStart w:id="16" w:name="_Toc67869789"/>
      <w:r>
        <w:lastRenderedPageBreak/>
        <w:t>1.</w:t>
      </w:r>
      <w:r w:rsidR="00390C8A" w:rsidRPr="00A57C77">
        <w:t xml:space="preserve">4. </w:t>
      </w:r>
      <w:r w:rsidR="003A1065" w:rsidRPr="00A57C77">
        <w:t>INFRASTRUKTURA TECHNICZNA</w:t>
      </w:r>
      <w:bookmarkEnd w:id="16"/>
      <w:r w:rsidR="003A1065" w:rsidRPr="00A57C77">
        <w:tab/>
      </w:r>
    </w:p>
    <w:p w14:paraId="6FE723CB" w14:textId="2C6454AF" w:rsidR="00B06FA6" w:rsidRPr="00A57C77" w:rsidRDefault="009C05B6" w:rsidP="009C05B6">
      <w:pPr>
        <w:pStyle w:val="jarek3"/>
      </w:pPr>
      <w:bookmarkStart w:id="17" w:name="_Toc67869790"/>
      <w:r>
        <w:t>1.</w:t>
      </w:r>
      <w:r w:rsidR="00390C8A" w:rsidRPr="00A57C77">
        <w:t>4.</w:t>
      </w:r>
      <w:r w:rsidR="0009305A" w:rsidRPr="00A57C77">
        <w:t>1</w:t>
      </w:r>
      <w:r w:rsidR="00390C8A" w:rsidRPr="00A57C77">
        <w:t xml:space="preserve">. </w:t>
      </w:r>
      <w:r w:rsidR="003A1065" w:rsidRPr="00A57C77">
        <w:t xml:space="preserve">Gospodarka </w:t>
      </w:r>
      <w:proofErr w:type="spellStart"/>
      <w:r w:rsidR="003A1065" w:rsidRPr="00A57C77">
        <w:t>wodno</w:t>
      </w:r>
      <w:proofErr w:type="spellEnd"/>
      <w:r w:rsidR="003A1065" w:rsidRPr="00A57C77">
        <w:t xml:space="preserve"> – kanalizacyjna</w:t>
      </w:r>
      <w:bookmarkEnd w:id="17"/>
    </w:p>
    <w:p w14:paraId="05B8493E" w14:textId="6A4C7A8A" w:rsidR="008F5AB8" w:rsidRPr="00A57C77" w:rsidRDefault="003A1065" w:rsidP="00394A51">
      <w:pPr>
        <w:shd w:val="clear" w:color="auto" w:fill="FFFFFF"/>
        <w:spacing w:line="276" w:lineRule="auto"/>
        <w:jc w:val="both"/>
        <w:rPr>
          <w:rFonts w:ascii="Arial" w:hAnsi="Arial" w:cs="Arial"/>
        </w:rPr>
      </w:pPr>
      <w:r w:rsidRPr="00A57C77">
        <w:rPr>
          <w:rFonts w:ascii="Arial" w:hAnsi="Arial" w:cs="Arial"/>
        </w:rPr>
        <w:tab/>
      </w:r>
      <w:r w:rsidR="008F5AB8" w:rsidRPr="00A57C77">
        <w:rPr>
          <w:rFonts w:ascii="Arial" w:hAnsi="Arial" w:cs="Arial"/>
        </w:rPr>
        <w:t xml:space="preserve">Gmina Kartuzy zwodociągowana jest obecnie w 99%, co powoduje, </w:t>
      </w:r>
      <w:r w:rsidR="002F6A4E" w:rsidRPr="00A57C77">
        <w:rPr>
          <w:rFonts w:ascii="Arial" w:hAnsi="Arial" w:cs="Arial"/>
        </w:rPr>
        <w:br/>
      </w:r>
      <w:r w:rsidR="008F5AB8" w:rsidRPr="00A57C77">
        <w:rPr>
          <w:rFonts w:ascii="Arial" w:hAnsi="Arial" w:cs="Arial"/>
        </w:rPr>
        <w:t xml:space="preserve">że wszystkie większe miejscowości na terenie gminy są zaopatrywane w wodę </w:t>
      </w:r>
      <w:r w:rsidR="002F6A4E" w:rsidRPr="00A57C77">
        <w:rPr>
          <w:rFonts w:ascii="Arial" w:hAnsi="Arial" w:cs="Arial"/>
        </w:rPr>
        <w:br/>
      </w:r>
      <w:r w:rsidR="008F5AB8" w:rsidRPr="00A57C77">
        <w:rPr>
          <w:rFonts w:ascii="Arial" w:hAnsi="Arial" w:cs="Arial"/>
        </w:rPr>
        <w:t xml:space="preserve">z sieci wodociągowej – obecnie sieć wodociągowa dociera do następujących miejscowości na terenie gminy: Kartuzy, Kiełpino, Mezowo, Dzierżążno, Borowo, Sitno, Kaliska, </w:t>
      </w:r>
      <w:proofErr w:type="spellStart"/>
      <w:r w:rsidR="008F5AB8" w:rsidRPr="00A57C77">
        <w:rPr>
          <w:rFonts w:ascii="Arial" w:hAnsi="Arial" w:cs="Arial"/>
        </w:rPr>
        <w:t>Grzybno</w:t>
      </w:r>
      <w:proofErr w:type="spellEnd"/>
      <w:r w:rsidR="008F5AB8" w:rsidRPr="00A57C77">
        <w:rPr>
          <w:rFonts w:ascii="Arial" w:hAnsi="Arial" w:cs="Arial"/>
        </w:rPr>
        <w:t xml:space="preserve">, Prokowo, Kolonia, Sianowska Huta, Sianowo, Staniszewo, Mirachowo, Nowa Huta, Stara Huta, Głusino, Pomieczyńska Huta, Brodnica Dolna, Brodnica Górna, Ręboszewo, Smętowo, Kosy, Łapalice, Bącz. Długość sieci wodociągowej na terenie gminy wynosi 289 km i zaopatrywana jest ona z </w:t>
      </w:r>
      <w:r w:rsidR="0009305A" w:rsidRPr="00A57C77">
        <w:rPr>
          <w:rFonts w:ascii="Arial" w:hAnsi="Arial" w:cs="Arial"/>
        </w:rPr>
        <w:t>1</w:t>
      </w:r>
      <w:r w:rsidR="008F5AB8" w:rsidRPr="00A57C77">
        <w:rPr>
          <w:rFonts w:ascii="Arial" w:hAnsi="Arial" w:cs="Arial"/>
        </w:rPr>
        <w:t xml:space="preserve">3 stacji uzdatniania wody jakie funkcjonują na terenie gminy. Obecnie w skali roku wodociągami komunalnymi dostarczono mieszkańcom wodę w ilości równej </w:t>
      </w:r>
      <w:r w:rsidR="0009305A" w:rsidRPr="00A57C77">
        <w:rPr>
          <w:rFonts w:ascii="Arial" w:hAnsi="Arial" w:cs="Arial"/>
        </w:rPr>
        <w:t>1</w:t>
      </w:r>
      <w:r w:rsidR="008F5AB8" w:rsidRPr="00A57C77">
        <w:rPr>
          <w:rFonts w:ascii="Arial" w:hAnsi="Arial" w:cs="Arial"/>
        </w:rPr>
        <w:t xml:space="preserve"> 200 049 m</w:t>
      </w:r>
      <w:r w:rsidR="008F5AB8" w:rsidRPr="00A57C77">
        <w:rPr>
          <w:rFonts w:ascii="Arial" w:hAnsi="Arial" w:cs="Arial"/>
          <w:vertAlign w:val="superscript"/>
        </w:rPr>
        <w:t>3</w:t>
      </w:r>
      <w:r w:rsidR="008F5AB8" w:rsidRPr="00A57C77">
        <w:rPr>
          <w:rFonts w:ascii="Arial" w:hAnsi="Arial" w:cs="Arial"/>
        </w:rPr>
        <w:t xml:space="preserve">. </w:t>
      </w:r>
    </w:p>
    <w:p w14:paraId="09DE77D7" w14:textId="54077676" w:rsidR="008F5AB8" w:rsidRPr="00A57C77" w:rsidRDefault="008F5AB8" w:rsidP="00A57C77">
      <w:pPr>
        <w:shd w:val="clear" w:color="auto" w:fill="FFFFFF"/>
        <w:spacing w:line="276" w:lineRule="auto"/>
        <w:ind w:firstLine="708"/>
        <w:jc w:val="both"/>
        <w:rPr>
          <w:rFonts w:ascii="Arial" w:hAnsi="Arial" w:cs="Arial"/>
        </w:rPr>
      </w:pPr>
      <w:r w:rsidRPr="00A57C77">
        <w:rPr>
          <w:rFonts w:ascii="Arial" w:hAnsi="Arial" w:cs="Arial"/>
        </w:rPr>
        <w:t xml:space="preserve">Na terenie gminy Kartuzy system kanalizacyjny oparty został o 3 aglomeracje ściekowe, do których należą poszczególne części gminy, a w konsekwencji </w:t>
      </w:r>
      <w:r w:rsidR="000949A4">
        <w:rPr>
          <w:rFonts w:ascii="Arial" w:hAnsi="Arial" w:cs="Arial"/>
        </w:rPr>
        <w:br/>
      </w:r>
      <w:r w:rsidRPr="00A57C77">
        <w:rPr>
          <w:rFonts w:ascii="Arial" w:hAnsi="Arial" w:cs="Arial"/>
        </w:rPr>
        <w:t>3 oczyszczalnie ścieków:</w:t>
      </w:r>
    </w:p>
    <w:p w14:paraId="36A81BF1" w14:textId="19C0C679" w:rsidR="008F5AB8" w:rsidRPr="00A57C77" w:rsidRDefault="008F5AB8" w:rsidP="00A57C77">
      <w:pPr>
        <w:pStyle w:val="Akapitzlist"/>
        <w:numPr>
          <w:ilvl w:val="0"/>
          <w:numId w:val="8"/>
        </w:numPr>
        <w:shd w:val="clear" w:color="auto" w:fill="FFFFFF"/>
        <w:spacing w:after="0" w:line="276" w:lineRule="auto"/>
        <w:jc w:val="both"/>
        <w:rPr>
          <w:rFonts w:ascii="Arial" w:hAnsi="Arial" w:cs="Arial"/>
          <w:sz w:val="24"/>
          <w:szCs w:val="24"/>
        </w:rPr>
      </w:pPr>
      <w:r w:rsidRPr="00A57C77">
        <w:rPr>
          <w:rFonts w:ascii="Arial" w:hAnsi="Arial" w:cs="Arial"/>
          <w:sz w:val="24"/>
          <w:szCs w:val="24"/>
        </w:rPr>
        <w:t xml:space="preserve">Przeważająca część gminy należy do aglomeracji ściekowej Kartuzy, z terenu której ścieki są odprowadzane do gminnej oczyszczalni ścieków w Kartuzach. Aglomeracja posiada obecnie wielkość </w:t>
      </w:r>
      <w:r w:rsidR="003F2A5C" w:rsidRPr="00A57C77">
        <w:rPr>
          <w:rFonts w:ascii="Arial" w:hAnsi="Arial" w:cs="Arial"/>
          <w:sz w:val="24"/>
          <w:szCs w:val="24"/>
        </w:rPr>
        <w:t xml:space="preserve">30 487 </w:t>
      </w:r>
      <w:r w:rsidRPr="00A57C77">
        <w:rPr>
          <w:rFonts w:ascii="Arial" w:hAnsi="Arial" w:cs="Arial"/>
          <w:sz w:val="24"/>
          <w:szCs w:val="24"/>
        </w:rPr>
        <w:t xml:space="preserve">RLM, i obejmuje następujące miejscowości: </w:t>
      </w:r>
      <w:r w:rsidR="003F2A5C" w:rsidRPr="00A57C77">
        <w:rPr>
          <w:rFonts w:ascii="Arial" w:hAnsi="Arial" w:cs="Arial"/>
          <w:sz w:val="24"/>
          <w:szCs w:val="24"/>
        </w:rPr>
        <w:t xml:space="preserve">Kartuzy (miasto), Ameryka </w:t>
      </w:r>
      <w:proofErr w:type="spellStart"/>
      <w:r w:rsidR="003F2A5C" w:rsidRPr="00A57C77">
        <w:rPr>
          <w:rFonts w:ascii="Arial" w:hAnsi="Arial" w:cs="Arial"/>
          <w:sz w:val="24"/>
          <w:szCs w:val="24"/>
        </w:rPr>
        <w:t>Dzierżąska</w:t>
      </w:r>
      <w:proofErr w:type="spellEnd"/>
      <w:r w:rsidR="003F2A5C" w:rsidRPr="00A57C77">
        <w:rPr>
          <w:rFonts w:ascii="Arial" w:hAnsi="Arial" w:cs="Arial"/>
          <w:sz w:val="24"/>
          <w:szCs w:val="24"/>
        </w:rPr>
        <w:t xml:space="preserve"> (stanowiąca cześć wsi Dzierżążno), Borowo, Dierżążno, </w:t>
      </w:r>
      <w:proofErr w:type="spellStart"/>
      <w:r w:rsidR="003F2A5C" w:rsidRPr="00A57C77">
        <w:rPr>
          <w:rFonts w:ascii="Arial" w:hAnsi="Arial" w:cs="Arial"/>
          <w:sz w:val="24"/>
          <w:szCs w:val="24"/>
        </w:rPr>
        <w:t>Grzybno</w:t>
      </w:r>
      <w:proofErr w:type="spellEnd"/>
      <w:r w:rsidR="003F2A5C" w:rsidRPr="00A57C77">
        <w:rPr>
          <w:rFonts w:ascii="Arial" w:hAnsi="Arial" w:cs="Arial"/>
          <w:sz w:val="24"/>
          <w:szCs w:val="24"/>
        </w:rPr>
        <w:t xml:space="preserve">, </w:t>
      </w:r>
      <w:proofErr w:type="spellStart"/>
      <w:r w:rsidR="003F2A5C" w:rsidRPr="00A57C77">
        <w:rPr>
          <w:rFonts w:ascii="Arial" w:hAnsi="Arial" w:cs="Arial"/>
          <w:sz w:val="24"/>
          <w:szCs w:val="24"/>
        </w:rPr>
        <w:t>Grzybno</w:t>
      </w:r>
      <w:proofErr w:type="spellEnd"/>
      <w:r w:rsidR="003F2A5C" w:rsidRPr="00A57C77">
        <w:rPr>
          <w:rFonts w:ascii="Arial" w:hAnsi="Arial" w:cs="Arial"/>
          <w:sz w:val="24"/>
          <w:szCs w:val="24"/>
        </w:rPr>
        <w:t xml:space="preserve"> Dolne (stanowiąca część wsi </w:t>
      </w:r>
      <w:proofErr w:type="spellStart"/>
      <w:r w:rsidR="003F2A5C" w:rsidRPr="00A57C77">
        <w:rPr>
          <w:rFonts w:ascii="Arial" w:hAnsi="Arial" w:cs="Arial"/>
          <w:sz w:val="24"/>
          <w:szCs w:val="24"/>
        </w:rPr>
        <w:t>Grzybno</w:t>
      </w:r>
      <w:proofErr w:type="spellEnd"/>
      <w:r w:rsidR="003F2A5C" w:rsidRPr="00A57C77">
        <w:rPr>
          <w:rFonts w:ascii="Arial" w:hAnsi="Arial" w:cs="Arial"/>
          <w:sz w:val="24"/>
          <w:szCs w:val="24"/>
        </w:rPr>
        <w:t xml:space="preserve">), </w:t>
      </w:r>
      <w:proofErr w:type="spellStart"/>
      <w:r w:rsidR="003F2A5C" w:rsidRPr="00A57C77">
        <w:rPr>
          <w:rFonts w:ascii="Arial" w:hAnsi="Arial" w:cs="Arial"/>
          <w:sz w:val="24"/>
          <w:szCs w:val="24"/>
        </w:rPr>
        <w:t>Grzybno</w:t>
      </w:r>
      <w:proofErr w:type="spellEnd"/>
      <w:r w:rsidR="003F2A5C" w:rsidRPr="00A57C77">
        <w:rPr>
          <w:rFonts w:ascii="Arial" w:hAnsi="Arial" w:cs="Arial"/>
          <w:sz w:val="24"/>
          <w:szCs w:val="24"/>
        </w:rPr>
        <w:t xml:space="preserve"> Górne (stanowiąca część wsi </w:t>
      </w:r>
      <w:proofErr w:type="spellStart"/>
      <w:r w:rsidR="003F2A5C" w:rsidRPr="00A57C77">
        <w:rPr>
          <w:rFonts w:ascii="Arial" w:hAnsi="Arial" w:cs="Arial"/>
          <w:sz w:val="24"/>
          <w:szCs w:val="24"/>
        </w:rPr>
        <w:t>Grzybno</w:t>
      </w:r>
      <w:proofErr w:type="spellEnd"/>
      <w:r w:rsidR="003F2A5C" w:rsidRPr="00A57C77">
        <w:rPr>
          <w:rFonts w:ascii="Arial" w:hAnsi="Arial" w:cs="Arial"/>
          <w:sz w:val="24"/>
          <w:szCs w:val="24"/>
        </w:rPr>
        <w:t xml:space="preserve">), Mokre Łąki (stanowiąca część wsi Prokowo), Prokowo, </w:t>
      </w:r>
      <w:proofErr w:type="spellStart"/>
      <w:r w:rsidR="003F2A5C" w:rsidRPr="00A57C77">
        <w:rPr>
          <w:rFonts w:ascii="Arial" w:hAnsi="Arial" w:cs="Arial"/>
          <w:sz w:val="24"/>
          <w:szCs w:val="24"/>
        </w:rPr>
        <w:t>Prokowskie</w:t>
      </w:r>
      <w:proofErr w:type="spellEnd"/>
      <w:r w:rsidR="003F2A5C" w:rsidRPr="00A57C77">
        <w:rPr>
          <w:rFonts w:ascii="Arial" w:hAnsi="Arial" w:cs="Arial"/>
          <w:sz w:val="24"/>
          <w:szCs w:val="24"/>
        </w:rPr>
        <w:t xml:space="preserve"> Chrósty (stanowiąca część wsi Prokowo), Sitno, Brodnica Górna, Smętowo Chmieleńskie, Ręboszewo, Kosy, Grzebieniec (stanowiąca część wsi Brodnica Górna)</w:t>
      </w:r>
      <w:r w:rsidR="00214201" w:rsidRPr="00A57C77">
        <w:rPr>
          <w:rFonts w:ascii="Arial" w:hAnsi="Arial" w:cs="Arial"/>
          <w:sz w:val="24"/>
          <w:szCs w:val="24"/>
        </w:rPr>
        <w:t>, Kiełpino</w:t>
      </w:r>
      <w:r w:rsidR="002F6A4E" w:rsidRPr="00A57C77">
        <w:rPr>
          <w:rFonts w:ascii="Arial" w:hAnsi="Arial" w:cs="Arial"/>
          <w:sz w:val="24"/>
          <w:szCs w:val="24"/>
        </w:rPr>
        <w:t>.</w:t>
      </w:r>
    </w:p>
    <w:p w14:paraId="6A44C62A" w14:textId="77777777" w:rsidR="008F5AB8" w:rsidRPr="00A57C77" w:rsidRDefault="008F5AB8" w:rsidP="00A57C77">
      <w:pPr>
        <w:pStyle w:val="Akapitzlist"/>
        <w:numPr>
          <w:ilvl w:val="0"/>
          <w:numId w:val="8"/>
        </w:numPr>
        <w:shd w:val="clear" w:color="auto" w:fill="FFFFFF"/>
        <w:spacing w:after="0" w:line="276" w:lineRule="auto"/>
        <w:jc w:val="both"/>
        <w:rPr>
          <w:rFonts w:ascii="Arial" w:hAnsi="Arial" w:cs="Arial"/>
          <w:sz w:val="24"/>
          <w:szCs w:val="24"/>
        </w:rPr>
      </w:pPr>
      <w:r w:rsidRPr="00A57C77">
        <w:rPr>
          <w:rFonts w:ascii="Arial" w:hAnsi="Arial" w:cs="Arial"/>
          <w:sz w:val="24"/>
          <w:szCs w:val="24"/>
        </w:rPr>
        <w:t xml:space="preserve">Południowa część gminy należy do aglomeracji ściekowej Somonino, z której terenu ścieki odprowadzane są do gminnej oczyszczalni ścieków na terenie gminy Somonino (w Sławkach). Aglomeracja posiada obecnie wielkość </w:t>
      </w:r>
      <w:r w:rsidR="0009305A" w:rsidRPr="00A57C77">
        <w:rPr>
          <w:rFonts w:ascii="Arial" w:hAnsi="Arial" w:cs="Arial"/>
          <w:sz w:val="24"/>
          <w:szCs w:val="24"/>
        </w:rPr>
        <w:t>1</w:t>
      </w:r>
      <w:r w:rsidRPr="00A57C77">
        <w:rPr>
          <w:rFonts w:ascii="Arial" w:hAnsi="Arial" w:cs="Arial"/>
          <w:sz w:val="24"/>
          <w:szCs w:val="24"/>
        </w:rPr>
        <w:t>3 075 RLM i na terenie gminy Kartuzy obejmuje miejscowoś</w:t>
      </w:r>
      <w:r w:rsidR="00676BAB" w:rsidRPr="00A57C77">
        <w:rPr>
          <w:rFonts w:ascii="Arial" w:hAnsi="Arial" w:cs="Arial"/>
          <w:sz w:val="24"/>
          <w:szCs w:val="24"/>
        </w:rPr>
        <w:t xml:space="preserve">ć </w:t>
      </w:r>
      <w:r w:rsidRPr="00A57C77">
        <w:rPr>
          <w:rFonts w:ascii="Arial" w:hAnsi="Arial" w:cs="Arial"/>
          <w:sz w:val="24"/>
          <w:szCs w:val="24"/>
        </w:rPr>
        <w:t xml:space="preserve">Brodnica </w:t>
      </w:r>
      <w:r w:rsidR="003F2A5C" w:rsidRPr="00A57C77">
        <w:rPr>
          <w:rFonts w:ascii="Arial" w:hAnsi="Arial" w:cs="Arial"/>
          <w:sz w:val="24"/>
          <w:szCs w:val="24"/>
        </w:rPr>
        <w:t>Dolna</w:t>
      </w:r>
      <w:r w:rsidRPr="00A57C77">
        <w:rPr>
          <w:rFonts w:ascii="Arial" w:hAnsi="Arial" w:cs="Arial"/>
          <w:sz w:val="24"/>
          <w:szCs w:val="24"/>
        </w:rPr>
        <w:t xml:space="preserve">, </w:t>
      </w:r>
    </w:p>
    <w:p w14:paraId="6B731C63" w14:textId="77777777" w:rsidR="008F5AB8" w:rsidRPr="00A57C77" w:rsidRDefault="008F5AB8" w:rsidP="00A57C77">
      <w:pPr>
        <w:pStyle w:val="Akapitzlist"/>
        <w:numPr>
          <w:ilvl w:val="0"/>
          <w:numId w:val="8"/>
        </w:numPr>
        <w:shd w:val="clear" w:color="auto" w:fill="FFFFFF"/>
        <w:spacing w:after="0" w:line="276" w:lineRule="auto"/>
        <w:jc w:val="both"/>
        <w:rPr>
          <w:rFonts w:ascii="Arial" w:hAnsi="Arial" w:cs="Arial"/>
          <w:sz w:val="24"/>
          <w:szCs w:val="24"/>
        </w:rPr>
      </w:pPr>
      <w:r w:rsidRPr="00A57C77">
        <w:rPr>
          <w:rFonts w:ascii="Arial" w:hAnsi="Arial" w:cs="Arial"/>
          <w:sz w:val="24"/>
          <w:szCs w:val="24"/>
        </w:rPr>
        <w:t>Środkowo – zachodnia część gminy należy do aglomeracji ściekowej Chmielno, z której terenu ścieki odprowadzane są do gminnej oczyszczalni ścieków na terenie gminy Chmielno (w Kożyczkowie). Aglomeracja posiada obecnie wielkość 5 5</w:t>
      </w:r>
      <w:r w:rsidR="0009305A" w:rsidRPr="00A57C77">
        <w:rPr>
          <w:rFonts w:ascii="Arial" w:hAnsi="Arial" w:cs="Arial"/>
          <w:sz w:val="24"/>
          <w:szCs w:val="24"/>
        </w:rPr>
        <w:t>1</w:t>
      </w:r>
      <w:r w:rsidRPr="00A57C77">
        <w:rPr>
          <w:rFonts w:ascii="Arial" w:hAnsi="Arial" w:cs="Arial"/>
          <w:sz w:val="24"/>
          <w:szCs w:val="24"/>
        </w:rPr>
        <w:t xml:space="preserve">0 </w:t>
      </w:r>
      <w:proofErr w:type="gramStart"/>
      <w:r w:rsidRPr="00A57C77">
        <w:rPr>
          <w:rFonts w:ascii="Arial" w:hAnsi="Arial" w:cs="Arial"/>
          <w:sz w:val="24"/>
          <w:szCs w:val="24"/>
        </w:rPr>
        <w:t>RLM,</w:t>
      </w:r>
      <w:proofErr w:type="gramEnd"/>
      <w:r w:rsidRPr="00A57C77">
        <w:rPr>
          <w:rFonts w:ascii="Arial" w:hAnsi="Arial" w:cs="Arial"/>
          <w:sz w:val="24"/>
          <w:szCs w:val="24"/>
        </w:rPr>
        <w:t xml:space="preserve"> i na terenie gminy Kartuzy obejmuje miejscowość Łapalice. </w:t>
      </w:r>
    </w:p>
    <w:p w14:paraId="29478C69" w14:textId="3D586B0D" w:rsidR="00214201" w:rsidRPr="00A57C77" w:rsidRDefault="004E4A5C" w:rsidP="00A57C77">
      <w:pPr>
        <w:shd w:val="clear" w:color="auto" w:fill="FFFFFF"/>
        <w:spacing w:line="276" w:lineRule="auto"/>
        <w:ind w:firstLine="360"/>
        <w:jc w:val="both"/>
        <w:rPr>
          <w:rFonts w:ascii="Arial" w:hAnsi="Arial" w:cs="Arial"/>
        </w:rPr>
      </w:pPr>
      <w:r w:rsidRPr="00A57C77">
        <w:rPr>
          <w:rFonts w:ascii="Arial" w:hAnsi="Arial" w:cs="Arial"/>
        </w:rPr>
        <w:t xml:space="preserve">Obecnie dostęp do sieci kanalizacyjnej posiadają mieszkańcy następujących miejscowości na terenie gminy: Kartuzy, Dzierżążno, Borowo, </w:t>
      </w:r>
      <w:proofErr w:type="spellStart"/>
      <w:r w:rsidRPr="00A57C77">
        <w:rPr>
          <w:rFonts w:ascii="Arial" w:hAnsi="Arial" w:cs="Arial"/>
        </w:rPr>
        <w:t>Grzybno</w:t>
      </w:r>
      <w:proofErr w:type="spellEnd"/>
      <w:r w:rsidRPr="00A57C77">
        <w:rPr>
          <w:rFonts w:ascii="Arial" w:hAnsi="Arial" w:cs="Arial"/>
        </w:rPr>
        <w:t xml:space="preserve">, Prokowo, Sitno, Kiełpino, Brodnica Dolna. </w:t>
      </w:r>
      <w:r w:rsidR="00872F77" w:rsidRPr="00A57C77">
        <w:rPr>
          <w:rFonts w:ascii="Arial" w:hAnsi="Arial" w:cs="Arial"/>
        </w:rPr>
        <w:t>W końcowej fazie realizacji</w:t>
      </w:r>
      <w:r w:rsidRPr="00A57C77">
        <w:rPr>
          <w:rFonts w:ascii="Arial" w:hAnsi="Arial" w:cs="Arial"/>
        </w:rPr>
        <w:t xml:space="preserve"> znajduje się inwestycja budowy sieci kanalizacyjnej w miejscowości Łapalice, a jednocześnie w fazie początkowej jest projektu budowy sieci kanalizacyjnej w Mezowie.</w:t>
      </w:r>
      <w:r w:rsidR="003971D4" w:rsidRPr="00A57C77">
        <w:rPr>
          <w:rFonts w:ascii="Arial" w:hAnsi="Arial" w:cs="Arial"/>
        </w:rPr>
        <w:t xml:space="preserve"> Poziom skanalizowania gminy Kartuzy (bez uwzględnienia sieci budowanej w Łapalicach</w:t>
      </w:r>
      <w:r w:rsidR="000949A4">
        <w:rPr>
          <w:rFonts w:ascii="Arial" w:hAnsi="Arial" w:cs="Arial"/>
        </w:rPr>
        <w:br/>
      </w:r>
      <w:r w:rsidR="003971D4" w:rsidRPr="00A57C77">
        <w:rPr>
          <w:rFonts w:ascii="Arial" w:hAnsi="Arial" w:cs="Arial"/>
        </w:rPr>
        <w:t xml:space="preserve"> i Mezowie) wynosi obecnie</w:t>
      </w:r>
      <w:r w:rsidR="0043193D" w:rsidRPr="00A57C77">
        <w:rPr>
          <w:rFonts w:ascii="Arial" w:hAnsi="Arial" w:cs="Arial"/>
        </w:rPr>
        <w:t xml:space="preserve"> 59%, a z sieci korzysta 20 019</w:t>
      </w:r>
      <w:r w:rsidR="003971D4" w:rsidRPr="00A57C77">
        <w:rPr>
          <w:rFonts w:ascii="Arial" w:hAnsi="Arial" w:cs="Arial"/>
        </w:rPr>
        <w:t xml:space="preserve"> </w:t>
      </w:r>
      <w:r w:rsidR="0043193D" w:rsidRPr="00A57C77">
        <w:rPr>
          <w:rFonts w:ascii="Arial" w:hAnsi="Arial" w:cs="Arial"/>
        </w:rPr>
        <w:t xml:space="preserve">mieszkańców. </w:t>
      </w:r>
    </w:p>
    <w:p w14:paraId="3A14E7B8" w14:textId="6A11005B" w:rsidR="008F5AB8" w:rsidRPr="00A57C77" w:rsidRDefault="008F5AB8" w:rsidP="00A57C77">
      <w:pPr>
        <w:shd w:val="clear" w:color="auto" w:fill="FFFFFF"/>
        <w:spacing w:line="276" w:lineRule="auto"/>
        <w:ind w:firstLine="360"/>
        <w:jc w:val="both"/>
        <w:rPr>
          <w:rFonts w:ascii="Arial" w:hAnsi="Arial" w:cs="Arial"/>
        </w:rPr>
      </w:pPr>
      <w:r w:rsidRPr="00A57C77">
        <w:rPr>
          <w:rFonts w:ascii="Arial" w:hAnsi="Arial" w:cs="Arial"/>
        </w:rPr>
        <w:lastRenderedPageBreak/>
        <w:t xml:space="preserve">Operatorem systemu kanalizacyjnego na terenie całej gminy Kartuzy (niezależnie od aglomeracji) jest Kartuskie Przedsiębiorstwo Wodociągów i Kanalizacji Sp. z o.o. </w:t>
      </w:r>
      <w:r w:rsidR="002F6A4E" w:rsidRPr="00A57C77">
        <w:rPr>
          <w:rFonts w:ascii="Arial" w:hAnsi="Arial" w:cs="Arial"/>
        </w:rPr>
        <w:br/>
      </w:r>
      <w:r w:rsidRPr="00A57C77">
        <w:rPr>
          <w:rFonts w:ascii="Arial" w:hAnsi="Arial" w:cs="Arial"/>
        </w:rPr>
        <w:t xml:space="preserve">w Kartuzach – podmiot ze </w:t>
      </w:r>
      <w:r w:rsidR="0009305A" w:rsidRPr="00A57C77">
        <w:rPr>
          <w:rFonts w:ascii="Arial" w:hAnsi="Arial" w:cs="Arial"/>
        </w:rPr>
        <w:t>1</w:t>
      </w:r>
      <w:r w:rsidRPr="00A57C77">
        <w:rPr>
          <w:rFonts w:ascii="Arial" w:hAnsi="Arial" w:cs="Arial"/>
        </w:rPr>
        <w:t>00% udziałem gminy Kartuzy.</w:t>
      </w:r>
    </w:p>
    <w:p w14:paraId="450A07F4" w14:textId="77777777" w:rsidR="0029518E" w:rsidRPr="00A57C77" w:rsidRDefault="0029518E" w:rsidP="00A57C77">
      <w:pPr>
        <w:pStyle w:val="jarek2"/>
      </w:pPr>
    </w:p>
    <w:p w14:paraId="2CDFF795" w14:textId="5A0ADBCC" w:rsidR="003A1065" w:rsidRPr="00A57C77" w:rsidRDefault="009C05B6" w:rsidP="009C05B6">
      <w:pPr>
        <w:pStyle w:val="jarek3"/>
      </w:pPr>
      <w:bookmarkStart w:id="18" w:name="_Toc67869791"/>
      <w:r>
        <w:t>1.</w:t>
      </w:r>
      <w:r w:rsidR="00390C8A" w:rsidRPr="00A57C77">
        <w:t xml:space="preserve">4.2. </w:t>
      </w:r>
      <w:r w:rsidR="003A1065" w:rsidRPr="00A57C77">
        <w:t>Gospodarka odpadami</w:t>
      </w:r>
      <w:bookmarkEnd w:id="18"/>
      <w:r w:rsidR="003A1065" w:rsidRPr="00A57C77">
        <w:tab/>
      </w:r>
    </w:p>
    <w:p w14:paraId="096BD6DA" w14:textId="3C7695F9" w:rsidR="00B06FA6" w:rsidRPr="00A57C77" w:rsidRDefault="00280CB4" w:rsidP="00A57C77">
      <w:pPr>
        <w:spacing w:line="276" w:lineRule="auto"/>
        <w:ind w:firstLine="708"/>
        <w:jc w:val="both"/>
        <w:rPr>
          <w:rFonts w:ascii="Arial" w:hAnsi="Arial" w:cs="Arial"/>
        </w:rPr>
      </w:pPr>
      <w:r w:rsidRPr="00A57C77">
        <w:rPr>
          <w:rFonts w:ascii="Arial" w:hAnsi="Arial" w:cs="Arial"/>
        </w:rPr>
        <w:t xml:space="preserve">Zgodnie z definicją zawartą w ustawie z dnia </w:t>
      </w:r>
      <w:r w:rsidR="0009305A" w:rsidRPr="00A57C77">
        <w:rPr>
          <w:rFonts w:ascii="Arial" w:hAnsi="Arial" w:cs="Arial"/>
        </w:rPr>
        <w:t>1</w:t>
      </w:r>
      <w:r w:rsidRPr="00A57C77">
        <w:rPr>
          <w:rFonts w:ascii="Arial" w:hAnsi="Arial" w:cs="Arial"/>
        </w:rPr>
        <w:t>4 grudnia 20</w:t>
      </w:r>
      <w:r w:rsidR="0009305A" w:rsidRPr="00A57C77">
        <w:rPr>
          <w:rFonts w:ascii="Arial" w:hAnsi="Arial" w:cs="Arial"/>
        </w:rPr>
        <w:t>1</w:t>
      </w:r>
      <w:r w:rsidRPr="00A57C77">
        <w:rPr>
          <w:rFonts w:ascii="Arial" w:hAnsi="Arial" w:cs="Arial"/>
        </w:rPr>
        <w:t xml:space="preserve">2 r. o odpadach, odpadami komunalnymi nazywa się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Głównymi źródłami odpadów komunalnych na terenie gminy są gospodarstwa domowe, handel, usługi, szkolnictwo, obiekty turystyczne oraz obiekty działalności gospodarczej i wytwórczej. Odpady zebrane z obszaru gminy Kartuzy przekazywane są do </w:t>
      </w:r>
      <w:r w:rsidR="002F6A4E" w:rsidRPr="00A57C77">
        <w:rPr>
          <w:rFonts w:ascii="Arial" w:hAnsi="Arial" w:cs="Arial"/>
        </w:rPr>
        <w:t>Regionalnej Instalacji Przetwarzania Odpadów w Chlewnicy</w:t>
      </w:r>
      <w:r w:rsidRPr="00A57C77">
        <w:rPr>
          <w:rFonts w:ascii="Arial" w:hAnsi="Arial" w:cs="Arial"/>
        </w:rPr>
        <w:t xml:space="preserve">. Na terenie gminy nie ma czynnego </w:t>
      </w:r>
      <w:proofErr w:type="gramStart"/>
      <w:r w:rsidRPr="00A57C77">
        <w:rPr>
          <w:rFonts w:ascii="Arial" w:hAnsi="Arial" w:cs="Arial"/>
        </w:rPr>
        <w:t>składowiska,</w:t>
      </w:r>
      <w:proofErr w:type="gramEnd"/>
      <w:r w:rsidRPr="00A57C77">
        <w:rPr>
          <w:rFonts w:ascii="Arial" w:hAnsi="Arial" w:cs="Arial"/>
        </w:rPr>
        <w:t xml:space="preserve"> czy instalacji do odzysku odpadów. Istniejące składowisko zostało zamknięte i zrekultywowane.</w:t>
      </w:r>
    </w:p>
    <w:p w14:paraId="091E2CC9" w14:textId="77777777" w:rsidR="00280CB4" w:rsidRPr="00A57C77" w:rsidRDefault="00280CB4" w:rsidP="00A57C77">
      <w:pPr>
        <w:spacing w:line="276" w:lineRule="auto"/>
        <w:rPr>
          <w:rFonts w:ascii="Arial" w:hAnsi="Arial" w:cs="Arial"/>
        </w:rPr>
      </w:pPr>
    </w:p>
    <w:p w14:paraId="65A8C859" w14:textId="0755EAB8" w:rsidR="003A1065" w:rsidRPr="00A57C77" w:rsidRDefault="009C05B6" w:rsidP="009C05B6">
      <w:pPr>
        <w:pStyle w:val="jarek3"/>
      </w:pPr>
      <w:bookmarkStart w:id="19" w:name="_Toc67869792"/>
      <w:r>
        <w:t>1.</w:t>
      </w:r>
      <w:r w:rsidR="00390C8A" w:rsidRPr="00A57C77">
        <w:t xml:space="preserve">4.3. </w:t>
      </w:r>
      <w:r w:rsidR="003A1065" w:rsidRPr="00A57C77">
        <w:t>Zaopatrzenie w gaz</w:t>
      </w:r>
      <w:bookmarkEnd w:id="19"/>
      <w:r w:rsidR="003A1065" w:rsidRPr="00A57C77">
        <w:tab/>
      </w:r>
    </w:p>
    <w:p w14:paraId="0105868F" w14:textId="478F1AB1" w:rsidR="002964C9" w:rsidRPr="00A57C77" w:rsidRDefault="002964C9" w:rsidP="00A57C77">
      <w:pPr>
        <w:spacing w:line="276" w:lineRule="auto"/>
        <w:ind w:firstLine="708"/>
        <w:jc w:val="both"/>
        <w:rPr>
          <w:rFonts w:ascii="Arial" w:hAnsi="Arial" w:cs="Arial"/>
        </w:rPr>
      </w:pPr>
      <w:r w:rsidRPr="00A57C77">
        <w:rPr>
          <w:rFonts w:ascii="Arial" w:hAnsi="Arial" w:cs="Arial"/>
        </w:rPr>
        <w:t>Na terenie gminy Kartuzy eksploatacją gazociągu wysokiego ciśnienia zajmuje się</w:t>
      </w:r>
      <w:r w:rsidR="00666725" w:rsidRPr="00A57C77">
        <w:rPr>
          <w:rFonts w:ascii="Arial" w:hAnsi="Arial" w:cs="Arial"/>
        </w:rPr>
        <w:t xml:space="preserve"> </w:t>
      </w:r>
      <w:r w:rsidRPr="00A57C77">
        <w:rPr>
          <w:rFonts w:ascii="Arial" w:hAnsi="Arial" w:cs="Arial"/>
        </w:rPr>
        <w:t>GAZ-SYSTEM S.A., natomiast gazociągami średniego i niskiego ciśnienia zajmuje się</w:t>
      </w:r>
      <w:r w:rsidR="00666725" w:rsidRPr="00A57C77">
        <w:rPr>
          <w:rFonts w:ascii="Arial" w:hAnsi="Arial" w:cs="Arial"/>
        </w:rPr>
        <w:t xml:space="preserve"> </w:t>
      </w:r>
      <w:r w:rsidRPr="00A57C77">
        <w:rPr>
          <w:rFonts w:ascii="Arial" w:hAnsi="Arial" w:cs="Arial"/>
        </w:rPr>
        <w:t>Polska Spółka Gazownictwa.</w:t>
      </w:r>
      <w:r w:rsidR="00666725" w:rsidRPr="00A57C77">
        <w:rPr>
          <w:rFonts w:ascii="Arial" w:hAnsi="Arial" w:cs="Arial"/>
        </w:rPr>
        <w:t xml:space="preserve"> </w:t>
      </w:r>
      <w:r w:rsidR="00B35353" w:rsidRPr="00A57C77">
        <w:rPr>
          <w:rFonts w:ascii="Arial" w:hAnsi="Arial" w:cs="Arial"/>
        </w:rPr>
        <w:t xml:space="preserve">Teren miasta i gminy zasilany jest w gaz ziemny typu E z krajowego systemu sieci gazowych gazociągiem wysokiego ciśnienia o średnicy DN 150 i maksymalnym ciśnieniu roboczym (MOP) 5,5 </w:t>
      </w:r>
      <w:proofErr w:type="spellStart"/>
      <w:r w:rsidR="00B35353" w:rsidRPr="00A57C77">
        <w:rPr>
          <w:rFonts w:ascii="Arial" w:hAnsi="Arial" w:cs="Arial"/>
        </w:rPr>
        <w:t>MPa</w:t>
      </w:r>
      <w:proofErr w:type="spellEnd"/>
      <w:r w:rsidR="00B35353" w:rsidRPr="00A57C77">
        <w:rPr>
          <w:rFonts w:ascii="Arial" w:hAnsi="Arial" w:cs="Arial"/>
        </w:rPr>
        <w:t xml:space="preserve"> relacji Pępowo – </w:t>
      </w:r>
      <w:proofErr w:type="spellStart"/>
      <w:r w:rsidR="00B35353" w:rsidRPr="00A57C77">
        <w:rPr>
          <w:rFonts w:ascii="Arial" w:hAnsi="Arial" w:cs="Arial"/>
        </w:rPr>
        <w:t>Grzybno</w:t>
      </w:r>
      <w:proofErr w:type="spellEnd"/>
      <w:r w:rsidR="00B35353" w:rsidRPr="00A57C77">
        <w:rPr>
          <w:rFonts w:ascii="Arial" w:hAnsi="Arial" w:cs="Arial"/>
        </w:rPr>
        <w:t xml:space="preserve"> – </w:t>
      </w:r>
      <w:proofErr w:type="spellStart"/>
      <w:r w:rsidR="00B35353" w:rsidRPr="00A57C77">
        <w:rPr>
          <w:rFonts w:ascii="Arial" w:hAnsi="Arial" w:cs="Arial"/>
        </w:rPr>
        <w:t>Garcz</w:t>
      </w:r>
      <w:proofErr w:type="spellEnd"/>
      <w:r w:rsidR="00B35353" w:rsidRPr="00A57C77">
        <w:rPr>
          <w:rFonts w:ascii="Arial" w:hAnsi="Arial" w:cs="Arial"/>
        </w:rPr>
        <w:t xml:space="preserve">. </w:t>
      </w:r>
      <w:r w:rsidRPr="00A57C77">
        <w:rPr>
          <w:rFonts w:ascii="Arial" w:hAnsi="Arial" w:cs="Arial"/>
        </w:rPr>
        <w:t>Gazociąg ten przebiega</w:t>
      </w:r>
      <w:r w:rsidR="00666725" w:rsidRPr="00A57C77">
        <w:rPr>
          <w:rFonts w:ascii="Arial" w:hAnsi="Arial" w:cs="Arial"/>
        </w:rPr>
        <w:t xml:space="preserve"> </w:t>
      </w:r>
      <w:r w:rsidRPr="00A57C77">
        <w:rPr>
          <w:rFonts w:ascii="Arial" w:hAnsi="Arial" w:cs="Arial"/>
        </w:rPr>
        <w:t xml:space="preserve">od Pępowa do Grzybna </w:t>
      </w:r>
      <w:r w:rsidR="005A5D4C" w:rsidRPr="00A57C77">
        <w:rPr>
          <w:rFonts w:ascii="Arial" w:hAnsi="Arial" w:cs="Arial"/>
        </w:rPr>
        <w:br/>
      </w:r>
      <w:r w:rsidRPr="00A57C77">
        <w:rPr>
          <w:rFonts w:ascii="Arial" w:hAnsi="Arial" w:cs="Arial"/>
        </w:rPr>
        <w:t>i dalej poprzez centralne rejony gminy Kartuzy wzdłuż miejscowości</w:t>
      </w:r>
      <w:r w:rsidR="00666725" w:rsidRPr="00A57C77">
        <w:rPr>
          <w:rFonts w:ascii="Arial" w:hAnsi="Arial" w:cs="Arial"/>
        </w:rPr>
        <w:t xml:space="preserve"> </w:t>
      </w:r>
      <w:r w:rsidRPr="00A57C77">
        <w:rPr>
          <w:rFonts w:ascii="Arial" w:hAnsi="Arial" w:cs="Arial"/>
        </w:rPr>
        <w:t xml:space="preserve">Prokowo </w:t>
      </w:r>
      <w:r w:rsidR="005A5D4C" w:rsidRPr="00A57C77">
        <w:rPr>
          <w:rFonts w:ascii="Arial" w:hAnsi="Arial" w:cs="Arial"/>
        </w:rPr>
        <w:br/>
      </w:r>
      <w:r w:rsidRPr="00A57C77">
        <w:rPr>
          <w:rFonts w:ascii="Arial" w:hAnsi="Arial" w:cs="Arial"/>
        </w:rPr>
        <w:t xml:space="preserve">i Łapalice do miejscowości </w:t>
      </w:r>
      <w:proofErr w:type="spellStart"/>
      <w:r w:rsidRPr="00A57C77">
        <w:rPr>
          <w:rFonts w:ascii="Arial" w:hAnsi="Arial" w:cs="Arial"/>
        </w:rPr>
        <w:t>Garcz</w:t>
      </w:r>
      <w:proofErr w:type="spellEnd"/>
      <w:r w:rsidRPr="00A57C77">
        <w:rPr>
          <w:rFonts w:ascii="Arial" w:hAnsi="Arial" w:cs="Arial"/>
        </w:rPr>
        <w:t xml:space="preserve"> w gminie Chmielno. W 20</w:t>
      </w:r>
      <w:r w:rsidR="0009305A" w:rsidRPr="00A57C77">
        <w:rPr>
          <w:rFonts w:ascii="Arial" w:hAnsi="Arial" w:cs="Arial"/>
        </w:rPr>
        <w:t>1</w:t>
      </w:r>
      <w:r w:rsidRPr="00A57C77">
        <w:rPr>
          <w:rFonts w:ascii="Arial" w:hAnsi="Arial" w:cs="Arial"/>
        </w:rPr>
        <w:t xml:space="preserve">3 r. </w:t>
      </w:r>
      <w:r w:rsidR="00AB54DC" w:rsidRPr="00A57C77">
        <w:rPr>
          <w:rFonts w:ascii="Arial" w:hAnsi="Arial" w:cs="Arial"/>
        </w:rPr>
        <w:t>z</w:t>
      </w:r>
      <w:r w:rsidRPr="00A57C77">
        <w:rPr>
          <w:rFonts w:ascii="Arial" w:hAnsi="Arial" w:cs="Arial"/>
        </w:rPr>
        <w:t>ostała</w:t>
      </w:r>
      <w:r w:rsidR="00666725" w:rsidRPr="00A57C77">
        <w:rPr>
          <w:rFonts w:ascii="Arial" w:hAnsi="Arial" w:cs="Arial"/>
        </w:rPr>
        <w:t xml:space="preserve"> </w:t>
      </w:r>
      <w:r w:rsidRPr="00A57C77">
        <w:rPr>
          <w:rFonts w:ascii="Arial" w:hAnsi="Arial" w:cs="Arial"/>
        </w:rPr>
        <w:t>wybudowana stacja gazowa wysokiego ciśnienia „</w:t>
      </w:r>
      <w:proofErr w:type="spellStart"/>
      <w:r w:rsidRPr="00A57C77">
        <w:rPr>
          <w:rFonts w:ascii="Arial" w:hAnsi="Arial" w:cs="Arial"/>
        </w:rPr>
        <w:t>Garcz</w:t>
      </w:r>
      <w:proofErr w:type="spellEnd"/>
      <w:r w:rsidRPr="00A57C77">
        <w:rPr>
          <w:rFonts w:ascii="Arial" w:hAnsi="Arial" w:cs="Arial"/>
        </w:rPr>
        <w:t>”, połączona z systemem</w:t>
      </w:r>
      <w:r w:rsidR="0029518E" w:rsidRPr="00A57C77">
        <w:rPr>
          <w:rFonts w:ascii="Arial" w:hAnsi="Arial" w:cs="Arial"/>
        </w:rPr>
        <w:t xml:space="preserve"> </w:t>
      </w:r>
      <w:r w:rsidRPr="00A57C77">
        <w:rPr>
          <w:rFonts w:ascii="Arial" w:hAnsi="Arial" w:cs="Arial"/>
        </w:rPr>
        <w:t>dystrybucyjnym eksploatowanym przez Polską Spółkę Gazownictwa Sp. o. o. Niedaleko</w:t>
      </w:r>
      <w:r w:rsidR="0029518E" w:rsidRPr="00A57C77">
        <w:rPr>
          <w:rFonts w:ascii="Arial" w:hAnsi="Arial" w:cs="Arial"/>
        </w:rPr>
        <w:t xml:space="preserve"> </w:t>
      </w:r>
      <w:r w:rsidRPr="00A57C77">
        <w:rPr>
          <w:rFonts w:ascii="Arial" w:hAnsi="Arial" w:cs="Arial"/>
        </w:rPr>
        <w:t xml:space="preserve">miejscowości </w:t>
      </w:r>
      <w:proofErr w:type="spellStart"/>
      <w:r w:rsidRPr="00A57C77">
        <w:rPr>
          <w:rFonts w:ascii="Arial" w:hAnsi="Arial" w:cs="Arial"/>
        </w:rPr>
        <w:t>Grzybno</w:t>
      </w:r>
      <w:proofErr w:type="spellEnd"/>
      <w:r w:rsidRPr="00A57C77">
        <w:rPr>
          <w:rFonts w:ascii="Arial" w:hAnsi="Arial" w:cs="Arial"/>
        </w:rPr>
        <w:t xml:space="preserve"> zlokalizowana jest stacja gazowa wysokiego ciśnienia „</w:t>
      </w:r>
      <w:proofErr w:type="spellStart"/>
      <w:r w:rsidRPr="00A57C77">
        <w:rPr>
          <w:rFonts w:ascii="Arial" w:hAnsi="Arial" w:cs="Arial"/>
        </w:rPr>
        <w:t>Grzybno</w:t>
      </w:r>
      <w:proofErr w:type="spellEnd"/>
      <w:r w:rsidRPr="00A57C77">
        <w:rPr>
          <w:rFonts w:ascii="Arial" w:hAnsi="Arial" w:cs="Arial"/>
        </w:rPr>
        <w:t>”.</w:t>
      </w:r>
      <w:r w:rsidR="0029518E" w:rsidRPr="00A57C77">
        <w:rPr>
          <w:rFonts w:ascii="Arial" w:hAnsi="Arial" w:cs="Arial"/>
        </w:rPr>
        <w:t xml:space="preserve"> </w:t>
      </w:r>
      <w:r w:rsidRPr="00A57C77">
        <w:rPr>
          <w:rFonts w:ascii="Arial" w:hAnsi="Arial" w:cs="Arial"/>
        </w:rPr>
        <w:t xml:space="preserve">Ciśnienie gazu jest tam redukowane do poziomu 0,4 </w:t>
      </w:r>
      <w:proofErr w:type="spellStart"/>
      <w:r w:rsidRPr="00A57C77">
        <w:rPr>
          <w:rFonts w:ascii="Arial" w:hAnsi="Arial" w:cs="Arial"/>
        </w:rPr>
        <w:t>MPa</w:t>
      </w:r>
      <w:proofErr w:type="spellEnd"/>
      <w:r w:rsidRPr="00A57C77">
        <w:rPr>
          <w:rFonts w:ascii="Arial" w:hAnsi="Arial" w:cs="Arial"/>
        </w:rPr>
        <w:t xml:space="preserve"> i dalej jest rozprowadzane</w:t>
      </w:r>
      <w:r w:rsidR="00666725" w:rsidRPr="00A57C77">
        <w:rPr>
          <w:rFonts w:ascii="Arial" w:hAnsi="Arial" w:cs="Arial"/>
        </w:rPr>
        <w:t xml:space="preserve"> </w:t>
      </w:r>
      <w:r w:rsidRPr="00A57C77">
        <w:rPr>
          <w:rFonts w:ascii="Arial" w:hAnsi="Arial" w:cs="Arial"/>
        </w:rPr>
        <w:t>systemem sieci średniego ciśnienia.</w:t>
      </w:r>
      <w:r w:rsidR="00666725" w:rsidRPr="00A57C77">
        <w:rPr>
          <w:rFonts w:ascii="Arial" w:hAnsi="Arial" w:cs="Arial"/>
        </w:rPr>
        <w:t xml:space="preserve"> </w:t>
      </w:r>
      <w:r w:rsidRPr="00A57C77">
        <w:rPr>
          <w:rFonts w:ascii="Arial" w:hAnsi="Arial" w:cs="Arial"/>
        </w:rPr>
        <w:t>Stacja gazowa wysokiego „</w:t>
      </w:r>
      <w:proofErr w:type="spellStart"/>
      <w:r w:rsidRPr="00A57C77">
        <w:rPr>
          <w:rFonts w:ascii="Arial" w:hAnsi="Arial" w:cs="Arial"/>
        </w:rPr>
        <w:t>Grzybno</w:t>
      </w:r>
      <w:proofErr w:type="spellEnd"/>
      <w:r w:rsidRPr="00A57C77">
        <w:rPr>
          <w:rFonts w:ascii="Arial" w:hAnsi="Arial" w:cs="Arial"/>
        </w:rPr>
        <w:t>” zlokalizowana jest na granicy gmin Kartuzy</w:t>
      </w:r>
      <w:r w:rsidR="00666725" w:rsidRPr="00A57C77">
        <w:rPr>
          <w:rFonts w:ascii="Arial" w:hAnsi="Arial" w:cs="Arial"/>
        </w:rPr>
        <w:t xml:space="preserve"> </w:t>
      </w:r>
      <w:r w:rsidRPr="00A57C77">
        <w:rPr>
          <w:rFonts w:ascii="Arial" w:hAnsi="Arial" w:cs="Arial"/>
        </w:rPr>
        <w:t xml:space="preserve">i Przodkowo na wschód od miejscowości </w:t>
      </w:r>
      <w:proofErr w:type="spellStart"/>
      <w:r w:rsidRPr="00A57C77">
        <w:rPr>
          <w:rFonts w:ascii="Arial" w:hAnsi="Arial" w:cs="Arial"/>
        </w:rPr>
        <w:t>Grzybno</w:t>
      </w:r>
      <w:proofErr w:type="spellEnd"/>
      <w:r w:rsidRPr="00A57C77">
        <w:rPr>
          <w:rFonts w:ascii="Arial" w:hAnsi="Arial" w:cs="Arial"/>
        </w:rPr>
        <w:t>.</w:t>
      </w:r>
    </w:p>
    <w:p w14:paraId="4C07CB74" w14:textId="67B6884C" w:rsidR="002964C9" w:rsidRPr="00A57C77" w:rsidRDefault="002964C9" w:rsidP="00A57C77">
      <w:pPr>
        <w:spacing w:line="276" w:lineRule="auto"/>
        <w:jc w:val="both"/>
        <w:rPr>
          <w:rFonts w:ascii="Arial" w:hAnsi="Arial" w:cs="Arial"/>
        </w:rPr>
      </w:pPr>
      <w:r w:rsidRPr="00A57C77">
        <w:rPr>
          <w:rFonts w:ascii="Arial" w:hAnsi="Arial" w:cs="Arial"/>
        </w:rPr>
        <w:t>Przepustowość Q stacji gazowej wysokiego ciśnienia „</w:t>
      </w:r>
      <w:proofErr w:type="spellStart"/>
      <w:r w:rsidRPr="00A57C77">
        <w:rPr>
          <w:rFonts w:ascii="Arial" w:hAnsi="Arial" w:cs="Arial"/>
        </w:rPr>
        <w:t>Grzybno</w:t>
      </w:r>
      <w:proofErr w:type="spellEnd"/>
      <w:r w:rsidRPr="00A57C77">
        <w:rPr>
          <w:rFonts w:ascii="Arial" w:hAnsi="Arial" w:cs="Arial"/>
        </w:rPr>
        <w:t>” wynosi 6</w:t>
      </w:r>
      <w:r w:rsidR="00543809">
        <w:rPr>
          <w:rFonts w:ascii="Arial" w:hAnsi="Arial" w:cs="Arial"/>
        </w:rPr>
        <w:t xml:space="preserve"> </w:t>
      </w:r>
      <w:r w:rsidRPr="00A57C77">
        <w:rPr>
          <w:rFonts w:ascii="Arial" w:hAnsi="Arial" w:cs="Arial"/>
        </w:rPr>
        <w:t>000 Nm</w:t>
      </w:r>
      <w:r w:rsidRPr="00A57C77">
        <w:rPr>
          <w:rFonts w:ascii="Arial" w:hAnsi="Arial" w:cs="Arial"/>
          <w:vertAlign w:val="superscript"/>
        </w:rPr>
        <w:t>3</w:t>
      </w:r>
      <w:r w:rsidRPr="00A57C77">
        <w:rPr>
          <w:rFonts w:ascii="Arial" w:hAnsi="Arial" w:cs="Arial"/>
        </w:rPr>
        <w:t>/h.</w:t>
      </w:r>
    </w:p>
    <w:p w14:paraId="62150120" w14:textId="77777777" w:rsidR="002964C9" w:rsidRPr="00A57C77" w:rsidRDefault="002964C9" w:rsidP="00A57C77">
      <w:pPr>
        <w:spacing w:line="276" w:lineRule="auto"/>
        <w:jc w:val="both"/>
        <w:rPr>
          <w:rFonts w:ascii="Arial" w:hAnsi="Arial" w:cs="Arial"/>
        </w:rPr>
      </w:pPr>
      <w:r w:rsidRPr="00A57C77">
        <w:rPr>
          <w:rFonts w:ascii="Arial" w:hAnsi="Arial" w:cs="Arial"/>
        </w:rPr>
        <w:t xml:space="preserve">Maksymalne ciśnienie robocze gazu (MOP) to 5,5 </w:t>
      </w:r>
      <w:proofErr w:type="spellStart"/>
      <w:r w:rsidRPr="00A57C77">
        <w:rPr>
          <w:rFonts w:ascii="Arial" w:hAnsi="Arial" w:cs="Arial"/>
        </w:rPr>
        <w:t>MPa</w:t>
      </w:r>
      <w:proofErr w:type="spellEnd"/>
      <w:r w:rsidRPr="00A57C77">
        <w:rPr>
          <w:rFonts w:ascii="Arial" w:hAnsi="Arial" w:cs="Arial"/>
        </w:rPr>
        <w:t xml:space="preserve"> zaś ciśnienie wylotowe 0,4 </w:t>
      </w:r>
      <w:proofErr w:type="spellStart"/>
      <w:r w:rsidRPr="00A57C77">
        <w:rPr>
          <w:rFonts w:ascii="Arial" w:hAnsi="Arial" w:cs="Arial"/>
        </w:rPr>
        <w:t>MPa</w:t>
      </w:r>
      <w:proofErr w:type="spellEnd"/>
      <w:r w:rsidRPr="00A57C77">
        <w:rPr>
          <w:rFonts w:ascii="Arial" w:hAnsi="Arial" w:cs="Arial"/>
        </w:rPr>
        <w:t>.</w:t>
      </w:r>
      <w:r w:rsidR="0029518E" w:rsidRPr="00A57C77">
        <w:rPr>
          <w:rFonts w:ascii="Arial" w:hAnsi="Arial" w:cs="Arial"/>
        </w:rPr>
        <w:t xml:space="preserve"> </w:t>
      </w:r>
      <w:r w:rsidRPr="00A57C77">
        <w:rPr>
          <w:rFonts w:ascii="Arial" w:hAnsi="Arial" w:cs="Arial"/>
        </w:rPr>
        <w:t>Przyłączone do sieci gazowej są następujące miejscowości: Kartuzy, Kiełpino,</w:t>
      </w:r>
    </w:p>
    <w:p w14:paraId="5AD901B7" w14:textId="77777777" w:rsidR="002964C9" w:rsidRPr="00A57C77" w:rsidRDefault="002964C9" w:rsidP="00A57C77">
      <w:pPr>
        <w:spacing w:line="276" w:lineRule="auto"/>
        <w:jc w:val="both"/>
        <w:rPr>
          <w:rFonts w:ascii="Arial" w:hAnsi="Arial" w:cs="Arial"/>
        </w:rPr>
      </w:pPr>
      <w:r w:rsidRPr="00A57C77">
        <w:rPr>
          <w:rFonts w:ascii="Arial" w:hAnsi="Arial" w:cs="Arial"/>
        </w:rPr>
        <w:t xml:space="preserve">Mezowo, Borowo, </w:t>
      </w:r>
      <w:proofErr w:type="spellStart"/>
      <w:r w:rsidRPr="00A57C77">
        <w:rPr>
          <w:rFonts w:ascii="Arial" w:hAnsi="Arial" w:cs="Arial"/>
        </w:rPr>
        <w:t>Grzybno</w:t>
      </w:r>
      <w:proofErr w:type="spellEnd"/>
      <w:r w:rsidRPr="00A57C77">
        <w:rPr>
          <w:rFonts w:ascii="Arial" w:hAnsi="Arial" w:cs="Arial"/>
        </w:rPr>
        <w:t>, Sitno, Dzierżążno.</w:t>
      </w:r>
    </w:p>
    <w:p w14:paraId="5223A232" w14:textId="7DC7214F" w:rsidR="001F43D6" w:rsidRPr="00A57C77" w:rsidRDefault="00D75C4B" w:rsidP="00A57C77">
      <w:pPr>
        <w:spacing w:line="276" w:lineRule="auto"/>
        <w:ind w:firstLine="708"/>
        <w:jc w:val="both"/>
        <w:rPr>
          <w:rFonts w:ascii="Arial" w:hAnsi="Arial" w:cs="Arial"/>
        </w:rPr>
      </w:pPr>
      <w:r w:rsidRPr="00A57C77">
        <w:rPr>
          <w:rFonts w:ascii="Arial" w:hAnsi="Arial" w:cs="Arial"/>
        </w:rPr>
        <w:t>Na koniec 2019 roku d</w:t>
      </w:r>
      <w:r w:rsidR="002964C9" w:rsidRPr="00A57C77">
        <w:rPr>
          <w:rFonts w:ascii="Arial" w:hAnsi="Arial" w:cs="Arial"/>
        </w:rPr>
        <w:t>ługość sieci gazowej na terenie gminy Kartuzy wynosi</w:t>
      </w:r>
      <w:r w:rsidR="00AB54DC" w:rsidRPr="00A57C77">
        <w:rPr>
          <w:rFonts w:ascii="Arial" w:hAnsi="Arial" w:cs="Arial"/>
        </w:rPr>
        <w:t>ła</w:t>
      </w:r>
      <w:r w:rsidR="0077380C" w:rsidRPr="00A57C77">
        <w:rPr>
          <w:rFonts w:ascii="Arial" w:hAnsi="Arial" w:cs="Arial"/>
        </w:rPr>
        <w:t xml:space="preserve"> </w:t>
      </w:r>
      <w:r w:rsidRPr="00A57C77">
        <w:rPr>
          <w:rFonts w:ascii="Arial" w:hAnsi="Arial" w:cs="Arial"/>
        </w:rPr>
        <w:t>93</w:t>
      </w:r>
      <w:r w:rsidR="00390278" w:rsidRPr="00A57C77">
        <w:rPr>
          <w:rFonts w:ascii="Arial" w:hAnsi="Arial" w:cs="Arial"/>
        </w:rPr>
        <w:t xml:space="preserve"> </w:t>
      </w:r>
      <w:r w:rsidR="00AB54DC" w:rsidRPr="00A57C77">
        <w:rPr>
          <w:rFonts w:ascii="Arial" w:hAnsi="Arial" w:cs="Arial"/>
        </w:rPr>
        <w:t>k</w:t>
      </w:r>
      <w:r w:rsidR="002964C9" w:rsidRPr="00A57C77">
        <w:rPr>
          <w:rFonts w:ascii="Arial" w:hAnsi="Arial" w:cs="Arial"/>
        </w:rPr>
        <w:t>m</w:t>
      </w:r>
      <w:r w:rsidR="005A3773" w:rsidRPr="00A57C77">
        <w:rPr>
          <w:rFonts w:ascii="Arial" w:hAnsi="Arial" w:cs="Arial"/>
        </w:rPr>
        <w:t xml:space="preserve"> (dane GUS)</w:t>
      </w:r>
      <w:r w:rsidR="002964C9" w:rsidRPr="00A57C77">
        <w:rPr>
          <w:rFonts w:ascii="Arial" w:hAnsi="Arial" w:cs="Arial"/>
        </w:rPr>
        <w:t>. Do sieci gazowej</w:t>
      </w:r>
      <w:r w:rsidR="00666725" w:rsidRPr="00A57C77">
        <w:rPr>
          <w:rFonts w:ascii="Arial" w:hAnsi="Arial" w:cs="Arial"/>
        </w:rPr>
        <w:t xml:space="preserve"> </w:t>
      </w:r>
      <w:r w:rsidR="002964C9" w:rsidRPr="00A57C77">
        <w:rPr>
          <w:rFonts w:ascii="Arial" w:hAnsi="Arial" w:cs="Arial"/>
        </w:rPr>
        <w:t xml:space="preserve">podłączonych </w:t>
      </w:r>
      <w:r w:rsidR="00AB54DC" w:rsidRPr="00A57C77">
        <w:rPr>
          <w:rFonts w:ascii="Arial" w:hAnsi="Arial" w:cs="Arial"/>
        </w:rPr>
        <w:t>było w sumie</w:t>
      </w:r>
      <w:r w:rsidR="002964C9" w:rsidRPr="00A57C77">
        <w:rPr>
          <w:rFonts w:ascii="Arial" w:hAnsi="Arial" w:cs="Arial"/>
        </w:rPr>
        <w:t xml:space="preserve"> </w:t>
      </w:r>
      <w:r w:rsidRPr="00A57C77">
        <w:rPr>
          <w:rFonts w:ascii="Arial" w:hAnsi="Arial" w:cs="Arial"/>
        </w:rPr>
        <w:t xml:space="preserve">6 386 </w:t>
      </w:r>
      <w:r w:rsidR="002964C9" w:rsidRPr="00A57C77">
        <w:rPr>
          <w:rFonts w:ascii="Arial" w:hAnsi="Arial" w:cs="Arial"/>
        </w:rPr>
        <w:t>mieszkańców, co stanowi</w:t>
      </w:r>
      <w:r w:rsidR="00AB54DC" w:rsidRPr="00A57C77">
        <w:rPr>
          <w:rFonts w:ascii="Arial" w:hAnsi="Arial" w:cs="Arial"/>
        </w:rPr>
        <w:t>ło</w:t>
      </w:r>
      <w:r w:rsidR="002964C9" w:rsidRPr="00A57C77">
        <w:rPr>
          <w:rFonts w:ascii="Arial" w:hAnsi="Arial" w:cs="Arial"/>
        </w:rPr>
        <w:t xml:space="preserve"> jedynie </w:t>
      </w:r>
      <w:r w:rsidR="00AB54DC" w:rsidRPr="00A57C77">
        <w:rPr>
          <w:rFonts w:ascii="Arial" w:hAnsi="Arial" w:cs="Arial"/>
        </w:rPr>
        <w:t xml:space="preserve">niecałe </w:t>
      </w:r>
      <w:r w:rsidRPr="00A57C77">
        <w:rPr>
          <w:rFonts w:ascii="Arial" w:hAnsi="Arial" w:cs="Arial"/>
        </w:rPr>
        <w:t>19</w:t>
      </w:r>
      <w:r w:rsidR="002964C9" w:rsidRPr="00A57C77">
        <w:rPr>
          <w:rFonts w:ascii="Arial" w:hAnsi="Arial" w:cs="Arial"/>
        </w:rPr>
        <w:t>% ludności gminy</w:t>
      </w:r>
      <w:r w:rsidR="00AB54DC" w:rsidRPr="00A57C77">
        <w:rPr>
          <w:rFonts w:ascii="Arial" w:hAnsi="Arial" w:cs="Arial"/>
        </w:rPr>
        <w:t xml:space="preserve">, z czego </w:t>
      </w:r>
      <w:r w:rsidRPr="00A57C77">
        <w:rPr>
          <w:rFonts w:ascii="Arial" w:hAnsi="Arial" w:cs="Arial"/>
        </w:rPr>
        <w:t xml:space="preserve">4 347 </w:t>
      </w:r>
      <w:r w:rsidR="00AB54DC" w:rsidRPr="00A57C77">
        <w:rPr>
          <w:rFonts w:ascii="Arial" w:hAnsi="Arial" w:cs="Arial"/>
        </w:rPr>
        <w:t>użytkowników zamieszkiwało</w:t>
      </w:r>
      <w:r w:rsidRPr="00A57C77">
        <w:rPr>
          <w:rFonts w:ascii="Arial" w:hAnsi="Arial" w:cs="Arial"/>
        </w:rPr>
        <w:t xml:space="preserve"> miasto </w:t>
      </w:r>
      <w:r w:rsidR="00AB54DC" w:rsidRPr="00A57C77">
        <w:rPr>
          <w:rFonts w:ascii="Arial" w:hAnsi="Arial" w:cs="Arial"/>
        </w:rPr>
        <w:t>Kartuzy</w:t>
      </w:r>
      <w:r w:rsidRPr="00A57C77">
        <w:rPr>
          <w:rFonts w:ascii="Arial" w:hAnsi="Arial" w:cs="Arial"/>
        </w:rPr>
        <w:t xml:space="preserve"> </w:t>
      </w:r>
      <w:r w:rsidR="00AB54DC" w:rsidRPr="00A57C77">
        <w:rPr>
          <w:rFonts w:ascii="Arial" w:hAnsi="Arial" w:cs="Arial"/>
        </w:rPr>
        <w:t xml:space="preserve">a pozostałe </w:t>
      </w:r>
      <w:r w:rsidRPr="00A57C77">
        <w:rPr>
          <w:rFonts w:ascii="Arial" w:hAnsi="Arial" w:cs="Arial"/>
        </w:rPr>
        <w:t>2 039</w:t>
      </w:r>
      <w:r w:rsidR="00AB54DC" w:rsidRPr="00A57C77">
        <w:rPr>
          <w:rFonts w:ascii="Arial" w:hAnsi="Arial" w:cs="Arial"/>
        </w:rPr>
        <w:t xml:space="preserve"> osób – obszar wiejski gminy</w:t>
      </w:r>
      <w:r w:rsidR="002964C9" w:rsidRPr="00A57C77">
        <w:rPr>
          <w:rFonts w:ascii="Arial" w:hAnsi="Arial" w:cs="Arial"/>
        </w:rPr>
        <w:t>.</w:t>
      </w:r>
    </w:p>
    <w:p w14:paraId="3C123467" w14:textId="780CADD8" w:rsidR="002964C9" w:rsidRPr="00A57C77" w:rsidRDefault="002964C9" w:rsidP="00A57C77">
      <w:pPr>
        <w:spacing w:line="276" w:lineRule="auto"/>
        <w:jc w:val="both"/>
        <w:rPr>
          <w:rFonts w:ascii="Arial" w:hAnsi="Arial" w:cs="Arial"/>
        </w:rPr>
      </w:pPr>
      <w:r w:rsidRPr="00A57C77">
        <w:rPr>
          <w:rFonts w:ascii="Arial" w:hAnsi="Arial" w:cs="Arial"/>
        </w:rPr>
        <w:t>Na obszarach zlokalizowanych poza zasięgiem sieci gazowych, część mieszkańców</w:t>
      </w:r>
      <w:r w:rsidR="00666725" w:rsidRPr="00A57C77">
        <w:rPr>
          <w:rFonts w:ascii="Arial" w:hAnsi="Arial" w:cs="Arial"/>
        </w:rPr>
        <w:t xml:space="preserve"> </w:t>
      </w:r>
      <w:r w:rsidRPr="00A57C77">
        <w:rPr>
          <w:rFonts w:ascii="Arial" w:hAnsi="Arial" w:cs="Arial"/>
        </w:rPr>
        <w:t>wykorzystuje gaz płynny typu LPG dla potrzeb bytowych (30-40%) oraz do celów</w:t>
      </w:r>
      <w:r w:rsidR="00666725" w:rsidRPr="00A57C77">
        <w:rPr>
          <w:rFonts w:ascii="Arial" w:hAnsi="Arial" w:cs="Arial"/>
        </w:rPr>
        <w:t xml:space="preserve"> </w:t>
      </w:r>
      <w:r w:rsidRPr="00A57C77">
        <w:rPr>
          <w:rFonts w:ascii="Arial" w:hAnsi="Arial" w:cs="Arial"/>
        </w:rPr>
        <w:t xml:space="preserve">grzewczych (ok. </w:t>
      </w:r>
      <w:r w:rsidR="0009305A" w:rsidRPr="00A57C77">
        <w:rPr>
          <w:rFonts w:ascii="Arial" w:hAnsi="Arial" w:cs="Arial"/>
        </w:rPr>
        <w:t>1</w:t>
      </w:r>
      <w:r w:rsidRPr="00A57C77">
        <w:rPr>
          <w:rFonts w:ascii="Arial" w:hAnsi="Arial" w:cs="Arial"/>
        </w:rPr>
        <w:t xml:space="preserve">-2%). W mieście Kartuzy skoncentrowana jest największa grupa </w:t>
      </w:r>
      <w:r w:rsidRPr="00A57C77">
        <w:rPr>
          <w:rFonts w:ascii="Arial" w:hAnsi="Arial" w:cs="Arial"/>
        </w:rPr>
        <w:lastRenderedPageBreak/>
        <w:t>odbiorców</w:t>
      </w:r>
      <w:r w:rsidR="00666725" w:rsidRPr="00A57C77">
        <w:rPr>
          <w:rFonts w:ascii="Arial" w:hAnsi="Arial" w:cs="Arial"/>
        </w:rPr>
        <w:t xml:space="preserve"> </w:t>
      </w:r>
      <w:r w:rsidRPr="00A57C77">
        <w:rPr>
          <w:rFonts w:ascii="Arial" w:hAnsi="Arial" w:cs="Arial"/>
        </w:rPr>
        <w:t>gazu ziemnego przewodowego. Są to odbiorcy indywidualni komunalno-bytowi oraz</w:t>
      </w:r>
      <w:r w:rsidR="00666725" w:rsidRPr="00A57C77">
        <w:rPr>
          <w:rFonts w:ascii="Arial" w:hAnsi="Arial" w:cs="Arial"/>
        </w:rPr>
        <w:t xml:space="preserve"> </w:t>
      </w:r>
      <w:r w:rsidRPr="00A57C77">
        <w:rPr>
          <w:rFonts w:ascii="Arial" w:hAnsi="Arial" w:cs="Arial"/>
        </w:rPr>
        <w:t>odbiorcy grupy przemysłowo-usługowej, wykorzystującej gaz przede wszystkim na potrzeby</w:t>
      </w:r>
      <w:r w:rsidR="00666725" w:rsidRPr="00A57C77">
        <w:rPr>
          <w:rFonts w:ascii="Arial" w:hAnsi="Arial" w:cs="Arial"/>
        </w:rPr>
        <w:t xml:space="preserve"> </w:t>
      </w:r>
      <w:r w:rsidRPr="00A57C77">
        <w:rPr>
          <w:rFonts w:ascii="Arial" w:hAnsi="Arial" w:cs="Arial"/>
        </w:rPr>
        <w:t>grzewcze, obiektów usługowych, użyteczności publicznej oraz drobnego przemysłu.</w:t>
      </w:r>
    </w:p>
    <w:p w14:paraId="197628D7" w14:textId="525ED88C" w:rsidR="004F6E17" w:rsidRPr="00A57C77" w:rsidRDefault="004F6E17" w:rsidP="00A57C77">
      <w:pPr>
        <w:spacing w:line="276" w:lineRule="auto"/>
        <w:jc w:val="both"/>
        <w:rPr>
          <w:rFonts w:ascii="Arial" w:hAnsi="Arial" w:cs="Arial"/>
        </w:rPr>
      </w:pPr>
      <w:r w:rsidRPr="00A57C77">
        <w:rPr>
          <w:rFonts w:ascii="Arial" w:hAnsi="Arial" w:cs="Arial"/>
        </w:rPr>
        <w:t>Z racji zapotrzebowania należy w szybkim czasie doprowadzić do rozbudowy sieci gazowniczej na terenie miasta i poza nim.</w:t>
      </w:r>
    </w:p>
    <w:p w14:paraId="21711DE6" w14:textId="77777777" w:rsidR="002964C9" w:rsidRPr="00A57C77" w:rsidRDefault="002964C9" w:rsidP="00A57C77">
      <w:pPr>
        <w:spacing w:line="276" w:lineRule="auto"/>
        <w:rPr>
          <w:rFonts w:ascii="Arial" w:hAnsi="Arial" w:cs="Arial"/>
        </w:rPr>
      </w:pPr>
    </w:p>
    <w:p w14:paraId="0B94C92A" w14:textId="3B15AF49" w:rsidR="00B06FA6" w:rsidRPr="00A57C77" w:rsidRDefault="009C05B6" w:rsidP="009C05B6">
      <w:pPr>
        <w:pStyle w:val="jarek3"/>
      </w:pPr>
      <w:bookmarkStart w:id="20" w:name="_Toc67869793"/>
      <w:r>
        <w:t>1.</w:t>
      </w:r>
      <w:r w:rsidR="00390C8A" w:rsidRPr="00A57C77">
        <w:t xml:space="preserve">4.4. </w:t>
      </w:r>
      <w:r w:rsidR="003A1065" w:rsidRPr="00A57C77">
        <w:t>Zaopatrzenie w ciepło</w:t>
      </w:r>
      <w:bookmarkEnd w:id="20"/>
    </w:p>
    <w:p w14:paraId="2A087453" w14:textId="77777777" w:rsidR="00A20F2A" w:rsidRPr="00A57C77" w:rsidRDefault="00A20F2A" w:rsidP="00A57C77">
      <w:pPr>
        <w:spacing w:line="276" w:lineRule="auto"/>
        <w:ind w:firstLine="708"/>
        <w:jc w:val="both"/>
        <w:rPr>
          <w:rFonts w:ascii="Arial" w:hAnsi="Arial" w:cs="Arial"/>
        </w:rPr>
      </w:pPr>
      <w:r w:rsidRPr="00A57C77">
        <w:rPr>
          <w:rFonts w:ascii="Arial" w:hAnsi="Arial" w:cs="Arial"/>
        </w:rPr>
        <w:t>Zaspokojenie potrzeb cieplnych na terenie miasta i gminy Kartuzy odbywa się w oparciu o:</w:t>
      </w:r>
    </w:p>
    <w:p w14:paraId="216358F0" w14:textId="0A73F86B" w:rsidR="00A20F2A" w:rsidRPr="00A57C77" w:rsidRDefault="00B35353" w:rsidP="00A57C77">
      <w:pPr>
        <w:pStyle w:val="Akapitzlist"/>
        <w:numPr>
          <w:ilvl w:val="0"/>
          <w:numId w:val="9"/>
        </w:numPr>
        <w:spacing w:after="0" w:line="276" w:lineRule="auto"/>
        <w:jc w:val="both"/>
        <w:rPr>
          <w:rFonts w:ascii="Arial" w:hAnsi="Arial" w:cs="Arial"/>
          <w:sz w:val="24"/>
          <w:szCs w:val="24"/>
        </w:rPr>
      </w:pPr>
      <w:r w:rsidRPr="00A57C77">
        <w:rPr>
          <w:rFonts w:ascii="Arial" w:hAnsi="Arial" w:cs="Arial"/>
          <w:sz w:val="24"/>
          <w:szCs w:val="24"/>
        </w:rPr>
        <w:t xml:space="preserve">system ciepłowniczy Zakładu Energetyki Cieplnej Spec-PEC Sp. z o.o. </w:t>
      </w:r>
      <w:r w:rsidRPr="00A57C77">
        <w:rPr>
          <w:rFonts w:ascii="Arial" w:hAnsi="Arial" w:cs="Arial"/>
          <w:sz w:val="24"/>
          <w:szCs w:val="24"/>
        </w:rPr>
        <w:br/>
        <w:t>w Kartuzach (miejski system oraz systemy lokalne),</w:t>
      </w:r>
    </w:p>
    <w:p w14:paraId="7B57BF48" w14:textId="77777777" w:rsidR="00A20F2A" w:rsidRPr="00A57C77" w:rsidRDefault="00A20F2A" w:rsidP="00A57C77">
      <w:pPr>
        <w:pStyle w:val="Akapitzlist"/>
        <w:numPr>
          <w:ilvl w:val="0"/>
          <w:numId w:val="9"/>
        </w:numPr>
        <w:spacing w:after="0" w:line="276" w:lineRule="auto"/>
        <w:jc w:val="both"/>
        <w:rPr>
          <w:rFonts w:ascii="Arial" w:hAnsi="Arial" w:cs="Arial"/>
          <w:sz w:val="24"/>
          <w:szCs w:val="24"/>
        </w:rPr>
      </w:pPr>
      <w:r w:rsidRPr="00A57C77">
        <w:rPr>
          <w:rFonts w:ascii="Arial" w:hAnsi="Arial" w:cs="Arial"/>
          <w:sz w:val="24"/>
          <w:szCs w:val="24"/>
        </w:rPr>
        <w:t>kotłownie lokalne opalane węglem, gazem ziemnym, olejem i biomasą,</w:t>
      </w:r>
    </w:p>
    <w:p w14:paraId="70523406" w14:textId="77777777" w:rsidR="00A20F2A" w:rsidRPr="00A57C77" w:rsidRDefault="00A20F2A" w:rsidP="00A57C77">
      <w:pPr>
        <w:pStyle w:val="Akapitzlist"/>
        <w:numPr>
          <w:ilvl w:val="0"/>
          <w:numId w:val="9"/>
        </w:numPr>
        <w:spacing w:after="0" w:line="276" w:lineRule="auto"/>
        <w:jc w:val="both"/>
        <w:rPr>
          <w:rFonts w:ascii="Arial" w:hAnsi="Arial" w:cs="Arial"/>
          <w:sz w:val="24"/>
          <w:szCs w:val="24"/>
        </w:rPr>
      </w:pPr>
      <w:r w:rsidRPr="00A57C77">
        <w:rPr>
          <w:rFonts w:ascii="Arial" w:hAnsi="Arial" w:cs="Arial"/>
          <w:sz w:val="24"/>
          <w:szCs w:val="24"/>
        </w:rPr>
        <w:t>kotłownie zakładowe – zakłady produkcyjne na terenie gminy,</w:t>
      </w:r>
    </w:p>
    <w:p w14:paraId="1CA2C896" w14:textId="77777777" w:rsidR="00A20F2A" w:rsidRPr="00A57C77" w:rsidRDefault="00A20F2A" w:rsidP="00A57C77">
      <w:pPr>
        <w:pStyle w:val="Akapitzlist"/>
        <w:numPr>
          <w:ilvl w:val="0"/>
          <w:numId w:val="9"/>
        </w:numPr>
        <w:spacing w:after="0" w:line="276" w:lineRule="auto"/>
        <w:jc w:val="both"/>
        <w:rPr>
          <w:rFonts w:ascii="Arial" w:hAnsi="Arial" w:cs="Arial"/>
          <w:sz w:val="24"/>
          <w:szCs w:val="24"/>
        </w:rPr>
      </w:pPr>
      <w:r w:rsidRPr="00A57C77">
        <w:rPr>
          <w:rFonts w:ascii="Arial" w:hAnsi="Arial" w:cs="Arial"/>
          <w:sz w:val="24"/>
          <w:szCs w:val="24"/>
        </w:rPr>
        <w:t>indywidualne źródła ciepła (węgiel, odpady drzewne, drewno), gaz ziemny,</w:t>
      </w:r>
    </w:p>
    <w:p w14:paraId="2BF5E674" w14:textId="77777777" w:rsidR="006B63BF" w:rsidRPr="00A57C77" w:rsidRDefault="00A20F2A" w:rsidP="00A57C77">
      <w:pPr>
        <w:pStyle w:val="Akapitzlist"/>
        <w:numPr>
          <w:ilvl w:val="0"/>
          <w:numId w:val="9"/>
        </w:numPr>
        <w:spacing w:after="0" w:line="276" w:lineRule="auto"/>
        <w:jc w:val="both"/>
        <w:rPr>
          <w:rFonts w:ascii="Arial" w:hAnsi="Arial" w:cs="Arial"/>
          <w:sz w:val="24"/>
          <w:szCs w:val="24"/>
        </w:rPr>
      </w:pPr>
      <w:r w:rsidRPr="00A57C77">
        <w:rPr>
          <w:rFonts w:ascii="Arial" w:hAnsi="Arial" w:cs="Arial"/>
          <w:sz w:val="24"/>
          <w:szCs w:val="24"/>
        </w:rPr>
        <w:t>olej opałowy oraz urządzenia elektryczne.</w:t>
      </w:r>
    </w:p>
    <w:p w14:paraId="1396C051" w14:textId="77777777" w:rsidR="00B769BD" w:rsidRPr="00A57C77" w:rsidRDefault="00B769BD" w:rsidP="00A57C77">
      <w:pPr>
        <w:spacing w:line="276" w:lineRule="auto"/>
        <w:jc w:val="both"/>
        <w:rPr>
          <w:rFonts w:ascii="Arial" w:hAnsi="Arial" w:cs="Arial"/>
        </w:rPr>
      </w:pPr>
      <w:r w:rsidRPr="00A57C77">
        <w:rPr>
          <w:rFonts w:ascii="Arial" w:hAnsi="Arial" w:cs="Arial"/>
        </w:rPr>
        <w:t>System ciepłowniczy Zakładu Energetyki Cieplnej Spec-PEC Sp. z o.o. w Kartuzach</w:t>
      </w:r>
    </w:p>
    <w:p w14:paraId="195CA48B" w14:textId="040FB7EE" w:rsidR="00A20F2A" w:rsidRPr="00A57C77" w:rsidRDefault="00B769BD" w:rsidP="00A57C77">
      <w:pPr>
        <w:spacing w:line="276" w:lineRule="auto"/>
        <w:jc w:val="both"/>
        <w:rPr>
          <w:rFonts w:ascii="Arial" w:hAnsi="Arial" w:cs="Arial"/>
        </w:rPr>
      </w:pPr>
      <w:r w:rsidRPr="00A57C77">
        <w:rPr>
          <w:rFonts w:ascii="Arial" w:hAnsi="Arial" w:cs="Arial"/>
        </w:rPr>
        <w:t>Spec-PEC Sp. z o.o. zajmuje się koncesjonowanym wytwarzaniem, przesyłaniem</w:t>
      </w:r>
      <w:r w:rsidR="005A5D4C" w:rsidRPr="00A57C77">
        <w:rPr>
          <w:rFonts w:ascii="Arial" w:hAnsi="Arial" w:cs="Arial"/>
        </w:rPr>
        <w:br/>
      </w:r>
      <w:r w:rsidRPr="00A57C77">
        <w:rPr>
          <w:rFonts w:ascii="Arial" w:hAnsi="Arial" w:cs="Arial"/>
        </w:rPr>
        <w:t>i dystrybucją ciepła. Głównym obszarem działania jest miasto Kartuzy (os. Wybickiego,</w:t>
      </w:r>
      <w:r w:rsidR="0029518E" w:rsidRPr="00A57C77">
        <w:rPr>
          <w:rFonts w:ascii="Arial" w:hAnsi="Arial" w:cs="Arial"/>
        </w:rPr>
        <w:t xml:space="preserve"> </w:t>
      </w:r>
      <w:r w:rsidRPr="00A57C77">
        <w:rPr>
          <w:rFonts w:ascii="Arial" w:hAnsi="Arial" w:cs="Arial"/>
        </w:rPr>
        <w:t xml:space="preserve">os. Derdowskiego, os. Sikorskiego, os. </w:t>
      </w:r>
      <w:r w:rsidR="0009305A" w:rsidRPr="00A57C77">
        <w:rPr>
          <w:rFonts w:ascii="Arial" w:hAnsi="Arial" w:cs="Arial"/>
        </w:rPr>
        <w:t>11</w:t>
      </w:r>
      <w:r w:rsidRPr="00A57C77">
        <w:rPr>
          <w:rFonts w:ascii="Arial" w:hAnsi="Arial" w:cs="Arial"/>
        </w:rPr>
        <w:t>-lecia PRL, zabudowa jednorodzinna na ulicach</w:t>
      </w:r>
      <w:r w:rsidR="00666725" w:rsidRPr="00A57C77">
        <w:rPr>
          <w:rFonts w:ascii="Arial" w:hAnsi="Arial" w:cs="Arial"/>
        </w:rPr>
        <w:t xml:space="preserve"> </w:t>
      </w:r>
      <w:r w:rsidRPr="00A57C77">
        <w:rPr>
          <w:rFonts w:ascii="Arial" w:hAnsi="Arial" w:cs="Arial"/>
        </w:rPr>
        <w:t>przyległych do w/w osiedli oraz ul. Parkowa). Poza obszarem miasta, spółka dostarcza ciepło</w:t>
      </w:r>
      <w:r w:rsidR="00666725" w:rsidRPr="00A57C77">
        <w:rPr>
          <w:rFonts w:ascii="Arial" w:hAnsi="Arial" w:cs="Arial"/>
        </w:rPr>
        <w:t xml:space="preserve"> </w:t>
      </w:r>
      <w:r w:rsidRPr="00A57C77">
        <w:rPr>
          <w:rFonts w:ascii="Arial" w:hAnsi="Arial" w:cs="Arial"/>
        </w:rPr>
        <w:t xml:space="preserve">w Dzierżążnie (osiedle mieszkaniowe) </w:t>
      </w:r>
      <w:r w:rsidR="000949A4">
        <w:rPr>
          <w:rFonts w:ascii="Arial" w:hAnsi="Arial" w:cs="Arial"/>
        </w:rPr>
        <w:br/>
      </w:r>
      <w:r w:rsidRPr="00A57C77">
        <w:rPr>
          <w:rFonts w:ascii="Arial" w:hAnsi="Arial" w:cs="Arial"/>
        </w:rPr>
        <w:t>i Brodnicy Górnej (obiekty szkoły oraz budynek</w:t>
      </w:r>
      <w:r w:rsidR="00666725" w:rsidRPr="00A57C77">
        <w:rPr>
          <w:rFonts w:ascii="Arial" w:hAnsi="Arial" w:cs="Arial"/>
        </w:rPr>
        <w:t xml:space="preserve"> </w:t>
      </w:r>
      <w:r w:rsidRPr="00A57C77">
        <w:rPr>
          <w:rFonts w:ascii="Arial" w:hAnsi="Arial" w:cs="Arial"/>
        </w:rPr>
        <w:t>mieszkalny). Udział Przedsiębiorstwa na globalnym rynku energii cieplnej w mieście Kartuzy</w:t>
      </w:r>
      <w:r w:rsidR="00666725" w:rsidRPr="00A57C77">
        <w:rPr>
          <w:rFonts w:ascii="Arial" w:hAnsi="Arial" w:cs="Arial"/>
        </w:rPr>
        <w:t xml:space="preserve"> </w:t>
      </w:r>
      <w:r w:rsidRPr="00A57C77">
        <w:rPr>
          <w:rFonts w:ascii="Arial" w:hAnsi="Arial" w:cs="Arial"/>
        </w:rPr>
        <w:t xml:space="preserve">wynosi </w:t>
      </w:r>
      <w:r w:rsidR="0009305A" w:rsidRPr="00A57C77">
        <w:rPr>
          <w:rFonts w:ascii="Arial" w:hAnsi="Arial" w:cs="Arial"/>
        </w:rPr>
        <w:t>1</w:t>
      </w:r>
      <w:r w:rsidRPr="00A57C77">
        <w:rPr>
          <w:rFonts w:ascii="Arial" w:hAnsi="Arial" w:cs="Arial"/>
        </w:rPr>
        <w:t>2,07%, a w rynku ciepła dla budynków wielorodzinnych 65,30%.</w:t>
      </w:r>
    </w:p>
    <w:p w14:paraId="1221160E" w14:textId="203A3E72" w:rsidR="00B769BD" w:rsidRPr="00A57C77" w:rsidRDefault="00B769BD" w:rsidP="00A57C77">
      <w:pPr>
        <w:spacing w:line="276" w:lineRule="auto"/>
        <w:ind w:firstLine="708"/>
        <w:jc w:val="both"/>
        <w:rPr>
          <w:rFonts w:ascii="Arial" w:hAnsi="Arial" w:cs="Arial"/>
        </w:rPr>
      </w:pPr>
      <w:r w:rsidRPr="00A57C77">
        <w:rPr>
          <w:rFonts w:ascii="Arial" w:hAnsi="Arial" w:cs="Arial"/>
        </w:rPr>
        <w:t>Kotłownie lokalne w granicach miasta i gminy Kartuzy zlokalizowane są na terenie</w:t>
      </w:r>
      <w:r w:rsidR="00666725" w:rsidRPr="00A57C77">
        <w:rPr>
          <w:rFonts w:ascii="Arial" w:hAnsi="Arial" w:cs="Arial"/>
        </w:rPr>
        <w:t xml:space="preserve"> </w:t>
      </w:r>
      <w:r w:rsidRPr="00A57C77">
        <w:rPr>
          <w:rFonts w:ascii="Arial" w:hAnsi="Arial" w:cs="Arial"/>
        </w:rPr>
        <w:t>urzędów, instytucji i obiektów użyteczności publicznej, placówek usługowo-handlowych</w:t>
      </w:r>
      <w:r w:rsidR="00666725" w:rsidRPr="00A57C77">
        <w:rPr>
          <w:rFonts w:ascii="Arial" w:hAnsi="Arial" w:cs="Arial"/>
        </w:rPr>
        <w:t xml:space="preserve"> </w:t>
      </w:r>
      <w:r w:rsidRPr="00A57C77">
        <w:rPr>
          <w:rFonts w:ascii="Arial" w:hAnsi="Arial" w:cs="Arial"/>
        </w:rPr>
        <w:t>oraz części wielorodzinnych budynków mieszkalnych. Charakteryzują się zróżnicowaniem,</w:t>
      </w:r>
      <w:r w:rsidR="00666725" w:rsidRPr="00A57C77">
        <w:rPr>
          <w:rFonts w:ascii="Arial" w:hAnsi="Arial" w:cs="Arial"/>
        </w:rPr>
        <w:t xml:space="preserve"> </w:t>
      </w:r>
      <w:r w:rsidRPr="00A57C77">
        <w:rPr>
          <w:rFonts w:ascii="Arial" w:hAnsi="Arial" w:cs="Arial"/>
        </w:rPr>
        <w:t xml:space="preserve">zarówno pod względem wielkości mocy zainstalowanej, jak </w:t>
      </w:r>
      <w:r w:rsidR="005A5D4C" w:rsidRPr="00A57C77">
        <w:rPr>
          <w:rFonts w:ascii="Arial" w:hAnsi="Arial" w:cs="Arial"/>
        </w:rPr>
        <w:br/>
      </w:r>
      <w:r w:rsidRPr="00A57C77">
        <w:rPr>
          <w:rFonts w:ascii="Arial" w:hAnsi="Arial" w:cs="Arial"/>
        </w:rPr>
        <w:t>i rodzaju oraz stanu</w:t>
      </w:r>
      <w:r w:rsidR="00666725" w:rsidRPr="00A57C77">
        <w:rPr>
          <w:rFonts w:ascii="Arial" w:hAnsi="Arial" w:cs="Arial"/>
        </w:rPr>
        <w:t xml:space="preserve"> </w:t>
      </w:r>
      <w:r w:rsidRPr="00A57C77">
        <w:rPr>
          <w:rFonts w:ascii="Arial" w:hAnsi="Arial" w:cs="Arial"/>
        </w:rPr>
        <w:t>technicznego.</w:t>
      </w:r>
    </w:p>
    <w:p w14:paraId="1A57DB59" w14:textId="1BC770F8" w:rsidR="00B769BD" w:rsidRPr="00A57C77" w:rsidRDefault="00B769BD" w:rsidP="00A57C77">
      <w:pPr>
        <w:spacing w:line="276" w:lineRule="auto"/>
        <w:ind w:firstLine="708"/>
        <w:jc w:val="both"/>
        <w:rPr>
          <w:rFonts w:ascii="Arial" w:hAnsi="Arial" w:cs="Arial"/>
        </w:rPr>
      </w:pPr>
      <w:r w:rsidRPr="00A57C77">
        <w:rPr>
          <w:rFonts w:ascii="Arial" w:hAnsi="Arial" w:cs="Arial"/>
        </w:rPr>
        <w:t>Źródła ciepła zlokalizowane na terenie zakładów produkcyjnych pokrywają około 9%potrzeb cieplnych gminy Kartuzy i dostarczają energię cieplną do ogrzewania pomieszczeń</w:t>
      </w:r>
      <w:r w:rsidR="00666725" w:rsidRPr="00A57C77">
        <w:rPr>
          <w:rFonts w:ascii="Arial" w:hAnsi="Arial" w:cs="Arial"/>
        </w:rPr>
        <w:t xml:space="preserve"> </w:t>
      </w:r>
      <w:r w:rsidRPr="00A57C77">
        <w:rPr>
          <w:rFonts w:ascii="Arial" w:hAnsi="Arial" w:cs="Arial"/>
        </w:rPr>
        <w:t>produkcyjnych oraz administracyjno-socjalnych, na potrzeby przygotowania ciepłej wody</w:t>
      </w:r>
      <w:r w:rsidR="00666725" w:rsidRPr="00A57C77">
        <w:rPr>
          <w:rFonts w:ascii="Arial" w:hAnsi="Arial" w:cs="Arial"/>
        </w:rPr>
        <w:t xml:space="preserve"> </w:t>
      </w:r>
      <w:r w:rsidRPr="00A57C77">
        <w:rPr>
          <w:rFonts w:ascii="Arial" w:hAnsi="Arial" w:cs="Arial"/>
        </w:rPr>
        <w:t>użytkowej oraz (w przypadku części zakładów) do celów technologicznych.</w:t>
      </w:r>
      <w:r w:rsidR="00666725" w:rsidRPr="00A57C77">
        <w:rPr>
          <w:rFonts w:ascii="Arial" w:hAnsi="Arial" w:cs="Arial"/>
        </w:rPr>
        <w:t xml:space="preserve"> </w:t>
      </w:r>
      <w:r w:rsidRPr="00A57C77">
        <w:rPr>
          <w:rFonts w:ascii="Arial" w:hAnsi="Arial" w:cs="Arial"/>
        </w:rPr>
        <w:t>Kotłownie zakładowe charakteryzują się dużym zróżnicowaniem pod względem wielkości</w:t>
      </w:r>
      <w:r w:rsidR="00666725" w:rsidRPr="00A57C77">
        <w:rPr>
          <w:rFonts w:ascii="Arial" w:hAnsi="Arial" w:cs="Arial"/>
        </w:rPr>
        <w:t xml:space="preserve"> </w:t>
      </w:r>
      <w:r w:rsidRPr="00A57C77">
        <w:rPr>
          <w:rFonts w:ascii="Arial" w:hAnsi="Arial" w:cs="Arial"/>
        </w:rPr>
        <w:t>mocy zainstalowanej.</w:t>
      </w:r>
    </w:p>
    <w:p w14:paraId="3786AB04" w14:textId="77777777" w:rsidR="003A1065" w:rsidRPr="00A57C77" w:rsidRDefault="003A1065" w:rsidP="00A57C77">
      <w:pPr>
        <w:spacing w:line="276" w:lineRule="auto"/>
        <w:rPr>
          <w:rFonts w:ascii="Arial" w:hAnsi="Arial" w:cs="Arial"/>
        </w:rPr>
      </w:pPr>
      <w:r w:rsidRPr="00A57C77">
        <w:rPr>
          <w:rFonts w:ascii="Arial" w:hAnsi="Arial" w:cs="Arial"/>
        </w:rPr>
        <w:tab/>
      </w:r>
    </w:p>
    <w:p w14:paraId="445B8F72" w14:textId="734794D5" w:rsidR="003A1065" w:rsidRPr="00A57C77" w:rsidRDefault="009C05B6" w:rsidP="009C05B6">
      <w:pPr>
        <w:pStyle w:val="jarek3"/>
      </w:pPr>
      <w:bookmarkStart w:id="21" w:name="_Toc67869794"/>
      <w:r>
        <w:t>1.</w:t>
      </w:r>
      <w:r w:rsidR="00390C8A" w:rsidRPr="00A57C77">
        <w:t xml:space="preserve">4.5. </w:t>
      </w:r>
      <w:r w:rsidR="003A1065" w:rsidRPr="00A57C77">
        <w:t>Transport</w:t>
      </w:r>
      <w:bookmarkEnd w:id="21"/>
      <w:r w:rsidR="003A1065" w:rsidRPr="00A57C77">
        <w:tab/>
      </w:r>
    </w:p>
    <w:p w14:paraId="5B3D10EA" w14:textId="6A0FCFA5" w:rsidR="00021881" w:rsidRPr="00A57C77" w:rsidRDefault="00A41934" w:rsidP="00A57C77">
      <w:pPr>
        <w:spacing w:line="276" w:lineRule="auto"/>
        <w:ind w:firstLine="708"/>
        <w:jc w:val="both"/>
        <w:rPr>
          <w:rFonts w:ascii="Arial" w:hAnsi="Arial" w:cs="Arial"/>
        </w:rPr>
      </w:pPr>
      <w:r w:rsidRPr="00A57C77">
        <w:rPr>
          <w:rFonts w:ascii="Arial" w:hAnsi="Arial" w:cs="Arial"/>
        </w:rPr>
        <w:t xml:space="preserve">Kartuzy są miastem dobrze skomunikowanym. </w:t>
      </w:r>
      <w:r w:rsidR="00B35353" w:rsidRPr="00A57C77">
        <w:rPr>
          <w:rFonts w:ascii="Arial" w:hAnsi="Arial" w:cs="Arial"/>
        </w:rPr>
        <w:t xml:space="preserve">Przez miasto przebiegają trzy drogi wojewódzkie: 211, 224, 228, jedenaście dróg powiatowych, a uzupełnienie układu komunikacyjnego stanowią drogi gminne. </w:t>
      </w:r>
      <w:r w:rsidRPr="00A57C77">
        <w:rPr>
          <w:rFonts w:ascii="Arial" w:hAnsi="Arial" w:cs="Arial"/>
        </w:rPr>
        <w:t>Na dobre skomunikowanie miasta ma również</w:t>
      </w:r>
      <w:r w:rsidR="00666725" w:rsidRPr="00A57C77">
        <w:rPr>
          <w:rFonts w:ascii="Arial" w:hAnsi="Arial" w:cs="Arial"/>
        </w:rPr>
        <w:t xml:space="preserve"> </w:t>
      </w:r>
      <w:r w:rsidRPr="00A57C77">
        <w:rPr>
          <w:rFonts w:ascii="Arial" w:hAnsi="Arial" w:cs="Arial"/>
        </w:rPr>
        <w:t>wpływ bliska lokalizacja dróg krajowych DK 7 i DK 20, których skrzyżowanie znajduje się</w:t>
      </w:r>
      <w:r w:rsidR="00666725" w:rsidRPr="00A57C77">
        <w:rPr>
          <w:rFonts w:ascii="Arial" w:hAnsi="Arial" w:cs="Arial"/>
        </w:rPr>
        <w:t xml:space="preserve"> </w:t>
      </w:r>
      <w:r w:rsidRPr="00A57C77">
        <w:rPr>
          <w:rFonts w:ascii="Arial" w:hAnsi="Arial" w:cs="Arial"/>
        </w:rPr>
        <w:t xml:space="preserve">na terenie gminy sąsiedniej w miejscowości Żukowo. </w:t>
      </w:r>
      <w:r w:rsidR="00B35353" w:rsidRPr="00A57C77">
        <w:rPr>
          <w:rFonts w:ascii="Arial" w:hAnsi="Arial" w:cs="Arial"/>
        </w:rPr>
        <w:t xml:space="preserve">Zmodernizowane drogi: wojewódzka (nr 211) oraz krajowa (nr 7) zapewniają szybki </w:t>
      </w:r>
      <w:r w:rsidR="00B35353" w:rsidRPr="00A57C77">
        <w:rPr>
          <w:rFonts w:ascii="Arial" w:hAnsi="Arial" w:cs="Arial"/>
        </w:rPr>
        <w:br/>
      </w:r>
      <w:r w:rsidR="00B35353" w:rsidRPr="00A57C77">
        <w:rPr>
          <w:rFonts w:ascii="Arial" w:hAnsi="Arial" w:cs="Arial"/>
        </w:rPr>
        <w:lastRenderedPageBreak/>
        <w:t xml:space="preserve">i komfortowy dojazd do Trójmiasta. </w:t>
      </w:r>
      <w:r w:rsidRPr="00A57C77">
        <w:rPr>
          <w:rFonts w:ascii="Arial" w:hAnsi="Arial" w:cs="Arial"/>
        </w:rPr>
        <w:t xml:space="preserve">Dogodny układ komunikacyjny gminy stanowi </w:t>
      </w:r>
      <w:r w:rsidR="000949A4">
        <w:rPr>
          <w:rFonts w:ascii="Arial" w:hAnsi="Arial" w:cs="Arial"/>
        </w:rPr>
        <w:br/>
      </w:r>
      <w:r w:rsidRPr="00A57C77">
        <w:rPr>
          <w:rFonts w:ascii="Arial" w:hAnsi="Arial" w:cs="Arial"/>
        </w:rPr>
        <w:t>w dużej mierze o jej atrakcyjności:</w:t>
      </w:r>
      <w:r w:rsidR="00666725" w:rsidRPr="00A57C77">
        <w:rPr>
          <w:rFonts w:ascii="Arial" w:hAnsi="Arial" w:cs="Arial"/>
        </w:rPr>
        <w:t xml:space="preserve"> </w:t>
      </w:r>
      <w:r w:rsidRPr="00A57C77">
        <w:rPr>
          <w:rFonts w:ascii="Arial" w:hAnsi="Arial" w:cs="Arial"/>
        </w:rPr>
        <w:t>gospodarczej, turystycznej oraz mieszkaniowej.</w:t>
      </w:r>
    </w:p>
    <w:p w14:paraId="50BEC75C" w14:textId="77777777" w:rsidR="004A59F4" w:rsidRPr="00A57C77" w:rsidRDefault="003B2290" w:rsidP="00A57C77">
      <w:pPr>
        <w:spacing w:line="276" w:lineRule="auto"/>
        <w:jc w:val="both"/>
        <w:rPr>
          <w:rFonts w:ascii="Arial" w:hAnsi="Arial" w:cs="Arial"/>
        </w:rPr>
      </w:pPr>
      <w:r w:rsidRPr="00A57C77">
        <w:rPr>
          <w:rFonts w:ascii="Arial" w:hAnsi="Arial" w:cs="Arial"/>
        </w:rPr>
        <w:tab/>
        <w:t>W zakresie dróg wojewódzkich n</w:t>
      </w:r>
      <w:r w:rsidR="004A59F4" w:rsidRPr="00A57C77">
        <w:rPr>
          <w:rFonts w:ascii="Arial" w:hAnsi="Arial" w:cs="Arial"/>
        </w:rPr>
        <w:t>a układ komunikacyjny gminy Kartuzy składają się</w:t>
      </w:r>
      <w:r w:rsidRPr="00A57C77">
        <w:rPr>
          <w:rFonts w:ascii="Arial" w:hAnsi="Arial" w:cs="Arial"/>
        </w:rPr>
        <w:t xml:space="preserve"> 3 odcinki dróg</w:t>
      </w:r>
      <w:r w:rsidR="004A59F4" w:rsidRPr="00A57C77">
        <w:rPr>
          <w:rFonts w:ascii="Arial" w:hAnsi="Arial" w:cs="Arial"/>
        </w:rPr>
        <w:t>:</w:t>
      </w:r>
    </w:p>
    <w:p w14:paraId="41F2F2E8" w14:textId="77777777" w:rsidR="004A59F4" w:rsidRPr="00A57C77" w:rsidRDefault="004A59F4" w:rsidP="00A57C77">
      <w:pPr>
        <w:pStyle w:val="Akapitzlist"/>
        <w:numPr>
          <w:ilvl w:val="0"/>
          <w:numId w:val="10"/>
        </w:numPr>
        <w:spacing w:after="0" w:line="276" w:lineRule="auto"/>
        <w:jc w:val="both"/>
        <w:rPr>
          <w:rFonts w:ascii="Arial" w:hAnsi="Arial" w:cs="Arial"/>
          <w:sz w:val="24"/>
          <w:szCs w:val="24"/>
        </w:rPr>
      </w:pPr>
      <w:r w:rsidRPr="00A57C77">
        <w:rPr>
          <w:rFonts w:ascii="Arial" w:hAnsi="Arial" w:cs="Arial"/>
          <w:sz w:val="24"/>
          <w:szCs w:val="24"/>
        </w:rPr>
        <w:t>droga wojewódzka nr 2</w:t>
      </w:r>
      <w:r w:rsidR="0009305A" w:rsidRPr="00A57C77">
        <w:rPr>
          <w:rFonts w:ascii="Arial" w:hAnsi="Arial" w:cs="Arial"/>
          <w:sz w:val="24"/>
          <w:szCs w:val="24"/>
        </w:rPr>
        <w:t>11</w:t>
      </w:r>
      <w:r w:rsidRPr="00A57C77">
        <w:rPr>
          <w:rFonts w:ascii="Arial" w:hAnsi="Arial" w:cs="Arial"/>
          <w:sz w:val="24"/>
          <w:szCs w:val="24"/>
        </w:rPr>
        <w:t xml:space="preserve"> (DW2</w:t>
      </w:r>
      <w:r w:rsidR="0009305A" w:rsidRPr="00A57C77">
        <w:rPr>
          <w:rFonts w:ascii="Arial" w:hAnsi="Arial" w:cs="Arial"/>
          <w:sz w:val="24"/>
          <w:szCs w:val="24"/>
        </w:rPr>
        <w:t>11</w:t>
      </w:r>
      <w:r w:rsidRPr="00A57C77">
        <w:rPr>
          <w:rFonts w:ascii="Arial" w:hAnsi="Arial" w:cs="Arial"/>
          <w:sz w:val="24"/>
          <w:szCs w:val="24"/>
        </w:rPr>
        <w:t>)</w:t>
      </w:r>
      <w:r w:rsidR="003B2290" w:rsidRPr="00A57C77">
        <w:rPr>
          <w:rFonts w:ascii="Arial" w:hAnsi="Arial" w:cs="Arial"/>
          <w:sz w:val="24"/>
          <w:szCs w:val="24"/>
        </w:rPr>
        <w:t>,</w:t>
      </w:r>
    </w:p>
    <w:p w14:paraId="205D89FF" w14:textId="77777777" w:rsidR="004A59F4" w:rsidRPr="00A57C77" w:rsidRDefault="004A59F4" w:rsidP="00A57C77">
      <w:pPr>
        <w:pStyle w:val="Akapitzlist"/>
        <w:numPr>
          <w:ilvl w:val="0"/>
          <w:numId w:val="10"/>
        </w:numPr>
        <w:spacing w:after="0" w:line="276" w:lineRule="auto"/>
        <w:jc w:val="both"/>
        <w:rPr>
          <w:rFonts w:ascii="Arial" w:hAnsi="Arial" w:cs="Arial"/>
          <w:sz w:val="24"/>
          <w:szCs w:val="24"/>
        </w:rPr>
      </w:pPr>
      <w:r w:rsidRPr="00A57C77">
        <w:rPr>
          <w:rFonts w:ascii="Arial" w:hAnsi="Arial" w:cs="Arial"/>
          <w:sz w:val="24"/>
          <w:szCs w:val="24"/>
        </w:rPr>
        <w:t>droga wojewódzka nr 228 (DW228)</w:t>
      </w:r>
      <w:r w:rsidR="003B2290" w:rsidRPr="00A57C77">
        <w:rPr>
          <w:rFonts w:ascii="Arial" w:hAnsi="Arial" w:cs="Arial"/>
          <w:sz w:val="24"/>
          <w:szCs w:val="24"/>
        </w:rPr>
        <w:t xml:space="preserve">, </w:t>
      </w:r>
    </w:p>
    <w:p w14:paraId="3F83BBB3" w14:textId="77777777" w:rsidR="004A59F4" w:rsidRPr="00A57C77" w:rsidRDefault="004A59F4" w:rsidP="00A57C77">
      <w:pPr>
        <w:pStyle w:val="Akapitzlist"/>
        <w:numPr>
          <w:ilvl w:val="0"/>
          <w:numId w:val="10"/>
        </w:numPr>
        <w:spacing w:after="0" w:line="276" w:lineRule="auto"/>
        <w:jc w:val="both"/>
        <w:rPr>
          <w:rFonts w:ascii="Arial" w:hAnsi="Arial" w:cs="Arial"/>
          <w:sz w:val="24"/>
          <w:szCs w:val="24"/>
        </w:rPr>
      </w:pPr>
      <w:r w:rsidRPr="00A57C77">
        <w:rPr>
          <w:rFonts w:ascii="Arial" w:hAnsi="Arial" w:cs="Arial"/>
          <w:sz w:val="24"/>
          <w:szCs w:val="24"/>
        </w:rPr>
        <w:t>droga wojewódzka nr 224 (DW224)</w:t>
      </w:r>
      <w:r w:rsidR="003B2290" w:rsidRPr="00A57C77">
        <w:rPr>
          <w:rFonts w:ascii="Arial" w:hAnsi="Arial" w:cs="Arial"/>
          <w:sz w:val="24"/>
          <w:szCs w:val="24"/>
        </w:rPr>
        <w:t xml:space="preserve">. </w:t>
      </w:r>
    </w:p>
    <w:p w14:paraId="3BC4A77B" w14:textId="271D6CE8" w:rsidR="004A59F4" w:rsidRPr="00A57C77" w:rsidRDefault="004A59F4" w:rsidP="00A57C77">
      <w:pPr>
        <w:autoSpaceDE w:val="0"/>
        <w:autoSpaceDN w:val="0"/>
        <w:adjustRightInd w:val="0"/>
        <w:spacing w:line="276" w:lineRule="auto"/>
        <w:jc w:val="both"/>
        <w:rPr>
          <w:rFonts w:ascii="Arial" w:hAnsi="Arial" w:cs="Arial"/>
        </w:rPr>
      </w:pPr>
      <w:r w:rsidRPr="00A57C77">
        <w:rPr>
          <w:rFonts w:ascii="Arial" w:hAnsi="Arial" w:cs="Arial"/>
        </w:rPr>
        <w:t>Od strony południowej i wschodniej gminę otacza droga krajowa nr 20, która jest</w:t>
      </w:r>
      <w:r w:rsidR="00666725" w:rsidRPr="00A57C77">
        <w:rPr>
          <w:rFonts w:ascii="Arial" w:hAnsi="Arial" w:cs="Arial"/>
        </w:rPr>
        <w:t xml:space="preserve"> </w:t>
      </w:r>
      <w:r w:rsidRPr="00A57C77">
        <w:rPr>
          <w:rFonts w:ascii="Arial" w:hAnsi="Arial" w:cs="Arial"/>
        </w:rPr>
        <w:t>dużym atutem i może być ważnym czynnikiem wpływającym na atrakcyjność lokalizacji</w:t>
      </w:r>
      <w:r w:rsidR="00666725" w:rsidRPr="00A57C77">
        <w:rPr>
          <w:rFonts w:ascii="Arial" w:hAnsi="Arial" w:cs="Arial"/>
        </w:rPr>
        <w:t xml:space="preserve"> </w:t>
      </w:r>
      <w:r w:rsidRPr="00A57C77">
        <w:rPr>
          <w:rFonts w:ascii="Arial" w:hAnsi="Arial" w:cs="Arial"/>
        </w:rPr>
        <w:t>działalności gospodarczej w gminie. Bezpośrednią obsługę mieszkańców gminy zapewniają drogi powiatowe i gminne,</w:t>
      </w:r>
      <w:r w:rsidR="00666725" w:rsidRPr="00A57C77">
        <w:rPr>
          <w:rFonts w:ascii="Arial" w:hAnsi="Arial" w:cs="Arial"/>
        </w:rPr>
        <w:t xml:space="preserve"> </w:t>
      </w:r>
      <w:r w:rsidRPr="00A57C77">
        <w:rPr>
          <w:rFonts w:ascii="Arial" w:hAnsi="Arial" w:cs="Arial"/>
        </w:rPr>
        <w:t>obsługujące tereny przylegle do dróg krajowych i wojewódzkich.</w:t>
      </w:r>
      <w:r w:rsidR="00666725" w:rsidRPr="00A57C77">
        <w:rPr>
          <w:rFonts w:ascii="Arial" w:hAnsi="Arial" w:cs="Arial"/>
        </w:rPr>
        <w:t xml:space="preserve"> </w:t>
      </w:r>
      <w:r w:rsidRPr="00A57C77">
        <w:rPr>
          <w:rFonts w:ascii="Arial" w:hAnsi="Arial" w:cs="Arial"/>
        </w:rPr>
        <w:t>Do dróg powiatowych zalicza się drogi stanowiące połączenia miast będących</w:t>
      </w:r>
      <w:r w:rsidR="00666725" w:rsidRPr="00A57C77">
        <w:rPr>
          <w:rFonts w:ascii="Arial" w:hAnsi="Arial" w:cs="Arial"/>
        </w:rPr>
        <w:t xml:space="preserve"> </w:t>
      </w:r>
      <w:r w:rsidRPr="00A57C77">
        <w:rPr>
          <w:rFonts w:ascii="Arial" w:hAnsi="Arial" w:cs="Arial"/>
        </w:rPr>
        <w:t>siedzibami powiatów z siedzibami gmin i siedzib gmin między sobą. Przez teren gminy</w:t>
      </w:r>
      <w:r w:rsidR="00666725" w:rsidRPr="00A57C77">
        <w:rPr>
          <w:rFonts w:ascii="Arial" w:hAnsi="Arial" w:cs="Arial"/>
        </w:rPr>
        <w:t xml:space="preserve"> </w:t>
      </w:r>
      <w:r w:rsidRPr="00A57C77">
        <w:rPr>
          <w:rFonts w:ascii="Arial" w:hAnsi="Arial" w:cs="Arial"/>
        </w:rPr>
        <w:t>Kartuzy przebiega 5 dróg powiatowych o klasie technicznej Z – zbiorczej i 6 dróg</w:t>
      </w:r>
      <w:r w:rsidR="00666725" w:rsidRPr="00A57C77">
        <w:rPr>
          <w:rFonts w:ascii="Arial" w:hAnsi="Arial" w:cs="Arial"/>
        </w:rPr>
        <w:t xml:space="preserve"> </w:t>
      </w:r>
      <w:r w:rsidRPr="00A57C77">
        <w:rPr>
          <w:rFonts w:ascii="Arial" w:hAnsi="Arial" w:cs="Arial"/>
        </w:rPr>
        <w:t>powiatowych o klasie technicznej L – lokalnej, które są administrowane przez Zarząd Dróg Powiatowych w Kartuzach.</w:t>
      </w:r>
    </w:p>
    <w:p w14:paraId="0259F147" w14:textId="7063C6DE" w:rsidR="00733F1D" w:rsidRPr="00A57C77" w:rsidRDefault="00733F1D" w:rsidP="00A57C77">
      <w:pPr>
        <w:autoSpaceDE w:val="0"/>
        <w:autoSpaceDN w:val="0"/>
        <w:adjustRightInd w:val="0"/>
        <w:spacing w:line="276" w:lineRule="auto"/>
        <w:ind w:firstLine="708"/>
        <w:jc w:val="both"/>
        <w:rPr>
          <w:rFonts w:ascii="Arial" w:hAnsi="Arial" w:cs="Arial"/>
        </w:rPr>
      </w:pPr>
      <w:r w:rsidRPr="00A57C77">
        <w:rPr>
          <w:rFonts w:ascii="Arial" w:hAnsi="Arial" w:cs="Arial"/>
        </w:rPr>
        <w:t>Do dróg gminnych zalicza się drogi o znaczeniu lokalnym niezaliczone do innych</w:t>
      </w:r>
      <w:r w:rsidR="00666725" w:rsidRPr="00A57C77">
        <w:rPr>
          <w:rFonts w:ascii="Arial" w:hAnsi="Arial" w:cs="Arial"/>
        </w:rPr>
        <w:t xml:space="preserve"> </w:t>
      </w:r>
      <w:r w:rsidRPr="00A57C77">
        <w:rPr>
          <w:rFonts w:ascii="Arial" w:hAnsi="Arial" w:cs="Arial"/>
        </w:rPr>
        <w:t>kategorii, stanowiące uzupełniającą sieć dróg służących miejscowym potrzebom,</w:t>
      </w:r>
      <w:r w:rsidR="00666725" w:rsidRPr="00A57C77">
        <w:rPr>
          <w:rFonts w:ascii="Arial" w:hAnsi="Arial" w:cs="Arial"/>
        </w:rPr>
        <w:t xml:space="preserve"> </w:t>
      </w:r>
      <w:r w:rsidRPr="00A57C77">
        <w:rPr>
          <w:rFonts w:ascii="Arial" w:hAnsi="Arial" w:cs="Arial"/>
        </w:rPr>
        <w:t>z wyłączeniem dróg wewnętrznych. Zaliczenie do kategorii dróg gminnych następuje</w:t>
      </w:r>
      <w:r w:rsidR="00666725" w:rsidRPr="00A57C77">
        <w:rPr>
          <w:rFonts w:ascii="Arial" w:hAnsi="Arial" w:cs="Arial"/>
        </w:rPr>
        <w:t xml:space="preserve"> </w:t>
      </w:r>
      <w:r w:rsidRPr="00A57C77">
        <w:rPr>
          <w:rFonts w:ascii="Arial" w:hAnsi="Arial" w:cs="Arial"/>
        </w:rPr>
        <w:t>w drodze uchwały rady gminy po zasięgnięciu opinii właściwego zarządu powiatu.</w:t>
      </w:r>
      <w:r w:rsidR="00666725" w:rsidRPr="00A57C77">
        <w:rPr>
          <w:rFonts w:ascii="Arial" w:hAnsi="Arial" w:cs="Arial"/>
        </w:rPr>
        <w:t xml:space="preserve"> </w:t>
      </w:r>
      <w:r w:rsidRPr="00A57C77">
        <w:rPr>
          <w:rFonts w:ascii="Arial" w:hAnsi="Arial" w:cs="Arial"/>
        </w:rPr>
        <w:t>W granicach administracyjnych gminy Kartuzy sieć komunikacyjną, będącą</w:t>
      </w:r>
      <w:r w:rsidR="00666725" w:rsidRPr="00A57C77">
        <w:rPr>
          <w:rFonts w:ascii="Arial" w:hAnsi="Arial" w:cs="Arial"/>
        </w:rPr>
        <w:t xml:space="preserve"> </w:t>
      </w:r>
      <w:r w:rsidRPr="00A57C77">
        <w:rPr>
          <w:rFonts w:ascii="Arial" w:hAnsi="Arial" w:cs="Arial"/>
        </w:rPr>
        <w:t>uzupełnieniem dróg wojewódzkich i powiatowych, stanowią drogi gminne.</w:t>
      </w:r>
      <w:r w:rsidR="00574962" w:rsidRPr="00A57C77">
        <w:rPr>
          <w:rFonts w:ascii="Arial" w:hAnsi="Arial" w:cs="Arial"/>
        </w:rPr>
        <w:t xml:space="preserve"> </w:t>
      </w:r>
      <w:r w:rsidR="000949A4">
        <w:rPr>
          <w:rFonts w:ascii="Arial" w:hAnsi="Arial" w:cs="Arial"/>
        </w:rPr>
        <w:br/>
      </w:r>
      <w:r w:rsidR="00574962" w:rsidRPr="00A57C77">
        <w:rPr>
          <w:rFonts w:ascii="Arial" w:hAnsi="Arial" w:cs="Arial"/>
        </w:rPr>
        <w:t xml:space="preserve">Na poniższych rysunkach </w:t>
      </w:r>
      <w:r w:rsidR="00290997" w:rsidRPr="00A57C77">
        <w:rPr>
          <w:rFonts w:ascii="Arial" w:hAnsi="Arial" w:cs="Arial"/>
        </w:rPr>
        <w:t xml:space="preserve">przedstawiono strukturę nawierzchni dróg gminnych na terenie gminy Kartuzy z podziałem na miasto Kartuzy oraz obszary wiejskie gminy. </w:t>
      </w:r>
      <w:r w:rsidR="00CE7534" w:rsidRPr="00A57C77">
        <w:rPr>
          <w:rFonts w:ascii="Arial" w:hAnsi="Arial" w:cs="Arial"/>
        </w:rPr>
        <w:t xml:space="preserve">Dane te wskazują, że na terenie miasta ponad 70% długości dróg powiada nawierzchnię bitumiczną, a jedynie 0,61% to drogi o nawierzchni gruntowej. Gorzej sytuacja przedstawia się na terenach wiejskich gminy, gdzie przeważają drogi </w:t>
      </w:r>
      <w:r w:rsidR="000949A4">
        <w:rPr>
          <w:rFonts w:ascii="Arial" w:hAnsi="Arial" w:cs="Arial"/>
        </w:rPr>
        <w:br/>
      </w:r>
      <w:r w:rsidR="00CE7534" w:rsidRPr="00A57C77">
        <w:rPr>
          <w:rFonts w:ascii="Arial" w:hAnsi="Arial" w:cs="Arial"/>
        </w:rPr>
        <w:t xml:space="preserve">o nawierzchni gruntowej (ponad 31%) przy udziale dróg bitumicznych na poziomie ponad 29%.   </w:t>
      </w:r>
    </w:p>
    <w:p w14:paraId="2C02ECC9" w14:textId="3FA76ABF" w:rsidR="003724D1" w:rsidRPr="00A57C77" w:rsidRDefault="001A4480" w:rsidP="00A57C77">
      <w:pPr>
        <w:autoSpaceDE w:val="0"/>
        <w:autoSpaceDN w:val="0"/>
        <w:adjustRightInd w:val="0"/>
        <w:spacing w:line="276" w:lineRule="auto"/>
        <w:jc w:val="center"/>
        <w:rPr>
          <w:rFonts w:ascii="Arial" w:hAnsi="Arial" w:cs="Arial"/>
        </w:rPr>
      </w:pPr>
      <w:r w:rsidRPr="00A57C77">
        <w:rPr>
          <w:rFonts w:ascii="Arial" w:hAnsi="Arial" w:cs="Arial"/>
          <w:noProof/>
        </w:rPr>
        <w:drawing>
          <wp:inline distT="0" distB="0" distL="0" distR="0" wp14:anchorId="14B707E4" wp14:editId="06C585D6">
            <wp:extent cx="3240000" cy="2160000"/>
            <wp:effectExtent l="0" t="0" r="0" b="0"/>
            <wp:docPr id="57" name="Wykres 57">
              <a:extLst xmlns:a="http://schemas.openxmlformats.org/drawingml/2006/main">
                <a:ext uri="{FF2B5EF4-FFF2-40B4-BE49-F238E27FC236}">
                  <a16:creationId xmlns:a16="http://schemas.microsoft.com/office/drawing/2014/main" id="{73556E1C-C0A3-433F-8946-57C4A62EE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1A615B0" w14:textId="7B9ABF80" w:rsidR="003724D1" w:rsidRPr="00A57C77" w:rsidRDefault="003724D1" w:rsidP="00A57C77">
      <w:pPr>
        <w:autoSpaceDE w:val="0"/>
        <w:autoSpaceDN w:val="0"/>
        <w:adjustRightInd w:val="0"/>
        <w:spacing w:line="276" w:lineRule="auto"/>
        <w:ind w:firstLine="708"/>
        <w:jc w:val="both"/>
        <w:rPr>
          <w:rFonts w:ascii="Arial" w:hAnsi="Arial" w:cs="Arial"/>
        </w:rPr>
      </w:pPr>
    </w:p>
    <w:p w14:paraId="7AB18509" w14:textId="661F5329" w:rsidR="003724D1" w:rsidRPr="00A57C77" w:rsidRDefault="007339E9" w:rsidP="00A57C77">
      <w:pPr>
        <w:autoSpaceDE w:val="0"/>
        <w:autoSpaceDN w:val="0"/>
        <w:adjustRightInd w:val="0"/>
        <w:spacing w:line="276" w:lineRule="auto"/>
        <w:ind w:firstLine="708"/>
        <w:jc w:val="center"/>
        <w:rPr>
          <w:rFonts w:ascii="Arial" w:hAnsi="Arial" w:cs="Arial"/>
        </w:rPr>
      </w:pPr>
      <w:r w:rsidRPr="00A57C77">
        <w:rPr>
          <w:rFonts w:ascii="Arial" w:hAnsi="Arial" w:cs="Arial"/>
          <w:noProof/>
        </w:rPr>
        <w:lastRenderedPageBreak/>
        <w:drawing>
          <wp:inline distT="0" distB="0" distL="0" distR="0" wp14:anchorId="5AC6456D" wp14:editId="62AC2846">
            <wp:extent cx="3240000" cy="2160000"/>
            <wp:effectExtent l="0" t="0" r="0" b="0"/>
            <wp:docPr id="58" name="Wykres 58">
              <a:extLst xmlns:a="http://schemas.openxmlformats.org/drawingml/2006/main">
                <a:ext uri="{FF2B5EF4-FFF2-40B4-BE49-F238E27FC236}">
                  <a16:creationId xmlns:a16="http://schemas.microsoft.com/office/drawing/2014/main" id="{337D84C2-E529-4798-954F-47205528D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0F9A697" w14:textId="4B896452" w:rsidR="00574962" w:rsidRPr="00A57C77" w:rsidRDefault="00574962" w:rsidP="00A57C77">
      <w:pPr>
        <w:spacing w:line="276" w:lineRule="auto"/>
        <w:jc w:val="both"/>
        <w:rPr>
          <w:rFonts w:ascii="Arial" w:hAnsi="Arial" w:cs="Arial"/>
        </w:rPr>
      </w:pPr>
      <w:r w:rsidRPr="00A57C77">
        <w:rPr>
          <w:rFonts w:ascii="Arial" w:hAnsi="Arial" w:cs="Arial"/>
        </w:rPr>
        <w:t xml:space="preserve">Rys </w:t>
      </w:r>
      <w:r w:rsidR="00F07FE9" w:rsidRPr="00A57C77">
        <w:rPr>
          <w:rFonts w:ascii="Arial" w:hAnsi="Arial" w:cs="Arial"/>
        </w:rPr>
        <w:t>19</w:t>
      </w:r>
      <w:r w:rsidRPr="00A57C77">
        <w:rPr>
          <w:rFonts w:ascii="Arial" w:hAnsi="Arial" w:cs="Arial"/>
        </w:rPr>
        <w:t>. Struktura nawierzchni dróg gminnych na terenie gminy Kartuzy z podziałem na miasto Kartuzy oraz tereny wiejskie gminy</w:t>
      </w:r>
      <w:r w:rsidR="002C7EB8" w:rsidRPr="00A57C77">
        <w:rPr>
          <w:rFonts w:ascii="Arial" w:hAnsi="Arial" w:cs="Arial"/>
        </w:rPr>
        <w:t xml:space="preserve"> (dane w km długości oraz %)</w:t>
      </w:r>
      <w:r w:rsidRPr="00A57C77">
        <w:rPr>
          <w:rFonts w:ascii="Arial" w:hAnsi="Arial" w:cs="Arial"/>
        </w:rPr>
        <w:t xml:space="preserve">. </w:t>
      </w:r>
    </w:p>
    <w:p w14:paraId="3478F474" w14:textId="1EB7F64E" w:rsidR="00574962" w:rsidRPr="00A57C77" w:rsidRDefault="00574962" w:rsidP="00A57C77">
      <w:pPr>
        <w:spacing w:line="276" w:lineRule="auto"/>
        <w:rPr>
          <w:rFonts w:ascii="Arial" w:hAnsi="Arial" w:cs="Arial"/>
        </w:rPr>
      </w:pPr>
      <w:bookmarkStart w:id="22" w:name="OLE_LINK6"/>
      <w:r w:rsidRPr="00A57C77">
        <w:rPr>
          <w:rFonts w:ascii="Arial" w:hAnsi="Arial" w:cs="Arial"/>
          <w:i/>
          <w:sz w:val="16"/>
          <w:szCs w:val="16"/>
        </w:rPr>
        <w:t xml:space="preserve">Źródło: Opracowanie własne na podstawie danych Urzędu Miejskiego w Kartuzach. </w:t>
      </w:r>
    </w:p>
    <w:bookmarkEnd w:id="22"/>
    <w:p w14:paraId="30A7AF7F" w14:textId="1F46DAE3" w:rsidR="003724D1" w:rsidRPr="00A57C77" w:rsidRDefault="003724D1" w:rsidP="00A57C77">
      <w:pPr>
        <w:autoSpaceDE w:val="0"/>
        <w:autoSpaceDN w:val="0"/>
        <w:adjustRightInd w:val="0"/>
        <w:spacing w:line="276" w:lineRule="auto"/>
        <w:jc w:val="both"/>
        <w:rPr>
          <w:rFonts w:ascii="Arial" w:hAnsi="Arial" w:cs="Arial"/>
        </w:rPr>
      </w:pPr>
    </w:p>
    <w:p w14:paraId="4F89F13B" w14:textId="0B49746B" w:rsidR="002B3734" w:rsidRPr="00A57C77" w:rsidRDefault="00497082" w:rsidP="00A57C77">
      <w:pPr>
        <w:autoSpaceDE w:val="0"/>
        <w:autoSpaceDN w:val="0"/>
        <w:adjustRightInd w:val="0"/>
        <w:spacing w:line="276" w:lineRule="auto"/>
        <w:jc w:val="both"/>
        <w:rPr>
          <w:rFonts w:ascii="Arial" w:hAnsi="Arial" w:cs="Arial"/>
        </w:rPr>
      </w:pPr>
      <w:r w:rsidRPr="00A57C77">
        <w:rPr>
          <w:rFonts w:ascii="Arial" w:hAnsi="Arial" w:cs="Arial"/>
        </w:rPr>
        <w:tab/>
      </w:r>
      <w:r w:rsidR="005834C7" w:rsidRPr="00A57C77">
        <w:rPr>
          <w:rFonts w:ascii="Arial" w:hAnsi="Arial" w:cs="Arial"/>
        </w:rPr>
        <w:t xml:space="preserve">Obecnie bardzo duże znaczenie w układzie komunikacyjnym gminy odgrywa komunikacja kolejowa związana z uruchomionym połączeniem kolejowym na linii Kartuzy – Gdańsk. Obecnie ze stacji Kartuzy odjeżdża </w:t>
      </w:r>
      <w:r w:rsidR="0009305A" w:rsidRPr="00A57C77">
        <w:rPr>
          <w:rFonts w:ascii="Arial" w:hAnsi="Arial" w:cs="Arial"/>
        </w:rPr>
        <w:t>1</w:t>
      </w:r>
      <w:r w:rsidR="00574F4A" w:rsidRPr="00A57C77">
        <w:rPr>
          <w:rFonts w:ascii="Arial" w:hAnsi="Arial" w:cs="Arial"/>
        </w:rPr>
        <w:t>6</w:t>
      </w:r>
      <w:r w:rsidR="005834C7" w:rsidRPr="00A57C77">
        <w:rPr>
          <w:rFonts w:ascii="Arial" w:hAnsi="Arial" w:cs="Arial"/>
        </w:rPr>
        <w:t xml:space="preserve"> pociągów z czego: </w:t>
      </w:r>
      <w:r w:rsidR="0009305A" w:rsidRPr="00A57C77">
        <w:rPr>
          <w:rFonts w:ascii="Arial" w:hAnsi="Arial" w:cs="Arial"/>
        </w:rPr>
        <w:t>1</w:t>
      </w:r>
      <w:r w:rsidR="005834C7" w:rsidRPr="00A57C77">
        <w:rPr>
          <w:rFonts w:ascii="Arial" w:hAnsi="Arial" w:cs="Arial"/>
        </w:rPr>
        <w:t>5 do Gdańska Wrzeszcza</w:t>
      </w:r>
      <w:r w:rsidR="00184BA2" w:rsidRPr="00A57C77">
        <w:rPr>
          <w:rFonts w:ascii="Arial" w:hAnsi="Arial" w:cs="Arial"/>
        </w:rPr>
        <w:t xml:space="preserve"> i</w:t>
      </w:r>
      <w:r w:rsidR="0029518E" w:rsidRPr="00A57C77">
        <w:rPr>
          <w:rFonts w:ascii="Arial" w:hAnsi="Arial" w:cs="Arial"/>
        </w:rPr>
        <w:t xml:space="preserve"> </w:t>
      </w:r>
      <w:r w:rsidR="0009305A" w:rsidRPr="00A57C77">
        <w:rPr>
          <w:rFonts w:ascii="Arial" w:hAnsi="Arial" w:cs="Arial"/>
        </w:rPr>
        <w:t>1</w:t>
      </w:r>
      <w:r w:rsidR="005834C7" w:rsidRPr="00A57C77">
        <w:rPr>
          <w:rFonts w:ascii="Arial" w:hAnsi="Arial" w:cs="Arial"/>
        </w:rPr>
        <w:t xml:space="preserve"> do Gdańska Głównego</w:t>
      </w:r>
      <w:r w:rsidR="00184BA2" w:rsidRPr="00A57C77">
        <w:rPr>
          <w:rFonts w:ascii="Arial" w:hAnsi="Arial" w:cs="Arial"/>
        </w:rPr>
        <w:t>.</w:t>
      </w:r>
    </w:p>
    <w:p w14:paraId="279B0E4A" w14:textId="77777777" w:rsidR="00FD234F" w:rsidRPr="00A57C77" w:rsidRDefault="00FD234F" w:rsidP="00A57C77">
      <w:pPr>
        <w:rPr>
          <w:rFonts w:ascii="Arial" w:hAnsi="Arial" w:cs="Arial"/>
        </w:rPr>
      </w:pPr>
    </w:p>
    <w:p w14:paraId="680BF68B" w14:textId="0A68B039" w:rsidR="00FD234F" w:rsidRPr="00A57C77" w:rsidRDefault="009C05B6" w:rsidP="009C05B6">
      <w:pPr>
        <w:pStyle w:val="jarek3"/>
      </w:pPr>
      <w:bookmarkStart w:id="23" w:name="_Toc67869795"/>
      <w:r>
        <w:t>1.</w:t>
      </w:r>
      <w:r w:rsidR="00FD234F" w:rsidRPr="00A57C77">
        <w:t>4.6. Gospodarka mieszkaniowa</w:t>
      </w:r>
      <w:bookmarkEnd w:id="23"/>
    </w:p>
    <w:p w14:paraId="62FE260A" w14:textId="3ED11F38" w:rsidR="00705BA8" w:rsidRPr="00A57C77" w:rsidRDefault="004F1CD6" w:rsidP="00A57C77">
      <w:pPr>
        <w:spacing w:line="276" w:lineRule="auto"/>
        <w:jc w:val="both"/>
        <w:rPr>
          <w:rFonts w:ascii="Arial" w:hAnsi="Arial" w:cs="Arial"/>
        </w:rPr>
      </w:pPr>
      <w:r w:rsidRPr="00A57C77">
        <w:rPr>
          <w:rFonts w:ascii="Arial" w:hAnsi="Arial" w:cs="Arial"/>
        </w:rPr>
        <w:tab/>
        <w:t>Biorąc pod uwagę kwestię jakości życia oraz atrakcyjności do zamieszkania – jednym z ich niewątpliwych przejawów jest rozwój budownictwa mieszkaniowego na danym terenie wskazujący na dostępność nowych zasobów mieszkaniowych. Na poniższym rysunku wskazano liczbę mieszkań oddanych do użytkowania w gminie Kartuzy w latach 2010 – 2019</w:t>
      </w:r>
      <w:r w:rsidR="00B16C9C" w:rsidRPr="00A57C77">
        <w:rPr>
          <w:rFonts w:ascii="Arial" w:hAnsi="Arial" w:cs="Arial"/>
        </w:rPr>
        <w:t>. Jak wskazują przedstawione dane</w:t>
      </w:r>
      <w:r w:rsidR="00301628" w:rsidRPr="00A57C77">
        <w:rPr>
          <w:rFonts w:ascii="Arial" w:hAnsi="Arial" w:cs="Arial"/>
        </w:rPr>
        <w:t xml:space="preserve"> w całej gminie widoczna jest tendencja rosnąca liczby oddawanych mieszkań, gdzie z 46 mieszkań w 2010 roku notowany jest wzrost do poziomu 129 mieszkań w 2019 roku. Widoczne są natomiast odmienne kierunki zmian na linii miastko – obszary wiejskie gminy; </w:t>
      </w:r>
      <w:r w:rsidR="00EF3715" w:rsidRPr="00A57C77">
        <w:rPr>
          <w:rFonts w:ascii="Arial" w:hAnsi="Arial" w:cs="Arial"/>
        </w:rPr>
        <w:t xml:space="preserve">widoczna jest stała </w:t>
      </w:r>
      <w:r w:rsidR="00EE5A60" w:rsidRPr="00A57C77">
        <w:rPr>
          <w:rFonts w:ascii="Arial" w:hAnsi="Arial" w:cs="Arial"/>
        </w:rPr>
        <w:t xml:space="preserve">cecha wskazująca na znacznie większą liczbę mieszkań oddawanych corocznie do użytkowania na terenach wiejskich gmin w porównaniu </w:t>
      </w:r>
      <w:r w:rsidR="000949A4">
        <w:rPr>
          <w:rFonts w:ascii="Arial" w:hAnsi="Arial" w:cs="Arial"/>
        </w:rPr>
        <w:br/>
      </w:r>
      <w:r w:rsidR="00EE5A60" w:rsidRPr="00A57C77">
        <w:rPr>
          <w:rFonts w:ascii="Arial" w:hAnsi="Arial" w:cs="Arial"/>
        </w:rPr>
        <w:t xml:space="preserve">z miastem. Ponadto widoczny jest zauważalny spadek liczby mieszkań oddawanych do użytkowania w samym mieście na tle obszarów </w:t>
      </w:r>
      <w:r w:rsidR="005A2C76" w:rsidRPr="00A57C77">
        <w:rPr>
          <w:rFonts w:ascii="Arial" w:hAnsi="Arial" w:cs="Arial"/>
        </w:rPr>
        <w:t>wiejskich,</w:t>
      </w:r>
      <w:r w:rsidR="00EE5A60" w:rsidRPr="00A57C77">
        <w:rPr>
          <w:rFonts w:ascii="Arial" w:hAnsi="Arial" w:cs="Arial"/>
        </w:rPr>
        <w:t xml:space="preserve"> gdzie kierunek ten jest wyraźnie rosnący. </w:t>
      </w:r>
      <w:r w:rsidR="00B16C9C" w:rsidRPr="00A57C77">
        <w:rPr>
          <w:rFonts w:ascii="Arial" w:hAnsi="Arial" w:cs="Arial"/>
        </w:rPr>
        <w:t xml:space="preserve"> </w:t>
      </w:r>
    </w:p>
    <w:p w14:paraId="3A02C279" w14:textId="2123225E" w:rsidR="004E0ACA" w:rsidRPr="00A57C77" w:rsidRDefault="00B16C9C" w:rsidP="00A57C77">
      <w:pPr>
        <w:rPr>
          <w:rFonts w:ascii="Arial" w:hAnsi="Arial" w:cs="Arial"/>
        </w:rPr>
      </w:pPr>
      <w:r w:rsidRPr="00A57C77">
        <w:rPr>
          <w:noProof/>
        </w:rPr>
        <w:drawing>
          <wp:inline distT="0" distB="0" distL="0" distR="0" wp14:anchorId="5BEA3ADA" wp14:editId="0191F4DA">
            <wp:extent cx="5760000" cy="1800000"/>
            <wp:effectExtent l="0" t="0" r="0" b="0"/>
            <wp:docPr id="24" name="Wykres 24">
              <a:extLst xmlns:a="http://schemas.openxmlformats.org/drawingml/2006/main">
                <a:ext uri="{FF2B5EF4-FFF2-40B4-BE49-F238E27FC236}">
                  <a16:creationId xmlns:a16="http://schemas.microsoft.com/office/drawing/2014/main" id="{113195B1-4665-5D4B-9CC6-B32DAEE17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94E081" w14:textId="0959FF96" w:rsidR="004E0ACA" w:rsidRPr="00A57C77" w:rsidRDefault="004E0ACA" w:rsidP="00A57C77">
      <w:pPr>
        <w:rPr>
          <w:rFonts w:ascii="Arial" w:hAnsi="Arial" w:cs="Arial"/>
        </w:rPr>
      </w:pPr>
      <w:r w:rsidRPr="00A57C77">
        <w:rPr>
          <w:rFonts w:ascii="Arial" w:hAnsi="Arial" w:cs="Arial"/>
        </w:rPr>
        <w:lastRenderedPageBreak/>
        <w:t>Rys 2</w:t>
      </w:r>
      <w:r w:rsidR="00F07FE9" w:rsidRPr="00A57C77">
        <w:rPr>
          <w:rFonts w:ascii="Arial" w:hAnsi="Arial" w:cs="Arial"/>
        </w:rPr>
        <w:t>0</w:t>
      </w:r>
      <w:r w:rsidRPr="00A57C77">
        <w:rPr>
          <w:rFonts w:ascii="Arial" w:hAnsi="Arial" w:cs="Arial"/>
        </w:rPr>
        <w:t xml:space="preserve">. Mieszkania </w:t>
      </w:r>
      <w:bookmarkStart w:id="24" w:name="OLE_LINK7"/>
      <w:r w:rsidRPr="00A57C77">
        <w:rPr>
          <w:rFonts w:ascii="Arial" w:hAnsi="Arial" w:cs="Arial"/>
        </w:rPr>
        <w:t>oddane do użytkowania w gminie Kartuzy w latach 2010 – 2019</w:t>
      </w:r>
      <w:bookmarkEnd w:id="24"/>
      <w:r w:rsidR="00D01737" w:rsidRPr="00A57C77">
        <w:rPr>
          <w:rStyle w:val="Odwoanieprzypisudolnego"/>
          <w:rFonts w:ascii="Arial" w:hAnsi="Arial" w:cs="Arial"/>
        </w:rPr>
        <w:footnoteReference w:id="5"/>
      </w:r>
      <w:r w:rsidRPr="00A57C77">
        <w:rPr>
          <w:rFonts w:ascii="Arial" w:hAnsi="Arial" w:cs="Arial"/>
        </w:rPr>
        <w:t xml:space="preserve">. </w:t>
      </w:r>
    </w:p>
    <w:p w14:paraId="0BBC4C60" w14:textId="2B6A81DF" w:rsidR="004E0ACA" w:rsidRPr="00A57C77" w:rsidRDefault="004E0ACA" w:rsidP="00A57C77">
      <w:pPr>
        <w:spacing w:line="276" w:lineRule="auto"/>
        <w:rPr>
          <w:rFonts w:ascii="Arial" w:hAnsi="Arial" w:cs="Arial"/>
        </w:rPr>
      </w:pPr>
      <w:r w:rsidRPr="00A57C77">
        <w:rPr>
          <w:rFonts w:ascii="Arial" w:hAnsi="Arial" w:cs="Arial"/>
          <w:i/>
          <w:sz w:val="16"/>
          <w:szCs w:val="16"/>
        </w:rPr>
        <w:t xml:space="preserve">Źródło: Opracowanie własne na podstawie danych GUS.  </w:t>
      </w:r>
    </w:p>
    <w:p w14:paraId="7B9829FF" w14:textId="01DDB920" w:rsidR="002922AA" w:rsidRPr="00A57C77" w:rsidRDefault="002922AA" w:rsidP="00A57C77">
      <w:pPr>
        <w:rPr>
          <w:rFonts w:ascii="Arial" w:hAnsi="Arial" w:cs="Arial"/>
        </w:rPr>
      </w:pPr>
    </w:p>
    <w:p w14:paraId="19F34EC6" w14:textId="253B1A6F" w:rsidR="00702717" w:rsidRPr="00A57C77" w:rsidRDefault="00BE3C1E" w:rsidP="00A57C77">
      <w:pPr>
        <w:spacing w:line="276" w:lineRule="auto"/>
        <w:jc w:val="both"/>
        <w:rPr>
          <w:rFonts w:ascii="Arial" w:hAnsi="Arial" w:cs="Arial"/>
        </w:rPr>
      </w:pPr>
      <w:r w:rsidRPr="00A57C77">
        <w:rPr>
          <w:rFonts w:ascii="Arial" w:hAnsi="Arial" w:cs="Arial"/>
        </w:rPr>
        <w:tab/>
        <w:t xml:space="preserve">Szczególnie wymagająca analizy jest sytuacja w samym mieście Kartuzy, które z uwagi na swoje położenie cechuje się ograniczonymi terenami pod budownictwo mieszkaniowe. Jak wynika z porównania wskaźnika dotyczącego nowych budynków mieszkalnych jakie zostały w danym roku oddane do użytkowania w przeliczeniu na </w:t>
      </w:r>
      <w:r w:rsidR="00CF26C3">
        <w:rPr>
          <w:rFonts w:ascii="Arial" w:hAnsi="Arial" w:cs="Arial"/>
        </w:rPr>
        <w:br/>
      </w:r>
      <w:r w:rsidRPr="00A57C77">
        <w:rPr>
          <w:rFonts w:ascii="Arial" w:hAnsi="Arial" w:cs="Arial"/>
        </w:rPr>
        <w:t xml:space="preserve">1 000 ludności w Kartuzach na tle innych miast położonych </w:t>
      </w:r>
      <w:r w:rsidR="000949A4">
        <w:rPr>
          <w:rFonts w:ascii="Arial" w:hAnsi="Arial" w:cs="Arial"/>
        </w:rPr>
        <w:br/>
      </w:r>
      <w:r w:rsidRPr="00A57C77">
        <w:rPr>
          <w:rFonts w:ascii="Arial" w:hAnsi="Arial" w:cs="Arial"/>
        </w:rPr>
        <w:t xml:space="preserve">w gminach miejsko – wiejskich województwa pomorskiego, Kartuzy cechują się przede wszystkim dużymi </w:t>
      </w:r>
      <w:r w:rsidR="005F510C" w:rsidRPr="00A57C77">
        <w:rPr>
          <w:rFonts w:ascii="Arial" w:hAnsi="Arial" w:cs="Arial"/>
        </w:rPr>
        <w:t>wahaniami</w:t>
      </w:r>
      <w:r w:rsidRPr="00A57C77">
        <w:rPr>
          <w:rFonts w:ascii="Arial" w:hAnsi="Arial" w:cs="Arial"/>
        </w:rPr>
        <w:t xml:space="preserve"> wielkości tego wskaźnika w poszczególnych latach</w:t>
      </w:r>
      <w:r w:rsidR="00953E5C" w:rsidRPr="00A57C77">
        <w:rPr>
          <w:rFonts w:ascii="Arial" w:hAnsi="Arial" w:cs="Arial"/>
        </w:rPr>
        <w:t xml:space="preserve">; jednocześnie widoczna jest w większości analizowanych lat niższa wartość przedmiotowego wskaźnika w samych Kartuzach w porównaniu z innymi podobnymi miastami w województwie. </w:t>
      </w:r>
    </w:p>
    <w:p w14:paraId="3B2C55DB" w14:textId="12824C32" w:rsidR="00594DFB" w:rsidRPr="00A57C77" w:rsidRDefault="00ED27D5" w:rsidP="00A57C77">
      <w:pPr>
        <w:rPr>
          <w:rFonts w:ascii="Arial" w:hAnsi="Arial" w:cs="Arial"/>
        </w:rPr>
      </w:pPr>
      <w:r w:rsidRPr="00A57C77">
        <w:rPr>
          <w:noProof/>
        </w:rPr>
        <w:drawing>
          <wp:inline distT="0" distB="0" distL="0" distR="0" wp14:anchorId="2BB1CF4A" wp14:editId="576B067E">
            <wp:extent cx="5760000" cy="1800000"/>
            <wp:effectExtent l="0" t="0" r="0" b="0"/>
            <wp:docPr id="29" name="Wykres 29">
              <a:extLst xmlns:a="http://schemas.openxmlformats.org/drawingml/2006/main">
                <a:ext uri="{FF2B5EF4-FFF2-40B4-BE49-F238E27FC236}">
                  <a16:creationId xmlns:a16="http://schemas.microsoft.com/office/drawing/2014/main" id="{91515873-5DCE-6D49-8C91-D1E383305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0DDCC59" w14:textId="37EA1EE8" w:rsidR="002905AC" w:rsidRPr="00A57C77" w:rsidRDefault="00594DFB" w:rsidP="00A57C77">
      <w:pPr>
        <w:rPr>
          <w:rFonts w:ascii="Arial" w:hAnsi="Arial" w:cs="Arial"/>
        </w:rPr>
      </w:pPr>
      <w:r w:rsidRPr="00A57C77">
        <w:rPr>
          <w:rFonts w:ascii="Arial" w:hAnsi="Arial" w:cs="Arial"/>
        </w:rPr>
        <w:t>Rys 2</w:t>
      </w:r>
      <w:r w:rsidR="00F07FE9" w:rsidRPr="00A57C77">
        <w:rPr>
          <w:rFonts w:ascii="Arial" w:hAnsi="Arial" w:cs="Arial"/>
        </w:rPr>
        <w:t>1</w:t>
      </w:r>
      <w:r w:rsidRPr="00A57C77">
        <w:rPr>
          <w:rFonts w:ascii="Arial" w:hAnsi="Arial" w:cs="Arial"/>
        </w:rPr>
        <w:t>. Nowe budynki mieszkalne na 1 000 ludności</w:t>
      </w:r>
      <w:r w:rsidR="002905AC" w:rsidRPr="00A57C77">
        <w:rPr>
          <w:rFonts w:ascii="Arial" w:hAnsi="Arial" w:cs="Arial"/>
        </w:rPr>
        <w:t xml:space="preserve"> w </w:t>
      </w:r>
      <w:r w:rsidR="00ED27D5" w:rsidRPr="00A57C77">
        <w:rPr>
          <w:rFonts w:ascii="Arial" w:hAnsi="Arial" w:cs="Arial"/>
        </w:rPr>
        <w:t>mieście</w:t>
      </w:r>
      <w:r w:rsidR="002905AC" w:rsidRPr="00A57C77">
        <w:rPr>
          <w:rFonts w:ascii="Arial" w:hAnsi="Arial" w:cs="Arial"/>
        </w:rPr>
        <w:t xml:space="preserve"> Kartuzy na </w:t>
      </w:r>
      <w:r w:rsidR="00ED27D5" w:rsidRPr="00A57C77">
        <w:rPr>
          <w:rFonts w:ascii="Arial" w:hAnsi="Arial" w:cs="Arial"/>
        </w:rPr>
        <w:t>miast w gminach</w:t>
      </w:r>
      <w:r w:rsidR="002905AC" w:rsidRPr="00A57C77">
        <w:rPr>
          <w:rFonts w:ascii="Arial" w:hAnsi="Arial" w:cs="Arial"/>
        </w:rPr>
        <w:t xml:space="preserve"> miejsko – wiejskich województwa pomorskiego w latach 2010-2019. </w:t>
      </w:r>
    </w:p>
    <w:p w14:paraId="27F53C37" w14:textId="77777777" w:rsidR="002905AC" w:rsidRPr="00A57C77" w:rsidRDefault="002905AC" w:rsidP="00A57C77">
      <w:pPr>
        <w:spacing w:line="276" w:lineRule="auto"/>
        <w:rPr>
          <w:rFonts w:ascii="Arial" w:hAnsi="Arial" w:cs="Arial"/>
        </w:rPr>
      </w:pPr>
      <w:r w:rsidRPr="00A57C77">
        <w:rPr>
          <w:rFonts w:ascii="Arial" w:hAnsi="Arial" w:cs="Arial"/>
          <w:i/>
          <w:sz w:val="16"/>
          <w:szCs w:val="16"/>
        </w:rPr>
        <w:t xml:space="preserve">Źródło: Opracowanie własne na podstawie danych GUS.  </w:t>
      </w:r>
    </w:p>
    <w:p w14:paraId="79F8465D" w14:textId="238A6F55" w:rsidR="00A02003" w:rsidRPr="00A57C77" w:rsidRDefault="00A02003" w:rsidP="00A57C77">
      <w:pPr>
        <w:rPr>
          <w:rFonts w:ascii="Arial" w:hAnsi="Arial" w:cs="Arial"/>
        </w:rPr>
      </w:pPr>
      <w:r w:rsidRPr="00A57C77">
        <w:rPr>
          <w:rFonts w:ascii="Arial" w:hAnsi="Arial" w:cs="Arial"/>
        </w:rPr>
        <w:br w:type="page"/>
      </w:r>
    </w:p>
    <w:p w14:paraId="44B05E23" w14:textId="30B957AC" w:rsidR="00A02003" w:rsidRPr="00A57C77" w:rsidRDefault="00A56415" w:rsidP="00A57C77">
      <w:pPr>
        <w:pStyle w:val="jarek1"/>
      </w:pPr>
      <w:bookmarkStart w:id="25" w:name="_Toc67869796"/>
      <w:r>
        <w:lastRenderedPageBreak/>
        <w:t>2</w:t>
      </w:r>
      <w:r w:rsidR="00A02003" w:rsidRPr="00A57C77">
        <w:t>. Wyniki badań ankietowych mieszkańców gminy Kartuzy.</w:t>
      </w:r>
      <w:bookmarkEnd w:id="25"/>
    </w:p>
    <w:p w14:paraId="6704D52B" w14:textId="1305E36A" w:rsidR="007A28A5" w:rsidRPr="00A57C77" w:rsidRDefault="005D60FB" w:rsidP="00394A51">
      <w:pPr>
        <w:autoSpaceDE w:val="0"/>
        <w:autoSpaceDN w:val="0"/>
        <w:adjustRightInd w:val="0"/>
        <w:spacing w:line="276" w:lineRule="auto"/>
        <w:jc w:val="both"/>
        <w:rPr>
          <w:rFonts w:ascii="Arial" w:hAnsi="Arial" w:cs="Arial"/>
        </w:rPr>
      </w:pPr>
      <w:r w:rsidRPr="00A57C77">
        <w:rPr>
          <w:rFonts w:ascii="Arial" w:hAnsi="Arial" w:cs="Arial"/>
        </w:rPr>
        <w:tab/>
        <w:t>W przedmiotowym rozdziale zaprezentowano wyniki badań ankietowych przeprowadzonych</w:t>
      </w:r>
      <w:r w:rsidR="007A28A5" w:rsidRPr="00A57C77">
        <w:rPr>
          <w:rFonts w:ascii="Arial" w:hAnsi="Arial" w:cs="Arial"/>
        </w:rPr>
        <w:t>:</w:t>
      </w:r>
    </w:p>
    <w:p w14:paraId="3F72C3D7" w14:textId="77777777" w:rsidR="007A28A5" w:rsidRPr="00A57C77" w:rsidRDefault="007A28A5" w:rsidP="00A57C77">
      <w:pPr>
        <w:autoSpaceDE w:val="0"/>
        <w:autoSpaceDN w:val="0"/>
        <w:adjustRightInd w:val="0"/>
        <w:spacing w:line="276" w:lineRule="auto"/>
        <w:jc w:val="both"/>
        <w:rPr>
          <w:rFonts w:ascii="Arial" w:hAnsi="Arial" w:cs="Arial"/>
        </w:rPr>
      </w:pPr>
      <w:r w:rsidRPr="00A57C77">
        <w:rPr>
          <w:rFonts w:ascii="Arial" w:hAnsi="Arial" w:cs="Arial"/>
        </w:rPr>
        <w:t xml:space="preserve">- </w:t>
      </w:r>
      <w:r w:rsidR="005D60FB" w:rsidRPr="00A57C77">
        <w:rPr>
          <w:rFonts w:ascii="Arial" w:hAnsi="Arial" w:cs="Arial"/>
        </w:rPr>
        <w:t>w miesiącach listopad – grudzień 20</w:t>
      </w:r>
      <w:r w:rsidR="0009305A" w:rsidRPr="00A57C77">
        <w:rPr>
          <w:rFonts w:ascii="Arial" w:hAnsi="Arial" w:cs="Arial"/>
        </w:rPr>
        <w:t>1</w:t>
      </w:r>
      <w:r w:rsidR="005D60FB" w:rsidRPr="00A57C77">
        <w:rPr>
          <w:rFonts w:ascii="Arial" w:hAnsi="Arial" w:cs="Arial"/>
        </w:rPr>
        <w:t xml:space="preserve">8 roku wśród mieszkańców gminy Kartuzy. </w:t>
      </w:r>
      <w:r w:rsidR="00B30B98" w:rsidRPr="00A57C77">
        <w:rPr>
          <w:rFonts w:ascii="Arial" w:hAnsi="Arial" w:cs="Arial"/>
        </w:rPr>
        <w:t>Badanie było przeprowadzone w formie ankiety internetowej (CAWI) do której odnośnik został zamieszczony na lokalnych portalach informacyjnych, stronie internetowej Urzędu Miejskiego w Kartuzach i w innych mediach. W badaniu w sumie wzięły udział 242 osob</w:t>
      </w:r>
      <w:r w:rsidR="000B3E3C" w:rsidRPr="00A57C77">
        <w:rPr>
          <w:rFonts w:ascii="Arial" w:hAnsi="Arial" w:cs="Arial"/>
        </w:rPr>
        <w:t>y</w:t>
      </w:r>
      <w:r w:rsidRPr="00A57C77">
        <w:rPr>
          <w:rFonts w:ascii="Arial" w:hAnsi="Arial" w:cs="Arial"/>
        </w:rPr>
        <w:t xml:space="preserve">, </w:t>
      </w:r>
    </w:p>
    <w:p w14:paraId="30CFD431" w14:textId="2FD7DEA0" w:rsidR="007A28A5" w:rsidRPr="00A57C77" w:rsidRDefault="007A28A5" w:rsidP="00A57C77">
      <w:pPr>
        <w:autoSpaceDE w:val="0"/>
        <w:autoSpaceDN w:val="0"/>
        <w:adjustRightInd w:val="0"/>
        <w:spacing w:line="276" w:lineRule="auto"/>
        <w:jc w:val="both"/>
        <w:rPr>
          <w:rFonts w:ascii="Arial" w:hAnsi="Arial" w:cs="Arial"/>
        </w:rPr>
      </w:pPr>
      <w:r w:rsidRPr="00A57C77">
        <w:rPr>
          <w:rFonts w:ascii="Arial" w:hAnsi="Arial" w:cs="Arial"/>
        </w:rPr>
        <w:t xml:space="preserve">- w miesiącach luty – marzec 2019 roku – podczas zebrań sołeckich </w:t>
      </w:r>
      <w:r w:rsidR="00395847" w:rsidRPr="00A57C77">
        <w:rPr>
          <w:rFonts w:ascii="Arial" w:hAnsi="Arial" w:cs="Arial"/>
        </w:rPr>
        <w:t xml:space="preserve">jakie miały miejsce w poszczególnych sołectwach gminy. Badanie było przeprowadzone </w:t>
      </w:r>
      <w:r w:rsidR="000949A4">
        <w:rPr>
          <w:rFonts w:ascii="Arial" w:hAnsi="Arial" w:cs="Arial"/>
        </w:rPr>
        <w:br/>
      </w:r>
      <w:r w:rsidR="00395847" w:rsidRPr="00A57C77">
        <w:rPr>
          <w:rFonts w:ascii="Arial" w:hAnsi="Arial" w:cs="Arial"/>
        </w:rPr>
        <w:t xml:space="preserve">w formie ankiet drukowanych, przekazanych mieszkańcom podczas w/w spotkań. </w:t>
      </w:r>
      <w:r w:rsidR="000949A4">
        <w:rPr>
          <w:rFonts w:ascii="Arial" w:hAnsi="Arial" w:cs="Arial"/>
        </w:rPr>
        <w:br/>
      </w:r>
      <w:r w:rsidR="00395847" w:rsidRPr="00A57C77">
        <w:rPr>
          <w:rFonts w:ascii="Arial" w:hAnsi="Arial" w:cs="Arial"/>
        </w:rPr>
        <w:t>W badaniu w sumie wzięły udział 1 443 osoby</w:t>
      </w:r>
      <w:r w:rsidR="00AD7300" w:rsidRPr="00A57C77">
        <w:rPr>
          <w:rFonts w:ascii="Arial" w:hAnsi="Arial" w:cs="Arial"/>
        </w:rPr>
        <w:t xml:space="preserve">. </w:t>
      </w:r>
    </w:p>
    <w:p w14:paraId="300C2169" w14:textId="77777777" w:rsidR="00A02003" w:rsidRPr="00A57C77" w:rsidRDefault="00117FED" w:rsidP="00A57C77">
      <w:pPr>
        <w:autoSpaceDE w:val="0"/>
        <w:autoSpaceDN w:val="0"/>
        <w:adjustRightInd w:val="0"/>
        <w:spacing w:line="276" w:lineRule="auto"/>
        <w:jc w:val="both"/>
        <w:rPr>
          <w:rFonts w:ascii="Arial" w:hAnsi="Arial" w:cs="Arial"/>
        </w:rPr>
      </w:pPr>
      <w:r w:rsidRPr="00A57C77">
        <w:rPr>
          <w:rFonts w:ascii="Arial" w:hAnsi="Arial" w:cs="Arial"/>
        </w:rPr>
        <w:t xml:space="preserve">Poniżej przedstawiono charakterystykę </w:t>
      </w:r>
      <w:r w:rsidR="00196FF1" w:rsidRPr="00A57C77">
        <w:rPr>
          <w:rFonts w:ascii="Arial" w:hAnsi="Arial" w:cs="Arial"/>
        </w:rPr>
        <w:t>grupy osób która wzięła udział w badaniu.</w:t>
      </w:r>
    </w:p>
    <w:p w14:paraId="5C6A892B" w14:textId="71AEAC83" w:rsidR="00196FF1" w:rsidRPr="00A57C77" w:rsidRDefault="002E1E63" w:rsidP="00A57C77">
      <w:pPr>
        <w:pStyle w:val="Akapitzlist"/>
        <w:numPr>
          <w:ilvl w:val="0"/>
          <w:numId w:val="18"/>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Płeć badanych – spośród nadanych osób 4</w:t>
      </w:r>
      <w:r w:rsidR="007C1600" w:rsidRPr="00A57C77">
        <w:rPr>
          <w:rFonts w:ascii="Arial" w:hAnsi="Arial" w:cs="Arial"/>
          <w:sz w:val="24"/>
          <w:szCs w:val="24"/>
        </w:rPr>
        <w:t>6</w:t>
      </w:r>
      <w:r w:rsidRPr="00A57C77">
        <w:rPr>
          <w:rFonts w:ascii="Arial" w:hAnsi="Arial" w:cs="Arial"/>
          <w:sz w:val="24"/>
          <w:szCs w:val="24"/>
        </w:rPr>
        <w:t>,</w:t>
      </w:r>
      <w:r w:rsidR="007C1600" w:rsidRPr="00A57C77">
        <w:rPr>
          <w:rFonts w:ascii="Arial" w:hAnsi="Arial" w:cs="Arial"/>
          <w:sz w:val="24"/>
          <w:szCs w:val="24"/>
        </w:rPr>
        <w:t>02</w:t>
      </w:r>
      <w:r w:rsidRPr="00A57C77">
        <w:rPr>
          <w:rFonts w:ascii="Arial" w:hAnsi="Arial" w:cs="Arial"/>
          <w:sz w:val="24"/>
          <w:szCs w:val="24"/>
        </w:rPr>
        <w:t>% stanowiły kobiety a 5</w:t>
      </w:r>
      <w:r w:rsidR="007C1600" w:rsidRPr="00A57C77">
        <w:rPr>
          <w:rFonts w:ascii="Arial" w:hAnsi="Arial" w:cs="Arial"/>
          <w:sz w:val="24"/>
          <w:szCs w:val="24"/>
        </w:rPr>
        <w:t>3,98</w:t>
      </w:r>
      <w:r w:rsidRPr="00A57C77">
        <w:rPr>
          <w:rFonts w:ascii="Arial" w:hAnsi="Arial" w:cs="Arial"/>
          <w:sz w:val="24"/>
          <w:szCs w:val="24"/>
        </w:rPr>
        <w:t>% mężczyźni,</w:t>
      </w:r>
    </w:p>
    <w:p w14:paraId="7E1D1028" w14:textId="07846E47" w:rsidR="002E1E63" w:rsidRPr="00A57C77" w:rsidRDefault="002863D0" w:rsidP="00A57C77">
      <w:pPr>
        <w:pStyle w:val="Akapitzlist"/>
        <w:numPr>
          <w:ilvl w:val="0"/>
          <w:numId w:val="18"/>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Wiek badanych osób – </w:t>
      </w:r>
      <w:r w:rsidR="00F24682" w:rsidRPr="00A57C77">
        <w:rPr>
          <w:rFonts w:ascii="Arial" w:hAnsi="Arial" w:cs="Arial"/>
          <w:sz w:val="24"/>
          <w:szCs w:val="24"/>
        </w:rPr>
        <w:t xml:space="preserve">największą grupę badanych reprezentowały </w:t>
      </w:r>
      <w:r w:rsidR="005D10B3" w:rsidRPr="00A57C77">
        <w:rPr>
          <w:rFonts w:ascii="Arial" w:hAnsi="Arial" w:cs="Arial"/>
          <w:sz w:val="24"/>
          <w:szCs w:val="24"/>
        </w:rPr>
        <w:t xml:space="preserve">osoby </w:t>
      </w:r>
      <w:r w:rsidR="000949A4">
        <w:rPr>
          <w:rFonts w:ascii="Arial" w:hAnsi="Arial" w:cs="Arial"/>
          <w:sz w:val="24"/>
          <w:szCs w:val="24"/>
        </w:rPr>
        <w:br/>
      </w:r>
      <w:r w:rsidR="005D10B3" w:rsidRPr="00A57C77">
        <w:rPr>
          <w:rFonts w:ascii="Arial" w:hAnsi="Arial" w:cs="Arial"/>
          <w:sz w:val="24"/>
          <w:szCs w:val="24"/>
        </w:rPr>
        <w:t xml:space="preserve">w wieku </w:t>
      </w:r>
      <w:r w:rsidR="00C876ED" w:rsidRPr="00A57C77">
        <w:rPr>
          <w:rFonts w:ascii="Arial" w:hAnsi="Arial" w:cs="Arial"/>
          <w:sz w:val="24"/>
          <w:szCs w:val="24"/>
        </w:rPr>
        <w:t>41-65</w:t>
      </w:r>
      <w:r w:rsidR="005D10B3" w:rsidRPr="00A57C77">
        <w:rPr>
          <w:rFonts w:ascii="Arial" w:hAnsi="Arial" w:cs="Arial"/>
          <w:sz w:val="24"/>
          <w:szCs w:val="24"/>
        </w:rPr>
        <w:t xml:space="preserve"> lat (</w:t>
      </w:r>
      <w:r w:rsidR="00C876ED" w:rsidRPr="00A57C77">
        <w:rPr>
          <w:rFonts w:ascii="Arial" w:hAnsi="Arial" w:cs="Arial"/>
          <w:sz w:val="24"/>
          <w:szCs w:val="24"/>
        </w:rPr>
        <w:t>49,02</w:t>
      </w:r>
      <w:r w:rsidR="005D10B3" w:rsidRPr="00A57C77">
        <w:rPr>
          <w:rFonts w:ascii="Arial" w:hAnsi="Arial" w:cs="Arial"/>
          <w:sz w:val="24"/>
          <w:szCs w:val="24"/>
        </w:rPr>
        <w:t>%)</w:t>
      </w:r>
      <w:r w:rsidR="002B3706" w:rsidRPr="00A57C77">
        <w:rPr>
          <w:rFonts w:ascii="Arial" w:hAnsi="Arial" w:cs="Arial"/>
          <w:sz w:val="24"/>
          <w:szCs w:val="24"/>
        </w:rPr>
        <w:t xml:space="preserve">; zdecydowanie najmniejszą </w:t>
      </w:r>
      <w:r w:rsidR="00763653" w:rsidRPr="00A57C77">
        <w:rPr>
          <w:rFonts w:ascii="Arial" w:hAnsi="Arial" w:cs="Arial"/>
          <w:sz w:val="24"/>
          <w:szCs w:val="24"/>
        </w:rPr>
        <w:t xml:space="preserve">natomiast </w:t>
      </w:r>
      <w:r w:rsidR="002B3706" w:rsidRPr="00A57C77">
        <w:rPr>
          <w:rFonts w:ascii="Arial" w:hAnsi="Arial" w:cs="Arial"/>
          <w:sz w:val="24"/>
          <w:szCs w:val="24"/>
        </w:rPr>
        <w:t xml:space="preserve">osoby niepełnoletnie w wieku pon. </w:t>
      </w:r>
      <w:r w:rsidR="0009305A" w:rsidRPr="00A57C77">
        <w:rPr>
          <w:rFonts w:ascii="Arial" w:hAnsi="Arial" w:cs="Arial"/>
          <w:sz w:val="24"/>
          <w:szCs w:val="24"/>
        </w:rPr>
        <w:t>1</w:t>
      </w:r>
      <w:r w:rsidR="002B3706" w:rsidRPr="00A57C77">
        <w:rPr>
          <w:rFonts w:ascii="Arial" w:hAnsi="Arial" w:cs="Arial"/>
          <w:sz w:val="24"/>
          <w:szCs w:val="24"/>
        </w:rPr>
        <w:t>8 lat (</w:t>
      </w:r>
      <w:r w:rsidR="00C876ED" w:rsidRPr="00A57C77">
        <w:rPr>
          <w:rFonts w:ascii="Arial" w:hAnsi="Arial" w:cs="Arial"/>
          <w:sz w:val="24"/>
          <w:szCs w:val="24"/>
        </w:rPr>
        <w:t>0,77</w:t>
      </w:r>
      <w:r w:rsidR="002B3706" w:rsidRPr="00A57C77">
        <w:rPr>
          <w:rFonts w:ascii="Arial" w:hAnsi="Arial" w:cs="Arial"/>
          <w:sz w:val="24"/>
          <w:szCs w:val="24"/>
        </w:rPr>
        <w:t>%).</w:t>
      </w:r>
    </w:p>
    <w:p w14:paraId="3C01D10F" w14:textId="17E8B284" w:rsidR="002863D0" w:rsidRPr="00A57C77" w:rsidRDefault="009672E3" w:rsidP="00A57C77">
      <w:pPr>
        <w:pStyle w:val="Akapitzlist"/>
        <w:autoSpaceDE w:val="0"/>
        <w:autoSpaceDN w:val="0"/>
        <w:adjustRightInd w:val="0"/>
        <w:spacing w:after="0" w:line="276" w:lineRule="auto"/>
        <w:jc w:val="center"/>
        <w:rPr>
          <w:rFonts w:ascii="Arial" w:hAnsi="Arial" w:cs="Arial"/>
          <w:b/>
          <w:sz w:val="24"/>
          <w:szCs w:val="24"/>
        </w:rPr>
      </w:pPr>
      <w:r w:rsidRPr="00A57C77">
        <w:rPr>
          <w:noProof/>
          <w:lang w:eastAsia="pl-PL"/>
        </w:rPr>
        <w:drawing>
          <wp:inline distT="0" distB="0" distL="0" distR="0" wp14:anchorId="55152F18" wp14:editId="3FE4EB90">
            <wp:extent cx="3240000" cy="1800000"/>
            <wp:effectExtent l="0" t="0" r="0" b="0"/>
            <wp:docPr id="47" name="Wykres 47">
              <a:extLst xmlns:a="http://schemas.openxmlformats.org/drawingml/2006/main">
                <a:ext uri="{FF2B5EF4-FFF2-40B4-BE49-F238E27FC236}">
                  <a16:creationId xmlns:a16="http://schemas.microsoft.com/office/drawing/2014/main" id="{A08D397F-756B-C841-8C87-BD46CDC72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CBDF01C" w14:textId="019C1437" w:rsidR="002E1E63" w:rsidRPr="00A57C77" w:rsidRDefault="00E60003" w:rsidP="00A57C77">
      <w:pPr>
        <w:pStyle w:val="Akapitzlist"/>
        <w:numPr>
          <w:ilvl w:val="0"/>
          <w:numId w:val="18"/>
        </w:numPr>
        <w:autoSpaceDE w:val="0"/>
        <w:autoSpaceDN w:val="0"/>
        <w:adjustRightInd w:val="0"/>
        <w:spacing w:after="0" w:line="276" w:lineRule="auto"/>
        <w:jc w:val="both"/>
        <w:rPr>
          <w:rFonts w:ascii="Arial" w:hAnsi="Arial" w:cs="Arial"/>
          <w:sz w:val="24"/>
          <w:szCs w:val="24"/>
        </w:rPr>
      </w:pPr>
      <w:r w:rsidRPr="00A57C77">
        <w:rPr>
          <w:rFonts w:ascii="Arial" w:hAnsi="Arial" w:cs="Arial"/>
          <w:sz w:val="24"/>
          <w:szCs w:val="24"/>
        </w:rPr>
        <w:t xml:space="preserve">Wykształcenie – </w:t>
      </w:r>
      <w:r w:rsidR="005340A6" w:rsidRPr="00A57C77">
        <w:rPr>
          <w:rFonts w:ascii="Arial" w:hAnsi="Arial" w:cs="Arial"/>
          <w:sz w:val="24"/>
          <w:szCs w:val="24"/>
        </w:rPr>
        <w:t>największą grupę badanych reprezentowały osoby legitymujące się wykształceniem wyższym (</w:t>
      </w:r>
      <w:r w:rsidR="009558B7" w:rsidRPr="00A57C77">
        <w:rPr>
          <w:rFonts w:ascii="Arial" w:hAnsi="Arial" w:cs="Arial"/>
          <w:sz w:val="24"/>
          <w:szCs w:val="24"/>
        </w:rPr>
        <w:t>27,84</w:t>
      </w:r>
      <w:r w:rsidR="005340A6" w:rsidRPr="00A57C77">
        <w:rPr>
          <w:rFonts w:ascii="Arial" w:hAnsi="Arial" w:cs="Arial"/>
          <w:sz w:val="24"/>
          <w:szCs w:val="24"/>
        </w:rPr>
        <w:t xml:space="preserve">%) oraz </w:t>
      </w:r>
      <w:r w:rsidR="009558B7" w:rsidRPr="00A57C77">
        <w:rPr>
          <w:rFonts w:ascii="Arial" w:hAnsi="Arial" w:cs="Arial"/>
          <w:sz w:val="24"/>
          <w:szCs w:val="24"/>
        </w:rPr>
        <w:t>zasadniczym zawodowym</w:t>
      </w:r>
      <w:r w:rsidR="005340A6" w:rsidRPr="00A57C77">
        <w:rPr>
          <w:rFonts w:ascii="Arial" w:hAnsi="Arial" w:cs="Arial"/>
          <w:sz w:val="24"/>
          <w:szCs w:val="24"/>
        </w:rPr>
        <w:t xml:space="preserve"> (</w:t>
      </w:r>
      <w:r w:rsidR="009558B7" w:rsidRPr="00A57C77">
        <w:rPr>
          <w:rFonts w:ascii="Arial" w:hAnsi="Arial" w:cs="Arial"/>
          <w:sz w:val="24"/>
          <w:szCs w:val="24"/>
        </w:rPr>
        <w:t>26,23</w:t>
      </w:r>
      <w:r w:rsidR="005340A6" w:rsidRPr="00A57C77">
        <w:rPr>
          <w:rFonts w:ascii="Arial" w:hAnsi="Arial" w:cs="Arial"/>
          <w:sz w:val="24"/>
          <w:szCs w:val="24"/>
        </w:rPr>
        <w:t xml:space="preserve">%); zdecydowanie najniższą </w:t>
      </w:r>
      <w:r w:rsidR="00C645B7" w:rsidRPr="00A57C77">
        <w:rPr>
          <w:rFonts w:ascii="Arial" w:hAnsi="Arial" w:cs="Arial"/>
          <w:sz w:val="24"/>
          <w:szCs w:val="24"/>
        </w:rPr>
        <w:t xml:space="preserve">osoby z wykształceniem </w:t>
      </w:r>
      <w:r w:rsidR="009558B7" w:rsidRPr="00A57C77">
        <w:rPr>
          <w:rFonts w:ascii="Arial" w:hAnsi="Arial" w:cs="Arial"/>
          <w:sz w:val="24"/>
          <w:szCs w:val="24"/>
        </w:rPr>
        <w:t>policealnym</w:t>
      </w:r>
      <w:r w:rsidR="00C645B7" w:rsidRPr="00A57C77">
        <w:rPr>
          <w:rFonts w:ascii="Arial" w:hAnsi="Arial" w:cs="Arial"/>
          <w:sz w:val="24"/>
          <w:szCs w:val="24"/>
        </w:rPr>
        <w:t xml:space="preserve"> (</w:t>
      </w:r>
      <w:r w:rsidR="009558B7" w:rsidRPr="00A57C77">
        <w:rPr>
          <w:rFonts w:ascii="Arial" w:hAnsi="Arial" w:cs="Arial"/>
          <w:sz w:val="24"/>
          <w:szCs w:val="24"/>
        </w:rPr>
        <w:t>4,88</w:t>
      </w:r>
      <w:r w:rsidR="00C645B7" w:rsidRPr="00A57C77">
        <w:rPr>
          <w:rFonts w:ascii="Arial" w:hAnsi="Arial" w:cs="Arial"/>
          <w:sz w:val="24"/>
          <w:szCs w:val="24"/>
        </w:rPr>
        <w:t xml:space="preserve">%). </w:t>
      </w:r>
    </w:p>
    <w:p w14:paraId="0DB13CD7" w14:textId="7020C84C" w:rsidR="00E60003" w:rsidRPr="00A57C77" w:rsidRDefault="009558B7" w:rsidP="00A57C77">
      <w:pPr>
        <w:pStyle w:val="Akapitzlist"/>
        <w:autoSpaceDE w:val="0"/>
        <w:autoSpaceDN w:val="0"/>
        <w:adjustRightInd w:val="0"/>
        <w:spacing w:after="0" w:line="276" w:lineRule="auto"/>
        <w:jc w:val="center"/>
        <w:rPr>
          <w:rFonts w:ascii="Arial" w:hAnsi="Arial" w:cs="Arial"/>
          <w:sz w:val="24"/>
          <w:szCs w:val="24"/>
        </w:rPr>
      </w:pPr>
      <w:r w:rsidRPr="00A57C77">
        <w:rPr>
          <w:noProof/>
          <w:lang w:eastAsia="pl-PL"/>
        </w:rPr>
        <w:drawing>
          <wp:inline distT="0" distB="0" distL="0" distR="0" wp14:anchorId="34B0F509" wp14:editId="4C2DC5CF">
            <wp:extent cx="3240000" cy="1800000"/>
            <wp:effectExtent l="0" t="0" r="0" b="0"/>
            <wp:docPr id="48" name="Wykres 48">
              <a:extLst xmlns:a="http://schemas.openxmlformats.org/drawingml/2006/main">
                <a:ext uri="{FF2B5EF4-FFF2-40B4-BE49-F238E27FC236}">
                  <a16:creationId xmlns:a16="http://schemas.microsoft.com/office/drawing/2014/main" id="{2A6A9456-E134-2740-9DAD-C3C5EDFC7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377AF56" w14:textId="6823730E" w:rsidR="004A59F4" w:rsidRPr="00A57C77" w:rsidRDefault="00FE4724" w:rsidP="00A57C77">
      <w:pPr>
        <w:pStyle w:val="Akapitzlist"/>
        <w:numPr>
          <w:ilvl w:val="0"/>
          <w:numId w:val="18"/>
        </w:numPr>
        <w:spacing w:after="0" w:line="276" w:lineRule="auto"/>
        <w:jc w:val="both"/>
        <w:rPr>
          <w:rFonts w:ascii="Arial" w:hAnsi="Arial" w:cs="Arial"/>
          <w:sz w:val="24"/>
          <w:szCs w:val="24"/>
        </w:rPr>
      </w:pPr>
      <w:r w:rsidRPr="00A57C77">
        <w:rPr>
          <w:rFonts w:ascii="Arial" w:hAnsi="Arial" w:cs="Arial"/>
          <w:sz w:val="24"/>
          <w:szCs w:val="24"/>
        </w:rPr>
        <w:t xml:space="preserve">Status zawodowy – </w:t>
      </w:r>
      <w:r w:rsidR="0027035F" w:rsidRPr="00A57C77">
        <w:rPr>
          <w:rFonts w:ascii="Arial" w:hAnsi="Arial" w:cs="Arial"/>
          <w:sz w:val="24"/>
          <w:szCs w:val="24"/>
        </w:rPr>
        <w:t xml:space="preserve">zdecydowanie największą grupę </w:t>
      </w:r>
      <w:r w:rsidR="007135F1" w:rsidRPr="00A57C77">
        <w:rPr>
          <w:rFonts w:ascii="Arial" w:hAnsi="Arial" w:cs="Arial"/>
          <w:sz w:val="24"/>
          <w:szCs w:val="24"/>
        </w:rPr>
        <w:t>zawodową uczestników badania stanowili pracownicy etatowi zatrudnieni na umowę o pracę (</w:t>
      </w:r>
      <w:r w:rsidR="004C376B" w:rsidRPr="00A57C77">
        <w:rPr>
          <w:rFonts w:ascii="Arial" w:hAnsi="Arial" w:cs="Arial"/>
          <w:sz w:val="24"/>
          <w:szCs w:val="24"/>
        </w:rPr>
        <w:t>47,24</w:t>
      </w:r>
      <w:r w:rsidR="007135F1" w:rsidRPr="00A57C77">
        <w:rPr>
          <w:rFonts w:ascii="Arial" w:hAnsi="Arial" w:cs="Arial"/>
          <w:sz w:val="24"/>
          <w:szCs w:val="24"/>
        </w:rPr>
        <w:t xml:space="preserve">%); kolejne miejsca w tym zakresie zajęli </w:t>
      </w:r>
      <w:r w:rsidR="004C376B" w:rsidRPr="00A57C77">
        <w:rPr>
          <w:rFonts w:ascii="Arial" w:hAnsi="Arial" w:cs="Arial"/>
          <w:sz w:val="24"/>
          <w:szCs w:val="24"/>
        </w:rPr>
        <w:t xml:space="preserve">emerycie/renciści (17,80%), rolnicy (13,06%) oraz </w:t>
      </w:r>
      <w:r w:rsidR="007135F1" w:rsidRPr="00A57C77">
        <w:rPr>
          <w:rFonts w:ascii="Arial" w:hAnsi="Arial" w:cs="Arial"/>
          <w:sz w:val="24"/>
          <w:szCs w:val="24"/>
        </w:rPr>
        <w:t>przedsiębiorcy (</w:t>
      </w:r>
      <w:r w:rsidR="0009305A" w:rsidRPr="00A57C77">
        <w:rPr>
          <w:rFonts w:ascii="Arial" w:hAnsi="Arial" w:cs="Arial"/>
          <w:sz w:val="24"/>
          <w:szCs w:val="24"/>
        </w:rPr>
        <w:t>1</w:t>
      </w:r>
      <w:r w:rsidR="004C376B" w:rsidRPr="00A57C77">
        <w:rPr>
          <w:rFonts w:ascii="Arial" w:hAnsi="Arial" w:cs="Arial"/>
          <w:sz w:val="24"/>
          <w:szCs w:val="24"/>
        </w:rPr>
        <w:t>2,58</w:t>
      </w:r>
      <w:r w:rsidR="007135F1" w:rsidRPr="00A57C77">
        <w:rPr>
          <w:rFonts w:ascii="Arial" w:hAnsi="Arial" w:cs="Arial"/>
          <w:sz w:val="24"/>
          <w:szCs w:val="24"/>
        </w:rPr>
        <w:t xml:space="preserve">%). </w:t>
      </w:r>
    </w:p>
    <w:p w14:paraId="018E6F08" w14:textId="02E56B36" w:rsidR="00FE4724" w:rsidRPr="00A57C77" w:rsidRDefault="006951A2" w:rsidP="00A57C77">
      <w:pPr>
        <w:pStyle w:val="Akapitzlist"/>
        <w:spacing w:after="0" w:line="276" w:lineRule="auto"/>
        <w:jc w:val="center"/>
        <w:rPr>
          <w:rFonts w:ascii="Arial" w:hAnsi="Arial" w:cs="Arial"/>
          <w:sz w:val="24"/>
          <w:szCs w:val="24"/>
        </w:rPr>
      </w:pPr>
      <w:r w:rsidRPr="00A57C77">
        <w:rPr>
          <w:noProof/>
          <w:lang w:eastAsia="pl-PL"/>
        </w:rPr>
        <w:lastRenderedPageBreak/>
        <w:drawing>
          <wp:inline distT="0" distB="0" distL="0" distR="0" wp14:anchorId="364EA898" wp14:editId="130A6F84">
            <wp:extent cx="3240000" cy="1800000"/>
            <wp:effectExtent l="0" t="0" r="0" b="0"/>
            <wp:docPr id="49" name="Wykres 49">
              <a:extLst xmlns:a="http://schemas.openxmlformats.org/drawingml/2006/main">
                <a:ext uri="{FF2B5EF4-FFF2-40B4-BE49-F238E27FC236}">
                  <a16:creationId xmlns:a16="http://schemas.microsoft.com/office/drawing/2014/main" id="{5A63FE2D-95E3-8D43-9A10-03DC986A4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04631E3" w14:textId="0969E72A" w:rsidR="00A41934" w:rsidRPr="00A57C77" w:rsidRDefault="00D26C92" w:rsidP="00A57C77">
      <w:pPr>
        <w:pStyle w:val="Akapitzlist"/>
        <w:numPr>
          <w:ilvl w:val="0"/>
          <w:numId w:val="18"/>
        </w:numPr>
        <w:spacing w:after="0" w:line="276" w:lineRule="auto"/>
        <w:jc w:val="both"/>
        <w:rPr>
          <w:rFonts w:ascii="Arial" w:hAnsi="Arial" w:cs="Arial"/>
          <w:sz w:val="24"/>
          <w:szCs w:val="24"/>
        </w:rPr>
      </w:pPr>
      <w:r w:rsidRPr="00A57C77">
        <w:rPr>
          <w:rFonts w:ascii="Arial" w:hAnsi="Arial" w:cs="Arial"/>
          <w:sz w:val="24"/>
          <w:szCs w:val="24"/>
        </w:rPr>
        <w:t xml:space="preserve">Miejsce zamieszkania – </w:t>
      </w:r>
      <w:r w:rsidR="0099007E" w:rsidRPr="00A57C77">
        <w:rPr>
          <w:rFonts w:ascii="Arial" w:hAnsi="Arial" w:cs="Arial"/>
          <w:sz w:val="24"/>
          <w:szCs w:val="24"/>
        </w:rPr>
        <w:t xml:space="preserve">spośród badanych osób </w:t>
      </w:r>
      <w:r w:rsidR="00570CDE" w:rsidRPr="00A57C77">
        <w:rPr>
          <w:rFonts w:ascii="Arial" w:hAnsi="Arial" w:cs="Arial"/>
          <w:sz w:val="24"/>
          <w:szCs w:val="24"/>
        </w:rPr>
        <w:t>8,20</w:t>
      </w:r>
      <w:r w:rsidR="0099007E" w:rsidRPr="00A57C77">
        <w:rPr>
          <w:rFonts w:ascii="Arial" w:hAnsi="Arial" w:cs="Arial"/>
          <w:sz w:val="24"/>
          <w:szCs w:val="24"/>
        </w:rPr>
        <w:t xml:space="preserve">% zamieszkiwało </w:t>
      </w:r>
      <w:r w:rsidR="000949A4">
        <w:rPr>
          <w:rFonts w:ascii="Arial" w:hAnsi="Arial" w:cs="Arial"/>
          <w:sz w:val="24"/>
          <w:szCs w:val="24"/>
        </w:rPr>
        <w:br/>
      </w:r>
      <w:r w:rsidR="0099007E" w:rsidRPr="00A57C77">
        <w:rPr>
          <w:rFonts w:ascii="Arial" w:hAnsi="Arial" w:cs="Arial"/>
          <w:sz w:val="24"/>
          <w:szCs w:val="24"/>
        </w:rPr>
        <w:t>w Kartuzach a pozostała część (</w:t>
      </w:r>
      <w:r w:rsidR="00570CDE" w:rsidRPr="00A57C77">
        <w:rPr>
          <w:rFonts w:ascii="Arial" w:hAnsi="Arial" w:cs="Arial"/>
          <w:sz w:val="24"/>
          <w:szCs w:val="24"/>
        </w:rPr>
        <w:t>91,80</w:t>
      </w:r>
      <w:r w:rsidR="0099007E" w:rsidRPr="00A57C77">
        <w:rPr>
          <w:rFonts w:ascii="Arial" w:hAnsi="Arial" w:cs="Arial"/>
          <w:sz w:val="24"/>
          <w:szCs w:val="24"/>
        </w:rPr>
        <w:t>%) – obszar wiejski gminy Kartuzy</w:t>
      </w:r>
      <w:r w:rsidR="00570CDE" w:rsidRPr="00A57C77">
        <w:rPr>
          <w:rStyle w:val="Odwoanieprzypisudolnego"/>
          <w:rFonts w:ascii="Arial" w:hAnsi="Arial" w:cs="Arial"/>
          <w:sz w:val="24"/>
          <w:szCs w:val="24"/>
        </w:rPr>
        <w:footnoteReference w:id="6"/>
      </w:r>
      <w:r w:rsidR="0099007E" w:rsidRPr="00A57C77">
        <w:rPr>
          <w:rFonts w:ascii="Arial" w:hAnsi="Arial" w:cs="Arial"/>
          <w:sz w:val="24"/>
          <w:szCs w:val="24"/>
        </w:rPr>
        <w:t>.</w:t>
      </w:r>
    </w:p>
    <w:p w14:paraId="2FF4C335" w14:textId="134279AC" w:rsidR="0099007E" w:rsidRPr="00A57C77" w:rsidRDefault="00253531" w:rsidP="00A57C77">
      <w:pPr>
        <w:pStyle w:val="Akapitzlist"/>
        <w:numPr>
          <w:ilvl w:val="0"/>
          <w:numId w:val="18"/>
        </w:numPr>
        <w:spacing w:after="0" w:line="276" w:lineRule="auto"/>
        <w:jc w:val="both"/>
        <w:rPr>
          <w:rFonts w:ascii="Arial" w:hAnsi="Arial" w:cs="Arial"/>
          <w:sz w:val="24"/>
          <w:szCs w:val="24"/>
        </w:rPr>
      </w:pPr>
      <w:r w:rsidRPr="00A57C77">
        <w:rPr>
          <w:rFonts w:ascii="Arial" w:hAnsi="Arial" w:cs="Arial"/>
          <w:sz w:val="24"/>
          <w:szCs w:val="24"/>
        </w:rPr>
        <w:t xml:space="preserve">Czas zamieszkiwania na terenie gminy – zdecydowaną większość badanych stanowili mieszkańcy zamieszkujący gminę </w:t>
      </w:r>
      <w:r w:rsidR="0009305A" w:rsidRPr="00A57C77">
        <w:rPr>
          <w:rFonts w:ascii="Arial" w:hAnsi="Arial" w:cs="Arial"/>
          <w:sz w:val="24"/>
          <w:szCs w:val="24"/>
        </w:rPr>
        <w:t>1</w:t>
      </w:r>
      <w:r w:rsidRPr="00A57C77">
        <w:rPr>
          <w:rFonts w:ascii="Arial" w:hAnsi="Arial" w:cs="Arial"/>
          <w:sz w:val="24"/>
          <w:szCs w:val="24"/>
        </w:rPr>
        <w:t>0 lat i dłużej (</w:t>
      </w:r>
      <w:r w:rsidR="003D6471" w:rsidRPr="00A57C77">
        <w:rPr>
          <w:rFonts w:ascii="Arial" w:hAnsi="Arial" w:cs="Arial"/>
          <w:sz w:val="24"/>
          <w:szCs w:val="24"/>
        </w:rPr>
        <w:t>91,35</w:t>
      </w:r>
      <w:r w:rsidRPr="00A57C77">
        <w:rPr>
          <w:rFonts w:ascii="Arial" w:hAnsi="Arial" w:cs="Arial"/>
          <w:sz w:val="24"/>
          <w:szCs w:val="24"/>
        </w:rPr>
        <w:t>%).</w:t>
      </w:r>
    </w:p>
    <w:p w14:paraId="5BF1A337" w14:textId="77777777" w:rsidR="00EE36F5" w:rsidRPr="00A57C77" w:rsidRDefault="00EE36F5" w:rsidP="00A57C77">
      <w:pPr>
        <w:pStyle w:val="Akapitzlist"/>
        <w:spacing w:after="0" w:line="276" w:lineRule="auto"/>
        <w:rPr>
          <w:rFonts w:ascii="Arial" w:hAnsi="Arial" w:cs="Arial"/>
          <w:sz w:val="24"/>
          <w:szCs w:val="24"/>
        </w:rPr>
      </w:pPr>
    </w:p>
    <w:p w14:paraId="600F6273" w14:textId="77777777" w:rsidR="00541CF8" w:rsidRPr="00A57C77" w:rsidRDefault="003A69B7"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Poniżej przedstawiono </w:t>
      </w:r>
      <w:r w:rsidR="005D416A" w:rsidRPr="00A57C77">
        <w:rPr>
          <w:rFonts w:ascii="Arial" w:hAnsi="Arial" w:cs="Arial"/>
          <w:sz w:val="24"/>
          <w:szCs w:val="24"/>
        </w:rPr>
        <w:t xml:space="preserve">wyniki odpowiedzi na zadanie respondentom pytania ankietowe. </w:t>
      </w:r>
    </w:p>
    <w:p w14:paraId="4940BE14" w14:textId="77777777" w:rsidR="00C04B21" w:rsidRPr="00A57C77" w:rsidRDefault="00C04B21" w:rsidP="00A57C77">
      <w:pPr>
        <w:pStyle w:val="Akapitzlist"/>
        <w:spacing w:after="0" w:line="276" w:lineRule="auto"/>
        <w:ind w:left="0"/>
        <w:jc w:val="both"/>
        <w:rPr>
          <w:rFonts w:ascii="Arial" w:hAnsi="Arial" w:cs="Arial"/>
          <w:sz w:val="24"/>
          <w:szCs w:val="24"/>
        </w:rPr>
      </w:pPr>
    </w:p>
    <w:p w14:paraId="53C8D91C" w14:textId="77777777" w:rsidR="005C409D" w:rsidRPr="00A57C77" w:rsidRDefault="005C409D"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Pytanie </w:t>
      </w:r>
      <w:r w:rsidR="0009305A" w:rsidRPr="00A57C77">
        <w:rPr>
          <w:rFonts w:ascii="Arial" w:hAnsi="Arial" w:cs="Arial"/>
          <w:sz w:val="24"/>
          <w:szCs w:val="24"/>
        </w:rPr>
        <w:t>1</w:t>
      </w:r>
      <w:r w:rsidRPr="00A57C77">
        <w:rPr>
          <w:rFonts w:ascii="Arial" w:hAnsi="Arial" w:cs="Arial"/>
          <w:sz w:val="24"/>
          <w:szCs w:val="24"/>
        </w:rPr>
        <w:t>. Proszę ocenić warunki życia w gminie Kartuzy dotyczące sfery społecznej, wg skali wskazanej w tabeli.</w:t>
      </w:r>
    </w:p>
    <w:p w14:paraId="5B3DEAD3" w14:textId="77777777" w:rsidR="005C409D" w:rsidRPr="00A57C77" w:rsidRDefault="005C409D"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Mieszkańcy w ramach odpowiedzi na przedmiotowe pytanie mieli za zadanie ocenić wskazane elementy jakości życia związane ze sferą społeczną. </w:t>
      </w:r>
      <w:r w:rsidR="00131E73" w:rsidRPr="00A57C77">
        <w:rPr>
          <w:rFonts w:ascii="Arial" w:hAnsi="Arial" w:cs="Arial"/>
          <w:sz w:val="24"/>
          <w:szCs w:val="24"/>
        </w:rPr>
        <w:t xml:space="preserve">Ocena </w:t>
      </w:r>
      <w:r w:rsidR="00EF5AEC" w:rsidRPr="00A57C77">
        <w:rPr>
          <w:rFonts w:ascii="Arial" w:hAnsi="Arial" w:cs="Arial"/>
          <w:sz w:val="24"/>
          <w:szCs w:val="24"/>
        </w:rPr>
        <w:t xml:space="preserve">polegała na </w:t>
      </w:r>
      <w:r w:rsidR="002A3654" w:rsidRPr="00A57C77">
        <w:rPr>
          <w:rFonts w:ascii="Arial" w:hAnsi="Arial" w:cs="Arial"/>
          <w:sz w:val="24"/>
          <w:szCs w:val="24"/>
        </w:rPr>
        <w:t xml:space="preserve">wskazaniu dla każdego ocenianego elementu jednej z możliwych stopni oceny: </w:t>
      </w:r>
    </w:p>
    <w:p w14:paraId="716690D1"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bardzo dobrze,</w:t>
      </w:r>
    </w:p>
    <w:p w14:paraId="06CE9EE9"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bardzo źle,</w:t>
      </w:r>
    </w:p>
    <w:p w14:paraId="3FB30339"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dobrze,</w:t>
      </w:r>
    </w:p>
    <w:p w14:paraId="518F6C7C"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nie mam zdania,</w:t>
      </w:r>
    </w:p>
    <w:p w14:paraId="0641B588"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przeciętnie,</w:t>
      </w:r>
    </w:p>
    <w:p w14:paraId="21DDC5C6" w14:textId="77777777" w:rsidR="002A3654" w:rsidRPr="00A57C77" w:rsidRDefault="002A3654" w:rsidP="00A57C77">
      <w:pPr>
        <w:pStyle w:val="Akapitzlist"/>
        <w:numPr>
          <w:ilvl w:val="0"/>
          <w:numId w:val="19"/>
        </w:numPr>
        <w:spacing w:after="0" w:line="276" w:lineRule="auto"/>
        <w:jc w:val="both"/>
        <w:rPr>
          <w:rFonts w:ascii="Arial" w:hAnsi="Arial" w:cs="Arial"/>
          <w:sz w:val="24"/>
          <w:szCs w:val="24"/>
        </w:rPr>
      </w:pPr>
      <w:r w:rsidRPr="00A57C77">
        <w:rPr>
          <w:rFonts w:ascii="Arial" w:hAnsi="Arial" w:cs="Arial"/>
          <w:sz w:val="24"/>
          <w:szCs w:val="24"/>
        </w:rPr>
        <w:t>źle.</w:t>
      </w:r>
    </w:p>
    <w:p w14:paraId="53F90C94" w14:textId="77777777" w:rsidR="00541CF8" w:rsidRPr="00A57C77" w:rsidRDefault="002A3654"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W ramach sfery społecznej ocenie poddano wszystkie najważniejsze </w:t>
      </w:r>
      <w:r w:rsidR="00867541" w:rsidRPr="00A57C77">
        <w:rPr>
          <w:rFonts w:ascii="Arial" w:hAnsi="Arial" w:cs="Arial"/>
          <w:sz w:val="24"/>
          <w:szCs w:val="24"/>
        </w:rPr>
        <w:t>elementy życia mieszkańców gminy Kartuzy, tj.:</w:t>
      </w:r>
    </w:p>
    <w:p w14:paraId="146466D4"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Pomoc społeczna,</w:t>
      </w:r>
      <w:r w:rsidRPr="00A57C77">
        <w:rPr>
          <w:rFonts w:ascii="Arial" w:hAnsi="Arial" w:cs="Arial"/>
          <w:sz w:val="24"/>
          <w:szCs w:val="24"/>
        </w:rPr>
        <w:tab/>
      </w:r>
    </w:p>
    <w:p w14:paraId="6AC99D6B"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Opieka zdrowotna,</w:t>
      </w:r>
      <w:r w:rsidRPr="00A57C77">
        <w:rPr>
          <w:rFonts w:ascii="Arial" w:hAnsi="Arial" w:cs="Arial"/>
          <w:sz w:val="24"/>
          <w:szCs w:val="24"/>
        </w:rPr>
        <w:tab/>
      </w:r>
    </w:p>
    <w:p w14:paraId="53A8F9DF"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Dostępność i jakość usług edukacyjnych – przedszkola,</w:t>
      </w:r>
      <w:r w:rsidRPr="00A57C77">
        <w:rPr>
          <w:rFonts w:ascii="Arial" w:hAnsi="Arial" w:cs="Arial"/>
          <w:sz w:val="24"/>
          <w:szCs w:val="24"/>
        </w:rPr>
        <w:tab/>
      </w:r>
    </w:p>
    <w:p w14:paraId="1486BE59"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Dostępność i jakość usług edukacyjnych – szkoły podstawowe,</w:t>
      </w:r>
      <w:r w:rsidRPr="00A57C77">
        <w:rPr>
          <w:rFonts w:ascii="Arial" w:hAnsi="Arial" w:cs="Arial"/>
          <w:sz w:val="24"/>
          <w:szCs w:val="24"/>
        </w:rPr>
        <w:tab/>
      </w:r>
    </w:p>
    <w:p w14:paraId="10412A1C"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Dostępność i jakość usług edukacyjnych – szkoły średnie,</w:t>
      </w:r>
      <w:r w:rsidRPr="00A57C77">
        <w:rPr>
          <w:rFonts w:ascii="Arial" w:hAnsi="Arial" w:cs="Arial"/>
          <w:sz w:val="24"/>
          <w:szCs w:val="24"/>
        </w:rPr>
        <w:tab/>
      </w:r>
    </w:p>
    <w:p w14:paraId="2EF93C7B"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Poziom bezpieczeństwa mieszkańców,</w:t>
      </w:r>
      <w:r w:rsidRPr="00A57C77">
        <w:rPr>
          <w:rFonts w:ascii="Arial" w:hAnsi="Arial" w:cs="Arial"/>
          <w:sz w:val="24"/>
          <w:szCs w:val="24"/>
        </w:rPr>
        <w:tab/>
      </w:r>
    </w:p>
    <w:p w14:paraId="2A91F907"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 xml:space="preserve">Dostępność do obiektów </w:t>
      </w:r>
      <w:proofErr w:type="spellStart"/>
      <w:r w:rsidRPr="00A57C77">
        <w:rPr>
          <w:rFonts w:ascii="Arial" w:hAnsi="Arial" w:cs="Arial"/>
          <w:sz w:val="24"/>
          <w:szCs w:val="24"/>
        </w:rPr>
        <w:t>kulturalno</w:t>
      </w:r>
      <w:proofErr w:type="spellEnd"/>
      <w:r w:rsidRPr="00A57C77">
        <w:rPr>
          <w:rFonts w:ascii="Arial" w:hAnsi="Arial" w:cs="Arial"/>
          <w:sz w:val="24"/>
          <w:szCs w:val="24"/>
        </w:rPr>
        <w:t xml:space="preserve"> – rozrywkowych, </w:t>
      </w:r>
      <w:r w:rsidRPr="00A57C77">
        <w:rPr>
          <w:rFonts w:ascii="Arial" w:hAnsi="Arial" w:cs="Arial"/>
          <w:sz w:val="24"/>
          <w:szCs w:val="24"/>
        </w:rPr>
        <w:tab/>
      </w:r>
    </w:p>
    <w:p w14:paraId="3D0B39D1"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 xml:space="preserve">Jakość i różnorodność wydarzeń </w:t>
      </w:r>
      <w:proofErr w:type="spellStart"/>
      <w:r w:rsidRPr="00A57C77">
        <w:rPr>
          <w:rFonts w:ascii="Arial" w:hAnsi="Arial" w:cs="Arial"/>
          <w:sz w:val="24"/>
          <w:szCs w:val="24"/>
        </w:rPr>
        <w:t>kulturalno</w:t>
      </w:r>
      <w:proofErr w:type="spellEnd"/>
      <w:r w:rsidRPr="00A57C77">
        <w:rPr>
          <w:rFonts w:ascii="Arial" w:hAnsi="Arial" w:cs="Arial"/>
          <w:sz w:val="24"/>
          <w:szCs w:val="24"/>
        </w:rPr>
        <w:t xml:space="preserve">–rozrywkowych, </w:t>
      </w:r>
      <w:r w:rsidRPr="00A57C77">
        <w:rPr>
          <w:rFonts w:ascii="Arial" w:hAnsi="Arial" w:cs="Arial"/>
          <w:sz w:val="24"/>
          <w:szCs w:val="24"/>
        </w:rPr>
        <w:tab/>
      </w:r>
    </w:p>
    <w:p w14:paraId="72B5CA35"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 xml:space="preserve">Dostępność i jakość infrastruktury sportowej i rekreacyjnej, </w:t>
      </w:r>
      <w:r w:rsidRPr="00A57C77">
        <w:rPr>
          <w:rFonts w:ascii="Arial" w:hAnsi="Arial" w:cs="Arial"/>
          <w:sz w:val="24"/>
          <w:szCs w:val="24"/>
        </w:rPr>
        <w:tab/>
      </w:r>
    </w:p>
    <w:p w14:paraId="431B57CD"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Ilość oraz jakość wspólnych inicjatyw organizowanych przez mieszkańców,</w:t>
      </w:r>
    </w:p>
    <w:p w14:paraId="0B0439C1"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lastRenderedPageBreak/>
        <w:t>Zaradność i przedsiębiorczość mieszkańców,</w:t>
      </w:r>
      <w:r w:rsidRPr="00A57C77">
        <w:rPr>
          <w:rFonts w:ascii="Arial" w:hAnsi="Arial" w:cs="Arial"/>
          <w:sz w:val="24"/>
          <w:szCs w:val="24"/>
        </w:rPr>
        <w:tab/>
      </w:r>
    </w:p>
    <w:p w14:paraId="3C285244" w14:textId="77777777" w:rsidR="00867541" w:rsidRPr="00A57C77" w:rsidRDefault="00867541" w:rsidP="00A57C77">
      <w:pPr>
        <w:pStyle w:val="Akapitzlist"/>
        <w:numPr>
          <w:ilvl w:val="0"/>
          <w:numId w:val="20"/>
        </w:numPr>
        <w:spacing w:after="0" w:line="276" w:lineRule="auto"/>
        <w:rPr>
          <w:rFonts w:ascii="Arial" w:hAnsi="Arial" w:cs="Arial"/>
          <w:sz w:val="24"/>
          <w:szCs w:val="24"/>
        </w:rPr>
      </w:pPr>
      <w:r w:rsidRPr="00A57C77">
        <w:rPr>
          <w:rFonts w:ascii="Arial" w:hAnsi="Arial" w:cs="Arial"/>
          <w:sz w:val="24"/>
          <w:szCs w:val="24"/>
        </w:rPr>
        <w:t>Działalność stowarzyszeń na terenie gminy – ich ilość i aktywność,</w:t>
      </w:r>
      <w:r w:rsidRPr="00A57C77">
        <w:rPr>
          <w:rFonts w:ascii="Arial" w:hAnsi="Arial" w:cs="Arial"/>
          <w:sz w:val="24"/>
          <w:szCs w:val="24"/>
        </w:rPr>
        <w:tab/>
      </w:r>
    </w:p>
    <w:p w14:paraId="71E8DA89" w14:textId="77777777" w:rsidR="00867541" w:rsidRPr="00A57C77" w:rsidRDefault="00867541" w:rsidP="00A57C77">
      <w:pPr>
        <w:pStyle w:val="Akapitzlist"/>
        <w:numPr>
          <w:ilvl w:val="0"/>
          <w:numId w:val="20"/>
        </w:numPr>
        <w:spacing w:after="0" w:line="276" w:lineRule="auto"/>
        <w:rPr>
          <w:rFonts w:ascii="Arial" w:hAnsi="Arial" w:cs="Arial"/>
          <w:sz w:val="24"/>
          <w:szCs w:val="24"/>
        </w:rPr>
      </w:pPr>
      <w:bookmarkStart w:id="26" w:name="OLE_LINK3"/>
      <w:r w:rsidRPr="00A57C77">
        <w:rPr>
          <w:rFonts w:ascii="Arial" w:hAnsi="Arial" w:cs="Arial"/>
          <w:sz w:val="24"/>
          <w:szCs w:val="24"/>
        </w:rPr>
        <w:t>Poziom wsparcia finansowego i instytucjonalnego dla stowarzyszeń</w:t>
      </w:r>
      <w:bookmarkEnd w:id="26"/>
      <w:r w:rsidRPr="00A57C77">
        <w:rPr>
          <w:rFonts w:ascii="Arial" w:hAnsi="Arial" w:cs="Arial"/>
          <w:sz w:val="24"/>
          <w:szCs w:val="24"/>
        </w:rPr>
        <w:t>.</w:t>
      </w:r>
    </w:p>
    <w:p w14:paraId="0D149FD3" w14:textId="4CFC8D82" w:rsidR="00A2724B" w:rsidRPr="00A57C77" w:rsidRDefault="006029A2" w:rsidP="00A57C77">
      <w:pPr>
        <w:spacing w:line="276" w:lineRule="auto"/>
        <w:jc w:val="both"/>
        <w:rPr>
          <w:rFonts w:ascii="Arial" w:hAnsi="Arial" w:cs="Arial"/>
        </w:rPr>
      </w:pPr>
      <w:r w:rsidRPr="00A57C77">
        <w:rPr>
          <w:rFonts w:ascii="Arial" w:hAnsi="Arial" w:cs="Arial"/>
        </w:rPr>
        <w:t xml:space="preserve">Otrzymane wyniki wskazują, że </w:t>
      </w:r>
      <w:r w:rsidR="00BA4AD1" w:rsidRPr="00A57C77">
        <w:rPr>
          <w:rFonts w:ascii="Arial" w:hAnsi="Arial" w:cs="Arial"/>
        </w:rPr>
        <w:t xml:space="preserve">najwyżej ocenianymi elementami życia na terenie gminy Kartuzy w sferze społecznej (najwięcej odpowiedzi dobrych i bardzo dobrych) </w:t>
      </w:r>
      <w:r w:rsidR="00053BE6" w:rsidRPr="00A57C77">
        <w:rPr>
          <w:rFonts w:ascii="Arial" w:hAnsi="Arial" w:cs="Arial"/>
        </w:rPr>
        <w:t>był</w:t>
      </w:r>
      <w:r w:rsidR="00EC6A02" w:rsidRPr="00A57C77">
        <w:rPr>
          <w:rFonts w:ascii="Arial" w:hAnsi="Arial" w:cs="Arial"/>
        </w:rPr>
        <w:t>y:</w:t>
      </w:r>
      <w:r w:rsidR="0021026F" w:rsidRPr="00A57C77">
        <w:rPr>
          <w:rFonts w:ascii="Arial" w:hAnsi="Arial" w:cs="Arial"/>
        </w:rPr>
        <w:t xml:space="preserve"> jakość i dostępność usług edukacyjnych na poziomie szkoły podstawowej </w:t>
      </w:r>
      <w:r w:rsidR="005152DA" w:rsidRPr="00A57C77">
        <w:rPr>
          <w:rFonts w:ascii="Arial" w:hAnsi="Arial" w:cs="Arial"/>
        </w:rPr>
        <w:t>(</w:t>
      </w:r>
      <w:r w:rsidR="00D7231E" w:rsidRPr="00A57C77">
        <w:rPr>
          <w:rFonts w:ascii="Arial" w:hAnsi="Arial" w:cs="Arial"/>
        </w:rPr>
        <w:t>58</w:t>
      </w:r>
      <w:r w:rsidR="005152DA" w:rsidRPr="00A57C77">
        <w:rPr>
          <w:rFonts w:ascii="Arial" w:hAnsi="Arial" w:cs="Arial"/>
        </w:rPr>
        <w:t xml:space="preserve">% ocen dobrych i bardzo dobrych) </w:t>
      </w:r>
      <w:r w:rsidR="0021026F" w:rsidRPr="00A57C77">
        <w:rPr>
          <w:rFonts w:ascii="Arial" w:hAnsi="Arial" w:cs="Arial"/>
        </w:rPr>
        <w:t xml:space="preserve">i </w:t>
      </w:r>
      <w:r w:rsidR="00D7231E" w:rsidRPr="00A57C77">
        <w:rPr>
          <w:rFonts w:ascii="Arial" w:hAnsi="Arial" w:cs="Arial"/>
        </w:rPr>
        <w:t>przedszkolnym</w:t>
      </w:r>
      <w:r w:rsidR="0021026F" w:rsidRPr="00A57C77">
        <w:rPr>
          <w:rFonts w:ascii="Arial" w:hAnsi="Arial" w:cs="Arial"/>
        </w:rPr>
        <w:t xml:space="preserve"> </w:t>
      </w:r>
      <w:r w:rsidR="005152DA" w:rsidRPr="00A57C77">
        <w:rPr>
          <w:rFonts w:ascii="Arial" w:hAnsi="Arial" w:cs="Arial"/>
        </w:rPr>
        <w:t>(</w:t>
      </w:r>
      <w:r w:rsidR="00D7231E" w:rsidRPr="00A57C77">
        <w:rPr>
          <w:rFonts w:ascii="Arial" w:hAnsi="Arial" w:cs="Arial"/>
        </w:rPr>
        <w:t>51</w:t>
      </w:r>
      <w:r w:rsidR="005152DA" w:rsidRPr="00A57C77">
        <w:rPr>
          <w:rFonts w:ascii="Arial" w:hAnsi="Arial" w:cs="Arial"/>
        </w:rPr>
        <w:t>% tego typu ocen)</w:t>
      </w:r>
      <w:r w:rsidR="00871796" w:rsidRPr="00A57C77">
        <w:rPr>
          <w:rFonts w:ascii="Arial" w:hAnsi="Arial" w:cs="Arial"/>
        </w:rPr>
        <w:t>,</w:t>
      </w:r>
      <w:r w:rsidR="00394AAA" w:rsidRPr="00A57C77">
        <w:rPr>
          <w:rFonts w:ascii="Arial" w:hAnsi="Arial" w:cs="Arial"/>
        </w:rPr>
        <w:t xml:space="preserve"> a tylko nieznacznie gorzej oceniono jakość i dostępność edukacji na poziomie </w:t>
      </w:r>
      <w:r w:rsidR="00D7231E" w:rsidRPr="00A57C77">
        <w:rPr>
          <w:rFonts w:ascii="Arial" w:hAnsi="Arial" w:cs="Arial"/>
        </w:rPr>
        <w:t>szkół średnich</w:t>
      </w:r>
      <w:r w:rsidR="00394AAA" w:rsidRPr="00A57C77">
        <w:rPr>
          <w:rFonts w:ascii="Arial" w:hAnsi="Arial" w:cs="Arial"/>
        </w:rPr>
        <w:t xml:space="preserve"> (</w:t>
      </w:r>
      <w:r w:rsidR="00D7231E" w:rsidRPr="00A57C77">
        <w:rPr>
          <w:rFonts w:ascii="Arial" w:hAnsi="Arial" w:cs="Arial"/>
        </w:rPr>
        <w:t>47</w:t>
      </w:r>
      <w:r w:rsidR="00394AAA" w:rsidRPr="00A57C77">
        <w:rPr>
          <w:rFonts w:ascii="Arial" w:hAnsi="Arial" w:cs="Arial"/>
        </w:rPr>
        <w:t xml:space="preserve">%). </w:t>
      </w:r>
      <w:r w:rsidR="00FC3111" w:rsidRPr="00A57C77">
        <w:rPr>
          <w:rFonts w:ascii="Arial" w:hAnsi="Arial" w:cs="Arial"/>
        </w:rPr>
        <w:t>Z innych sfer życia społecznego wysoko ocenione została infrastruktura sportowa i rekreacyjna (</w:t>
      </w:r>
      <w:r w:rsidR="00D7231E" w:rsidRPr="00A57C77">
        <w:rPr>
          <w:rFonts w:ascii="Arial" w:hAnsi="Arial" w:cs="Arial"/>
        </w:rPr>
        <w:t>36</w:t>
      </w:r>
      <w:r w:rsidR="00FC3111" w:rsidRPr="00A57C77">
        <w:rPr>
          <w:rFonts w:ascii="Arial" w:hAnsi="Arial" w:cs="Arial"/>
        </w:rPr>
        <w:t xml:space="preserve">%) </w:t>
      </w:r>
      <w:r w:rsidR="00604AA3" w:rsidRPr="00A57C77">
        <w:rPr>
          <w:rFonts w:ascii="Arial" w:hAnsi="Arial" w:cs="Arial"/>
        </w:rPr>
        <w:t>oraz poziom bezpieczeństwa mieszkańców (</w:t>
      </w:r>
      <w:r w:rsidR="00D7231E" w:rsidRPr="00A57C77">
        <w:rPr>
          <w:rFonts w:ascii="Arial" w:hAnsi="Arial" w:cs="Arial"/>
        </w:rPr>
        <w:t>36</w:t>
      </w:r>
      <w:r w:rsidR="00604AA3" w:rsidRPr="00A57C77">
        <w:rPr>
          <w:rFonts w:ascii="Arial" w:hAnsi="Arial" w:cs="Arial"/>
        </w:rPr>
        <w:t xml:space="preserve">%). </w:t>
      </w:r>
    </w:p>
    <w:p w14:paraId="357B6DD0" w14:textId="1444B0B3" w:rsidR="009226ED" w:rsidRPr="00A57C77" w:rsidRDefault="00A2724B" w:rsidP="00A57C77">
      <w:pPr>
        <w:spacing w:line="276" w:lineRule="auto"/>
        <w:jc w:val="both"/>
        <w:rPr>
          <w:rFonts w:ascii="Arial" w:hAnsi="Arial" w:cs="Arial"/>
        </w:rPr>
      </w:pPr>
      <w:r w:rsidRPr="00A57C77">
        <w:rPr>
          <w:rFonts w:ascii="Arial" w:hAnsi="Arial" w:cs="Arial"/>
        </w:rPr>
        <w:t xml:space="preserve">Na drugim biegunie oceny elementów życia sfery społecznej </w:t>
      </w:r>
      <w:r w:rsidR="007D5C5E" w:rsidRPr="00A57C77">
        <w:rPr>
          <w:rFonts w:ascii="Arial" w:hAnsi="Arial" w:cs="Arial"/>
        </w:rPr>
        <w:t>znalazły się elementy najniżej ocenione</w:t>
      </w:r>
      <w:r w:rsidR="00D7231E" w:rsidRPr="00A57C77">
        <w:rPr>
          <w:rFonts w:ascii="Arial" w:hAnsi="Arial" w:cs="Arial"/>
        </w:rPr>
        <w:t>,</w:t>
      </w:r>
      <w:r w:rsidR="007D5C5E" w:rsidRPr="00A57C77">
        <w:rPr>
          <w:rFonts w:ascii="Arial" w:hAnsi="Arial" w:cs="Arial"/>
        </w:rPr>
        <w:t xml:space="preserve"> </w:t>
      </w:r>
      <w:r w:rsidR="00485122" w:rsidRPr="00A57C77">
        <w:rPr>
          <w:rFonts w:ascii="Arial" w:hAnsi="Arial" w:cs="Arial"/>
        </w:rPr>
        <w:t>do których zaliczono przede wszystkim</w:t>
      </w:r>
      <w:r w:rsidR="00D7231E" w:rsidRPr="00A57C77">
        <w:rPr>
          <w:rFonts w:ascii="Arial" w:hAnsi="Arial" w:cs="Arial"/>
        </w:rPr>
        <w:t>:</w:t>
      </w:r>
      <w:r w:rsidR="00485122" w:rsidRPr="00A57C77">
        <w:rPr>
          <w:rFonts w:ascii="Arial" w:hAnsi="Arial" w:cs="Arial"/>
        </w:rPr>
        <w:t xml:space="preserve"> </w:t>
      </w:r>
      <w:r w:rsidR="009226ED" w:rsidRPr="00A57C77">
        <w:rPr>
          <w:rFonts w:ascii="Arial" w:hAnsi="Arial" w:cs="Arial"/>
        </w:rPr>
        <w:t xml:space="preserve">dostępność do obiektów </w:t>
      </w:r>
      <w:proofErr w:type="spellStart"/>
      <w:r w:rsidR="009226ED" w:rsidRPr="00A57C77">
        <w:rPr>
          <w:rFonts w:ascii="Arial" w:hAnsi="Arial" w:cs="Arial"/>
        </w:rPr>
        <w:t>kulturalno</w:t>
      </w:r>
      <w:proofErr w:type="spellEnd"/>
      <w:r w:rsidR="009226ED" w:rsidRPr="00A57C77">
        <w:rPr>
          <w:rFonts w:ascii="Arial" w:hAnsi="Arial" w:cs="Arial"/>
        </w:rPr>
        <w:t xml:space="preserve"> – rozrywkowych (23% ocen złych i bardzo złych), ilość oraz jakość wspólnych inicjatyw organizowanych przez mieszkańców (22%), poziom wsparcia finansowego i instytucjonalnego dla stowarzyszeń (21%) oraz opieka zdrowotna (20%).</w:t>
      </w:r>
      <w:r w:rsidR="001A27C9" w:rsidRPr="00A57C77">
        <w:rPr>
          <w:rFonts w:ascii="Arial" w:hAnsi="Arial" w:cs="Arial"/>
        </w:rPr>
        <w:t xml:space="preserve"> Szczegółowe dane w tym zakresie przedstawia poniższy rysunek. </w:t>
      </w:r>
    </w:p>
    <w:p w14:paraId="1A9DE2A2" w14:textId="77777777" w:rsidR="007D0845" w:rsidRPr="00A57C77" w:rsidRDefault="007D0845" w:rsidP="00A57C77">
      <w:pPr>
        <w:pStyle w:val="Akapitzlist"/>
        <w:spacing w:after="0" w:line="276" w:lineRule="auto"/>
        <w:rPr>
          <w:rFonts w:ascii="Arial" w:hAnsi="Arial" w:cs="Arial"/>
          <w:sz w:val="24"/>
          <w:szCs w:val="24"/>
        </w:rPr>
      </w:pPr>
    </w:p>
    <w:p w14:paraId="360C165A" w14:textId="77777777" w:rsidR="007D0845" w:rsidRPr="00A57C77" w:rsidRDefault="007D0845" w:rsidP="00A57C77">
      <w:pPr>
        <w:pStyle w:val="Akapitzlist"/>
        <w:spacing w:after="0" w:line="276" w:lineRule="auto"/>
        <w:rPr>
          <w:rFonts w:ascii="Arial" w:hAnsi="Arial" w:cs="Arial"/>
          <w:sz w:val="24"/>
          <w:szCs w:val="24"/>
        </w:rPr>
      </w:pPr>
    </w:p>
    <w:p w14:paraId="08C248B3" w14:textId="77777777" w:rsidR="007D0845" w:rsidRPr="00A57C77" w:rsidRDefault="007D0845" w:rsidP="00A57C77">
      <w:pPr>
        <w:rPr>
          <w:rFonts w:ascii="Arial" w:hAnsi="Arial" w:cs="Arial"/>
        </w:rPr>
      </w:pPr>
      <w:r w:rsidRPr="00A57C77">
        <w:rPr>
          <w:rFonts w:ascii="Arial" w:hAnsi="Arial" w:cs="Arial"/>
        </w:rPr>
        <w:br w:type="page"/>
      </w:r>
    </w:p>
    <w:p w14:paraId="206BB1E1" w14:textId="77777777" w:rsidR="007D0845" w:rsidRPr="00A57C77" w:rsidRDefault="007D0845" w:rsidP="00A57C77">
      <w:pPr>
        <w:pStyle w:val="Akapitzlist"/>
        <w:spacing w:after="0" w:line="276" w:lineRule="auto"/>
        <w:rPr>
          <w:rFonts w:ascii="Arial" w:hAnsi="Arial" w:cs="Arial"/>
          <w:sz w:val="24"/>
          <w:szCs w:val="24"/>
        </w:rPr>
        <w:sectPr w:rsidR="007D0845" w:rsidRPr="00A57C77" w:rsidSect="00651278">
          <w:footerReference w:type="default" r:id="rId98"/>
          <w:pgSz w:w="11906" w:h="16838" w:code="9"/>
          <w:pgMar w:top="1418" w:right="1418" w:bottom="1418" w:left="1418" w:header="709" w:footer="709" w:gutter="0"/>
          <w:pgNumType w:start="0"/>
          <w:cols w:space="708"/>
          <w:titlePg/>
          <w:docGrid w:linePitch="360"/>
        </w:sectPr>
      </w:pPr>
    </w:p>
    <w:p w14:paraId="5E93B6B7" w14:textId="59D186F6" w:rsidR="007D0845" w:rsidRPr="00A57C77" w:rsidRDefault="00745635" w:rsidP="00A57C77">
      <w:pPr>
        <w:pStyle w:val="Akapitzlist"/>
        <w:spacing w:after="0" w:line="276" w:lineRule="auto"/>
        <w:ind w:left="0"/>
        <w:rPr>
          <w:rFonts w:ascii="Arial" w:hAnsi="Arial" w:cs="Arial"/>
          <w:sz w:val="24"/>
          <w:szCs w:val="24"/>
        </w:rPr>
      </w:pPr>
      <w:r w:rsidRPr="00A57C77">
        <w:rPr>
          <w:noProof/>
          <w:lang w:eastAsia="pl-PL"/>
        </w:rPr>
        <w:lastRenderedPageBreak/>
        <w:drawing>
          <wp:inline distT="0" distB="0" distL="0" distR="0" wp14:anchorId="56336581" wp14:editId="1264E237">
            <wp:extent cx="8999855" cy="5257800"/>
            <wp:effectExtent l="0" t="0" r="0" b="0"/>
            <wp:docPr id="50" name="Wykres 50">
              <a:extLst xmlns:a="http://schemas.openxmlformats.org/drawingml/2006/main">
                <a:ext uri="{FF2B5EF4-FFF2-40B4-BE49-F238E27FC236}">
                  <a16:creationId xmlns:a16="http://schemas.microsoft.com/office/drawing/2014/main" id="{EC10A1FD-7A24-4A74-8B5E-497475D9D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3D56A3D" w14:textId="79C904FC" w:rsidR="007D0845" w:rsidRPr="00A57C77" w:rsidRDefault="00F579C1" w:rsidP="00A57C77">
      <w:pPr>
        <w:pStyle w:val="Akapitzlist"/>
        <w:spacing w:after="0" w:line="276" w:lineRule="auto"/>
        <w:ind w:left="0"/>
        <w:rPr>
          <w:rFonts w:ascii="Arial" w:hAnsi="Arial" w:cs="Arial"/>
          <w:sz w:val="24"/>
          <w:szCs w:val="24"/>
        </w:rPr>
      </w:pPr>
      <w:r w:rsidRPr="00A57C77">
        <w:rPr>
          <w:rFonts w:ascii="Arial" w:hAnsi="Arial" w:cs="Arial"/>
          <w:sz w:val="24"/>
          <w:szCs w:val="24"/>
        </w:rPr>
        <w:t>Rys</w:t>
      </w:r>
      <w:r w:rsidR="00641564" w:rsidRPr="00A57C77">
        <w:rPr>
          <w:rFonts w:ascii="Arial" w:hAnsi="Arial" w:cs="Arial"/>
          <w:sz w:val="24"/>
          <w:szCs w:val="24"/>
        </w:rPr>
        <w:t xml:space="preserve"> 2</w:t>
      </w:r>
      <w:r w:rsidR="00161600" w:rsidRPr="00A57C77">
        <w:rPr>
          <w:rFonts w:ascii="Arial" w:hAnsi="Arial" w:cs="Arial"/>
          <w:sz w:val="24"/>
          <w:szCs w:val="24"/>
        </w:rPr>
        <w:t>2</w:t>
      </w:r>
      <w:r w:rsidRPr="00A57C77">
        <w:rPr>
          <w:rFonts w:ascii="Arial" w:hAnsi="Arial" w:cs="Arial"/>
          <w:sz w:val="24"/>
          <w:szCs w:val="24"/>
        </w:rPr>
        <w:t xml:space="preserve">. </w:t>
      </w:r>
      <w:r w:rsidR="009D36F2" w:rsidRPr="00A57C77">
        <w:rPr>
          <w:rFonts w:ascii="Arial" w:hAnsi="Arial" w:cs="Arial"/>
          <w:sz w:val="24"/>
          <w:szCs w:val="24"/>
        </w:rPr>
        <w:t>O</w:t>
      </w:r>
      <w:r w:rsidRPr="00A57C77">
        <w:rPr>
          <w:rFonts w:ascii="Arial" w:hAnsi="Arial" w:cs="Arial"/>
          <w:sz w:val="24"/>
          <w:szCs w:val="24"/>
        </w:rPr>
        <w:t>cen</w:t>
      </w:r>
      <w:r w:rsidR="009D36F2" w:rsidRPr="00A57C77">
        <w:rPr>
          <w:rFonts w:ascii="Arial" w:hAnsi="Arial" w:cs="Arial"/>
          <w:sz w:val="24"/>
          <w:szCs w:val="24"/>
        </w:rPr>
        <w:t>a</w:t>
      </w:r>
      <w:r w:rsidRPr="00A57C77">
        <w:rPr>
          <w:rFonts w:ascii="Arial" w:hAnsi="Arial" w:cs="Arial"/>
          <w:sz w:val="24"/>
          <w:szCs w:val="24"/>
        </w:rPr>
        <w:t xml:space="preserve"> warunk</w:t>
      </w:r>
      <w:r w:rsidR="009D36F2" w:rsidRPr="00A57C77">
        <w:rPr>
          <w:rFonts w:ascii="Arial" w:hAnsi="Arial" w:cs="Arial"/>
          <w:sz w:val="24"/>
          <w:szCs w:val="24"/>
        </w:rPr>
        <w:t>ów</w:t>
      </w:r>
      <w:r w:rsidRPr="00A57C77">
        <w:rPr>
          <w:rFonts w:ascii="Arial" w:hAnsi="Arial" w:cs="Arial"/>
          <w:sz w:val="24"/>
          <w:szCs w:val="24"/>
        </w:rPr>
        <w:t xml:space="preserve"> życia w gminie Kartuzy dotycząc</w:t>
      </w:r>
      <w:r w:rsidR="009D36F2" w:rsidRPr="00A57C77">
        <w:rPr>
          <w:rFonts w:ascii="Arial" w:hAnsi="Arial" w:cs="Arial"/>
          <w:sz w:val="24"/>
          <w:szCs w:val="24"/>
        </w:rPr>
        <w:t>ych</w:t>
      </w:r>
      <w:r w:rsidRPr="00A57C77">
        <w:rPr>
          <w:rFonts w:ascii="Arial" w:hAnsi="Arial" w:cs="Arial"/>
          <w:sz w:val="24"/>
          <w:szCs w:val="24"/>
        </w:rPr>
        <w:t xml:space="preserve"> sfery społecznej</w:t>
      </w:r>
      <w:r w:rsidR="00CD5DB7" w:rsidRPr="00A57C77">
        <w:rPr>
          <w:rFonts w:ascii="Arial" w:hAnsi="Arial" w:cs="Arial"/>
          <w:sz w:val="24"/>
          <w:szCs w:val="24"/>
        </w:rPr>
        <w:t xml:space="preserve"> (</w:t>
      </w:r>
      <w:r w:rsidR="00EB6933" w:rsidRPr="00A57C77">
        <w:rPr>
          <w:rFonts w:ascii="Arial" w:hAnsi="Arial" w:cs="Arial"/>
          <w:sz w:val="24"/>
          <w:szCs w:val="24"/>
        </w:rPr>
        <w:t>liczba</w:t>
      </w:r>
      <w:r w:rsidR="00CD5DB7" w:rsidRPr="00A57C77">
        <w:rPr>
          <w:rFonts w:ascii="Arial" w:hAnsi="Arial" w:cs="Arial"/>
          <w:sz w:val="24"/>
          <w:szCs w:val="24"/>
        </w:rPr>
        <w:t xml:space="preserve"> odpowiedzi)</w:t>
      </w:r>
      <w:r w:rsidRPr="00A57C77">
        <w:rPr>
          <w:rFonts w:ascii="Arial" w:hAnsi="Arial" w:cs="Arial"/>
          <w:sz w:val="24"/>
          <w:szCs w:val="24"/>
        </w:rPr>
        <w:t xml:space="preserve">. </w:t>
      </w:r>
    </w:p>
    <w:p w14:paraId="0D59853F" w14:textId="77777777" w:rsidR="007D0845" w:rsidRPr="00A57C77" w:rsidRDefault="007D0845" w:rsidP="00A57C77">
      <w:pPr>
        <w:rPr>
          <w:rFonts w:ascii="Arial" w:hAnsi="Arial" w:cs="Arial"/>
        </w:rPr>
      </w:pPr>
    </w:p>
    <w:p w14:paraId="3E59889F" w14:textId="77777777" w:rsidR="007D0845" w:rsidRPr="00A57C77" w:rsidRDefault="007D0845" w:rsidP="00A57C77">
      <w:pPr>
        <w:sectPr w:rsidR="007D0845" w:rsidRPr="00A57C77" w:rsidSect="007D0845">
          <w:pgSz w:w="16838" w:h="11906" w:orient="landscape" w:code="9"/>
          <w:pgMar w:top="1418" w:right="1418" w:bottom="1418" w:left="1418" w:header="709" w:footer="709" w:gutter="0"/>
          <w:cols w:space="708"/>
          <w:titlePg/>
          <w:docGrid w:linePitch="360"/>
        </w:sectPr>
      </w:pPr>
    </w:p>
    <w:p w14:paraId="0BDB0139" w14:textId="77777777" w:rsidR="00C04B21" w:rsidRPr="00A57C77" w:rsidRDefault="00C04B21"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lastRenderedPageBreak/>
        <w:t xml:space="preserve">Pytanie 2. </w:t>
      </w:r>
      <w:r w:rsidR="004C15D3" w:rsidRPr="00A57C77">
        <w:rPr>
          <w:rFonts w:ascii="Arial" w:hAnsi="Arial" w:cs="Arial"/>
          <w:sz w:val="24"/>
          <w:szCs w:val="24"/>
        </w:rPr>
        <w:t>Proszę ocenić warunki życia w gminie Kartuzy dotyczące sfery gospodarczej, wg skali wskazanej w tabeli</w:t>
      </w:r>
      <w:r w:rsidRPr="00A57C77">
        <w:rPr>
          <w:rFonts w:ascii="Arial" w:hAnsi="Arial" w:cs="Arial"/>
          <w:sz w:val="24"/>
          <w:szCs w:val="24"/>
        </w:rPr>
        <w:t>.</w:t>
      </w:r>
    </w:p>
    <w:p w14:paraId="6BCAA9CB" w14:textId="77777777" w:rsidR="00C04B21" w:rsidRPr="00A57C77" w:rsidRDefault="00C04B21" w:rsidP="00A57C77">
      <w:pPr>
        <w:pStyle w:val="Akapitzlist"/>
        <w:spacing w:after="0" w:line="276" w:lineRule="auto"/>
        <w:ind w:left="0"/>
        <w:jc w:val="both"/>
        <w:rPr>
          <w:rFonts w:ascii="Arial" w:hAnsi="Arial" w:cs="Arial"/>
          <w:sz w:val="24"/>
          <w:szCs w:val="24"/>
        </w:rPr>
      </w:pPr>
    </w:p>
    <w:p w14:paraId="58E0B287" w14:textId="77777777" w:rsidR="00041050" w:rsidRPr="00A57C77" w:rsidRDefault="00041050"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W ramach sfery </w:t>
      </w:r>
      <w:r w:rsidR="00CE131B" w:rsidRPr="00A57C77">
        <w:rPr>
          <w:rFonts w:ascii="Arial" w:hAnsi="Arial" w:cs="Arial"/>
          <w:sz w:val="24"/>
          <w:szCs w:val="24"/>
        </w:rPr>
        <w:t>gospodarczej</w:t>
      </w:r>
      <w:r w:rsidRPr="00A57C77">
        <w:rPr>
          <w:rFonts w:ascii="Arial" w:hAnsi="Arial" w:cs="Arial"/>
          <w:sz w:val="24"/>
          <w:szCs w:val="24"/>
        </w:rPr>
        <w:t xml:space="preserve"> ocenie poddano wszystkie najważniejsze elementy życia mieszkańców gminy Kartuzy, tj.:</w:t>
      </w:r>
    </w:p>
    <w:p w14:paraId="3F2DC088"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Ogólna atrakcyjność inwestycyjna gminy,</w:t>
      </w:r>
      <w:r w:rsidRPr="00A57C77">
        <w:rPr>
          <w:rFonts w:ascii="Arial" w:hAnsi="Arial" w:cs="Arial"/>
          <w:sz w:val="24"/>
          <w:szCs w:val="24"/>
        </w:rPr>
        <w:tab/>
      </w:r>
    </w:p>
    <w:p w14:paraId="593FF2ED" w14:textId="77777777" w:rsidR="00CE131B" w:rsidRPr="00A57C77" w:rsidRDefault="00CE131B" w:rsidP="00A57C77">
      <w:pPr>
        <w:pStyle w:val="Akapitzlist"/>
        <w:numPr>
          <w:ilvl w:val="0"/>
          <w:numId w:val="21"/>
        </w:numPr>
        <w:spacing w:after="0" w:line="276" w:lineRule="auto"/>
        <w:rPr>
          <w:rFonts w:ascii="Arial" w:hAnsi="Arial" w:cs="Arial"/>
          <w:sz w:val="24"/>
          <w:szCs w:val="24"/>
        </w:rPr>
      </w:pPr>
      <w:bookmarkStart w:id="27" w:name="OLE_LINK4"/>
      <w:r w:rsidRPr="00A57C77">
        <w:rPr>
          <w:rFonts w:ascii="Arial" w:hAnsi="Arial" w:cs="Arial"/>
          <w:sz w:val="24"/>
          <w:szCs w:val="24"/>
        </w:rPr>
        <w:t>Warunki do prowadzenia działalności gospodarczej</w:t>
      </w:r>
      <w:bookmarkEnd w:id="27"/>
      <w:r w:rsidRPr="00A57C77">
        <w:rPr>
          <w:rFonts w:ascii="Arial" w:hAnsi="Arial" w:cs="Arial"/>
          <w:sz w:val="24"/>
          <w:szCs w:val="24"/>
        </w:rPr>
        <w:t xml:space="preserve">, </w:t>
      </w:r>
      <w:r w:rsidRPr="00A57C77">
        <w:rPr>
          <w:rFonts w:ascii="Arial" w:hAnsi="Arial" w:cs="Arial"/>
          <w:sz w:val="24"/>
          <w:szCs w:val="24"/>
        </w:rPr>
        <w:tab/>
      </w:r>
    </w:p>
    <w:p w14:paraId="05575FEB"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 xml:space="preserve">Warunki do prowadzenia działalności rolniczej, </w:t>
      </w:r>
      <w:r w:rsidRPr="00A57C77">
        <w:rPr>
          <w:rFonts w:ascii="Arial" w:hAnsi="Arial" w:cs="Arial"/>
          <w:sz w:val="24"/>
          <w:szCs w:val="24"/>
        </w:rPr>
        <w:tab/>
      </w:r>
    </w:p>
    <w:p w14:paraId="04076A7B"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 xml:space="preserve">Lokalny rynek pracy - możliwość znalezienia pracy dla mieszkańców gminy </w:t>
      </w:r>
      <w:r w:rsidR="005A5D4C" w:rsidRPr="00A57C77">
        <w:rPr>
          <w:rFonts w:ascii="Arial" w:hAnsi="Arial" w:cs="Arial"/>
          <w:sz w:val="24"/>
          <w:szCs w:val="24"/>
        </w:rPr>
        <w:br/>
      </w:r>
      <w:r w:rsidRPr="00A57C77">
        <w:rPr>
          <w:rFonts w:ascii="Arial" w:hAnsi="Arial" w:cs="Arial"/>
          <w:sz w:val="24"/>
          <w:szCs w:val="24"/>
        </w:rPr>
        <w:t>(w gminie/powiecie),</w:t>
      </w:r>
      <w:r w:rsidRPr="00A57C77">
        <w:rPr>
          <w:rFonts w:ascii="Arial" w:hAnsi="Arial" w:cs="Arial"/>
          <w:sz w:val="24"/>
          <w:szCs w:val="24"/>
        </w:rPr>
        <w:tab/>
      </w:r>
    </w:p>
    <w:p w14:paraId="2B8C9553"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Dostępność do handlu i usług na terenie gminy,</w:t>
      </w:r>
      <w:r w:rsidRPr="00A57C77">
        <w:rPr>
          <w:rFonts w:ascii="Arial" w:hAnsi="Arial" w:cs="Arial"/>
          <w:sz w:val="24"/>
          <w:szCs w:val="24"/>
        </w:rPr>
        <w:tab/>
      </w:r>
    </w:p>
    <w:p w14:paraId="4B49642C"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Znaczenie lokalnych podmiotów gospodarczych w gospodarce regionu,</w:t>
      </w:r>
      <w:r w:rsidRPr="00A57C77">
        <w:rPr>
          <w:rFonts w:ascii="Arial" w:hAnsi="Arial" w:cs="Arial"/>
          <w:sz w:val="24"/>
          <w:szCs w:val="24"/>
        </w:rPr>
        <w:tab/>
      </w:r>
    </w:p>
    <w:p w14:paraId="5994CFB6"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Poziom dochodów (zarobków) lokalnej społeczności,</w:t>
      </w:r>
      <w:r w:rsidRPr="00A57C77">
        <w:rPr>
          <w:rFonts w:ascii="Arial" w:hAnsi="Arial" w:cs="Arial"/>
          <w:sz w:val="24"/>
          <w:szCs w:val="24"/>
        </w:rPr>
        <w:tab/>
      </w:r>
    </w:p>
    <w:p w14:paraId="3CF17041" w14:textId="77777777" w:rsidR="00CE131B"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 xml:space="preserve">Ogólna atrakcyjność turystyczna gminy, </w:t>
      </w:r>
      <w:r w:rsidRPr="00A57C77">
        <w:rPr>
          <w:rFonts w:ascii="Arial" w:hAnsi="Arial" w:cs="Arial"/>
          <w:sz w:val="24"/>
          <w:szCs w:val="24"/>
        </w:rPr>
        <w:tab/>
      </w:r>
    </w:p>
    <w:p w14:paraId="156C401D" w14:textId="77777777" w:rsidR="00041050" w:rsidRPr="00A57C77" w:rsidRDefault="00CE131B" w:rsidP="00A57C77">
      <w:pPr>
        <w:pStyle w:val="Akapitzlist"/>
        <w:numPr>
          <w:ilvl w:val="0"/>
          <w:numId w:val="21"/>
        </w:numPr>
        <w:spacing w:after="0" w:line="276" w:lineRule="auto"/>
        <w:rPr>
          <w:rFonts w:ascii="Arial" w:hAnsi="Arial" w:cs="Arial"/>
          <w:sz w:val="24"/>
          <w:szCs w:val="24"/>
        </w:rPr>
      </w:pPr>
      <w:r w:rsidRPr="00A57C77">
        <w:rPr>
          <w:rFonts w:ascii="Arial" w:hAnsi="Arial" w:cs="Arial"/>
          <w:sz w:val="24"/>
          <w:szCs w:val="24"/>
        </w:rPr>
        <w:t>Promocja walorów turystycznych i kulturowych gminy w kraju i za granicą.</w:t>
      </w:r>
    </w:p>
    <w:p w14:paraId="74E44B7C" w14:textId="2AAEDDFE" w:rsidR="00041050" w:rsidRPr="00A57C77" w:rsidRDefault="00041050" w:rsidP="00A57C77">
      <w:pPr>
        <w:spacing w:line="276" w:lineRule="auto"/>
        <w:jc w:val="both"/>
        <w:rPr>
          <w:rFonts w:ascii="Arial" w:hAnsi="Arial" w:cs="Arial"/>
        </w:rPr>
      </w:pPr>
      <w:r w:rsidRPr="00A57C77">
        <w:rPr>
          <w:rFonts w:ascii="Arial" w:hAnsi="Arial" w:cs="Arial"/>
        </w:rPr>
        <w:t xml:space="preserve">Otrzymane </w:t>
      </w:r>
      <w:r w:rsidR="0041379F" w:rsidRPr="00A57C77">
        <w:rPr>
          <w:rFonts w:ascii="Arial" w:hAnsi="Arial" w:cs="Arial"/>
        </w:rPr>
        <w:t xml:space="preserve">wyniki wskazują, że </w:t>
      </w:r>
      <w:r w:rsidR="00B406D5" w:rsidRPr="00A57C77">
        <w:rPr>
          <w:rFonts w:ascii="Arial" w:hAnsi="Arial" w:cs="Arial"/>
        </w:rPr>
        <w:t xml:space="preserve">najwyżej mieszkańcy w tej sferze życia </w:t>
      </w:r>
      <w:r w:rsidR="008C3D20" w:rsidRPr="00A57C77">
        <w:rPr>
          <w:rFonts w:ascii="Arial" w:hAnsi="Arial" w:cs="Arial"/>
        </w:rPr>
        <w:t>oceniają: dostępność</w:t>
      </w:r>
      <w:r w:rsidR="00A01B7A" w:rsidRPr="00A57C77">
        <w:rPr>
          <w:rFonts w:ascii="Arial" w:hAnsi="Arial" w:cs="Arial"/>
        </w:rPr>
        <w:t xml:space="preserve"> do handlu i usług na terenie gminy – który na poziomie dobrym i bardzo dobrym oceniło 41% ankietowanych mieszkańcó</w:t>
      </w:r>
      <w:r w:rsidR="008C3D20" w:rsidRPr="00A57C77">
        <w:rPr>
          <w:rFonts w:ascii="Arial" w:hAnsi="Arial" w:cs="Arial"/>
        </w:rPr>
        <w:t>w</w:t>
      </w:r>
      <w:r w:rsidR="00A01B7A" w:rsidRPr="00A57C77">
        <w:rPr>
          <w:rFonts w:ascii="Arial" w:hAnsi="Arial" w:cs="Arial"/>
        </w:rPr>
        <w:t xml:space="preserve">, </w:t>
      </w:r>
      <w:r w:rsidR="00B406D5" w:rsidRPr="00A57C77">
        <w:rPr>
          <w:rFonts w:ascii="Arial" w:hAnsi="Arial" w:cs="Arial"/>
        </w:rPr>
        <w:t>wysok</w:t>
      </w:r>
      <w:r w:rsidR="00A01B7A" w:rsidRPr="00A57C77">
        <w:rPr>
          <w:rFonts w:ascii="Arial" w:hAnsi="Arial" w:cs="Arial"/>
        </w:rPr>
        <w:t>ą</w:t>
      </w:r>
      <w:r w:rsidR="00B406D5" w:rsidRPr="00A57C77">
        <w:rPr>
          <w:rFonts w:ascii="Arial" w:hAnsi="Arial" w:cs="Arial"/>
        </w:rPr>
        <w:t xml:space="preserve"> atrakcyjnoś</w:t>
      </w:r>
      <w:r w:rsidR="00A01B7A" w:rsidRPr="00A57C77">
        <w:rPr>
          <w:rFonts w:ascii="Arial" w:hAnsi="Arial" w:cs="Arial"/>
        </w:rPr>
        <w:t>ć</w:t>
      </w:r>
      <w:r w:rsidR="00B406D5" w:rsidRPr="00A57C77">
        <w:rPr>
          <w:rFonts w:ascii="Arial" w:hAnsi="Arial" w:cs="Arial"/>
        </w:rPr>
        <w:t xml:space="preserve"> turystyczn</w:t>
      </w:r>
      <w:r w:rsidR="00A01B7A" w:rsidRPr="00A57C77">
        <w:rPr>
          <w:rFonts w:ascii="Arial" w:hAnsi="Arial" w:cs="Arial"/>
        </w:rPr>
        <w:t>ą gminy</w:t>
      </w:r>
      <w:r w:rsidR="00B406D5" w:rsidRPr="00A57C77">
        <w:rPr>
          <w:rFonts w:ascii="Arial" w:hAnsi="Arial" w:cs="Arial"/>
        </w:rPr>
        <w:t xml:space="preserve"> (</w:t>
      </w:r>
      <w:r w:rsidR="00A01B7A" w:rsidRPr="00A57C77">
        <w:rPr>
          <w:rFonts w:ascii="Arial" w:hAnsi="Arial" w:cs="Arial"/>
        </w:rPr>
        <w:t>39</w:t>
      </w:r>
      <w:r w:rsidR="00B406D5" w:rsidRPr="00A57C77">
        <w:rPr>
          <w:rFonts w:ascii="Arial" w:hAnsi="Arial" w:cs="Arial"/>
        </w:rPr>
        <w:t xml:space="preserve">% ocen dobrych i bardzo dobrych) </w:t>
      </w:r>
      <w:r w:rsidR="00A01B7A" w:rsidRPr="00A57C77">
        <w:rPr>
          <w:rFonts w:ascii="Arial" w:hAnsi="Arial" w:cs="Arial"/>
        </w:rPr>
        <w:t>oraz lokalny rynek pracy - możliwość znalezienia pracy dla mieszkańców gminy (30%)</w:t>
      </w:r>
      <w:r w:rsidR="00B406D5" w:rsidRPr="00A57C77">
        <w:rPr>
          <w:rFonts w:ascii="Arial" w:hAnsi="Arial" w:cs="Arial"/>
        </w:rPr>
        <w:t xml:space="preserve">. </w:t>
      </w:r>
    </w:p>
    <w:p w14:paraId="187F44AC" w14:textId="2D04DF09" w:rsidR="00FD0A78" w:rsidRPr="00A57C77" w:rsidRDefault="00315943" w:rsidP="00A57C77">
      <w:pPr>
        <w:spacing w:line="276" w:lineRule="auto"/>
        <w:jc w:val="both"/>
        <w:rPr>
          <w:rFonts w:ascii="Arial" w:hAnsi="Arial" w:cs="Arial"/>
        </w:rPr>
      </w:pPr>
      <w:r w:rsidRPr="00A57C77">
        <w:rPr>
          <w:rFonts w:ascii="Arial" w:hAnsi="Arial" w:cs="Arial"/>
        </w:rPr>
        <w:t>Na drugim biegunie znalazły się elementy rozwoju gospodarczego oceniane najniżej (najwięcej ocen złych i bardzo złych) – należ</w:t>
      </w:r>
      <w:r w:rsidR="008C3D20" w:rsidRPr="00A57C77">
        <w:rPr>
          <w:rFonts w:ascii="Arial" w:hAnsi="Arial" w:cs="Arial"/>
        </w:rPr>
        <w:t>ą</w:t>
      </w:r>
      <w:r w:rsidRPr="00A57C77">
        <w:rPr>
          <w:rFonts w:ascii="Arial" w:hAnsi="Arial" w:cs="Arial"/>
        </w:rPr>
        <w:t xml:space="preserve"> do nich</w:t>
      </w:r>
      <w:r w:rsidR="00FD0A78" w:rsidRPr="00A57C77">
        <w:rPr>
          <w:rFonts w:ascii="Arial" w:hAnsi="Arial" w:cs="Arial"/>
        </w:rPr>
        <w:t xml:space="preserve">: poziom dochodów (zarobków) lokalnej społeczności (19% tego typu odpowiedzi), jakość </w:t>
      </w:r>
      <w:r w:rsidRPr="00A57C77">
        <w:rPr>
          <w:rFonts w:ascii="Arial" w:hAnsi="Arial" w:cs="Arial"/>
        </w:rPr>
        <w:t xml:space="preserve">lokalnego rynku pracy </w:t>
      </w:r>
      <w:r w:rsidR="000949A4">
        <w:rPr>
          <w:rFonts w:ascii="Arial" w:hAnsi="Arial" w:cs="Arial"/>
        </w:rPr>
        <w:br/>
      </w:r>
      <w:r w:rsidRPr="00A57C77">
        <w:rPr>
          <w:rFonts w:ascii="Arial" w:hAnsi="Arial" w:cs="Arial"/>
        </w:rPr>
        <w:t>i możliwości znalezienia pracy dla mieszkańców gminy (</w:t>
      </w:r>
      <w:r w:rsidR="00FD0A78" w:rsidRPr="00A57C77">
        <w:rPr>
          <w:rFonts w:ascii="Arial" w:hAnsi="Arial" w:cs="Arial"/>
        </w:rPr>
        <w:t>18%</w:t>
      </w:r>
      <w:r w:rsidRPr="00A57C77">
        <w:rPr>
          <w:rFonts w:ascii="Arial" w:hAnsi="Arial" w:cs="Arial"/>
        </w:rPr>
        <w:t>)</w:t>
      </w:r>
      <w:r w:rsidR="00FD0A78" w:rsidRPr="00A57C77">
        <w:rPr>
          <w:rFonts w:ascii="Arial" w:hAnsi="Arial" w:cs="Arial"/>
        </w:rPr>
        <w:t xml:space="preserve"> oraz warunki do prowadzenia działalności gospodarczej (18%). </w:t>
      </w:r>
    </w:p>
    <w:p w14:paraId="3458DAA0" w14:textId="2EED1B36" w:rsidR="00FD0A78" w:rsidRPr="00A57C77" w:rsidRDefault="00FD0A78" w:rsidP="00A57C77">
      <w:pPr>
        <w:spacing w:line="276" w:lineRule="auto"/>
        <w:jc w:val="both"/>
        <w:rPr>
          <w:rFonts w:ascii="Arial" w:hAnsi="Arial" w:cs="Arial"/>
        </w:rPr>
      </w:pPr>
      <w:r w:rsidRPr="00A57C77">
        <w:rPr>
          <w:rFonts w:ascii="Arial" w:hAnsi="Arial" w:cs="Arial"/>
        </w:rPr>
        <w:t xml:space="preserve">Na uwagę zasługuje fakt, że kwestia lokalnego rynku pracy i możliwości znalezienia zatrudnienia dla mieszkańców gminy znalazła się w czołówce zarówno wśród odpowiedzi pozytywnych jak i negatywnych – co świadczy o bardzo różnym postrzeganiu tej kwestii przez mieszkańców. </w:t>
      </w:r>
      <w:r w:rsidR="00B678F8" w:rsidRPr="00A57C77">
        <w:rPr>
          <w:rFonts w:ascii="Arial" w:hAnsi="Arial" w:cs="Arial"/>
        </w:rPr>
        <w:t xml:space="preserve">Szczegółowe dane dla każdej </w:t>
      </w:r>
      <w:r w:rsidR="000949A4">
        <w:rPr>
          <w:rFonts w:ascii="Arial" w:hAnsi="Arial" w:cs="Arial"/>
        </w:rPr>
        <w:br/>
      </w:r>
      <w:r w:rsidR="00B678F8" w:rsidRPr="00A57C77">
        <w:rPr>
          <w:rFonts w:ascii="Arial" w:hAnsi="Arial" w:cs="Arial"/>
        </w:rPr>
        <w:t>z badanych kwestii sfery gospodarczej przed</w:t>
      </w:r>
      <w:r w:rsidR="004A551F" w:rsidRPr="00A57C77">
        <w:rPr>
          <w:rFonts w:ascii="Arial" w:hAnsi="Arial" w:cs="Arial"/>
        </w:rPr>
        <w:t>stawiono</w:t>
      </w:r>
      <w:r w:rsidR="00B678F8" w:rsidRPr="00A57C77">
        <w:rPr>
          <w:rFonts w:ascii="Arial" w:hAnsi="Arial" w:cs="Arial"/>
        </w:rPr>
        <w:t xml:space="preserve"> na poniższym rysunku.  </w:t>
      </w:r>
    </w:p>
    <w:p w14:paraId="2D6ABE30" w14:textId="77777777" w:rsidR="007D0845" w:rsidRPr="00A57C77" w:rsidRDefault="007D0845" w:rsidP="00A57C77">
      <w:pPr>
        <w:spacing w:line="276" w:lineRule="auto"/>
        <w:rPr>
          <w:rFonts w:ascii="Arial" w:hAnsi="Arial" w:cs="Arial"/>
        </w:rPr>
      </w:pPr>
    </w:p>
    <w:p w14:paraId="730EF853" w14:textId="77777777" w:rsidR="002740E5" w:rsidRPr="00A57C77" w:rsidRDefault="002740E5" w:rsidP="00A57C77">
      <w:pPr>
        <w:pStyle w:val="Akapitzlist"/>
        <w:spacing w:after="0" w:line="276" w:lineRule="auto"/>
        <w:rPr>
          <w:rFonts w:ascii="Arial" w:hAnsi="Arial" w:cs="Arial"/>
          <w:sz w:val="24"/>
          <w:szCs w:val="24"/>
        </w:rPr>
      </w:pPr>
    </w:p>
    <w:p w14:paraId="20596D88" w14:textId="77777777" w:rsidR="002740E5" w:rsidRPr="00A57C77" w:rsidRDefault="002740E5" w:rsidP="00A57C77">
      <w:pPr>
        <w:pStyle w:val="Akapitzlist"/>
        <w:spacing w:after="0" w:line="276" w:lineRule="auto"/>
        <w:rPr>
          <w:rFonts w:ascii="Arial" w:hAnsi="Arial" w:cs="Arial"/>
          <w:sz w:val="24"/>
          <w:szCs w:val="24"/>
        </w:rPr>
      </w:pPr>
    </w:p>
    <w:p w14:paraId="21CBCB1B" w14:textId="77777777" w:rsidR="002740E5" w:rsidRPr="00A57C77" w:rsidRDefault="002740E5" w:rsidP="00A57C77">
      <w:pPr>
        <w:pStyle w:val="Akapitzlist"/>
        <w:spacing w:after="0" w:line="276" w:lineRule="auto"/>
        <w:rPr>
          <w:rFonts w:ascii="Arial" w:hAnsi="Arial" w:cs="Arial"/>
          <w:sz w:val="24"/>
          <w:szCs w:val="24"/>
        </w:rPr>
      </w:pPr>
    </w:p>
    <w:p w14:paraId="223B9657" w14:textId="77777777" w:rsidR="002740E5" w:rsidRPr="00A57C77" w:rsidRDefault="002740E5" w:rsidP="00A57C77">
      <w:pPr>
        <w:pStyle w:val="Akapitzlist"/>
        <w:spacing w:after="0" w:line="276" w:lineRule="auto"/>
        <w:rPr>
          <w:rFonts w:ascii="Arial" w:hAnsi="Arial" w:cs="Arial"/>
          <w:sz w:val="24"/>
          <w:szCs w:val="24"/>
        </w:rPr>
      </w:pPr>
    </w:p>
    <w:p w14:paraId="63033EAD" w14:textId="77777777" w:rsidR="002740E5" w:rsidRPr="00A57C77" w:rsidRDefault="002740E5" w:rsidP="00A57C77">
      <w:pPr>
        <w:rPr>
          <w:rFonts w:ascii="Arial" w:hAnsi="Arial" w:cs="Arial"/>
        </w:rPr>
      </w:pPr>
      <w:r w:rsidRPr="00A57C77">
        <w:rPr>
          <w:rFonts w:ascii="Arial" w:hAnsi="Arial" w:cs="Arial"/>
        </w:rPr>
        <w:br w:type="page"/>
      </w:r>
    </w:p>
    <w:p w14:paraId="0E886019" w14:textId="77777777" w:rsidR="002740E5" w:rsidRPr="00A57C77" w:rsidRDefault="002740E5" w:rsidP="00A57C77">
      <w:pPr>
        <w:pStyle w:val="Akapitzlist"/>
        <w:spacing w:after="0" w:line="276" w:lineRule="auto"/>
        <w:rPr>
          <w:rFonts w:ascii="Arial" w:hAnsi="Arial" w:cs="Arial"/>
          <w:sz w:val="24"/>
          <w:szCs w:val="24"/>
        </w:rPr>
        <w:sectPr w:rsidR="002740E5" w:rsidRPr="00A57C77" w:rsidSect="00CD0833">
          <w:pgSz w:w="11906" w:h="16838" w:code="9"/>
          <w:pgMar w:top="1418" w:right="1418" w:bottom="1418" w:left="1418" w:header="709" w:footer="709" w:gutter="0"/>
          <w:cols w:space="708"/>
          <w:titlePg/>
          <w:docGrid w:linePitch="360"/>
        </w:sectPr>
      </w:pPr>
    </w:p>
    <w:p w14:paraId="20DB4C1E" w14:textId="4A998D4A" w:rsidR="002740E5" w:rsidRPr="00A57C77" w:rsidRDefault="00BD0CE6" w:rsidP="00A57C77">
      <w:pPr>
        <w:pStyle w:val="Akapitzlist"/>
        <w:spacing w:after="0" w:line="276" w:lineRule="auto"/>
        <w:ind w:left="0"/>
        <w:rPr>
          <w:rFonts w:ascii="Arial" w:hAnsi="Arial" w:cs="Arial"/>
          <w:sz w:val="24"/>
          <w:szCs w:val="24"/>
        </w:rPr>
      </w:pPr>
      <w:r w:rsidRPr="00A57C77">
        <w:rPr>
          <w:noProof/>
          <w:lang w:eastAsia="pl-PL"/>
        </w:rPr>
        <w:lastRenderedPageBreak/>
        <w:drawing>
          <wp:inline distT="0" distB="0" distL="0" distR="0" wp14:anchorId="7FCE2945" wp14:editId="4347017E">
            <wp:extent cx="8999855" cy="5283200"/>
            <wp:effectExtent l="0" t="0" r="0" b="0"/>
            <wp:docPr id="51" name="Wykres 51">
              <a:extLst xmlns:a="http://schemas.openxmlformats.org/drawingml/2006/main">
                <a:ext uri="{FF2B5EF4-FFF2-40B4-BE49-F238E27FC236}">
                  <a16:creationId xmlns:a16="http://schemas.microsoft.com/office/drawing/2014/main" id="{B2155A6B-07D7-4EEB-A873-B1FA463C8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803D4BF" w14:textId="07D33865" w:rsidR="002740E5" w:rsidRPr="00A57C77" w:rsidRDefault="00935611" w:rsidP="00A57C77">
      <w:pPr>
        <w:pStyle w:val="Akapitzlist"/>
        <w:spacing w:after="0" w:line="276" w:lineRule="auto"/>
        <w:ind w:left="0"/>
        <w:rPr>
          <w:rFonts w:ascii="Arial" w:hAnsi="Arial" w:cs="Arial"/>
          <w:sz w:val="24"/>
          <w:szCs w:val="24"/>
        </w:rPr>
      </w:pPr>
      <w:r w:rsidRPr="00A57C77">
        <w:rPr>
          <w:rFonts w:ascii="Arial" w:hAnsi="Arial" w:cs="Arial"/>
          <w:sz w:val="24"/>
          <w:szCs w:val="24"/>
        </w:rPr>
        <w:t>Rys</w:t>
      </w:r>
      <w:r w:rsidR="00641564" w:rsidRPr="00A57C77">
        <w:rPr>
          <w:rFonts w:ascii="Arial" w:hAnsi="Arial" w:cs="Arial"/>
          <w:sz w:val="24"/>
          <w:szCs w:val="24"/>
        </w:rPr>
        <w:t xml:space="preserve"> 2</w:t>
      </w:r>
      <w:r w:rsidR="00161600" w:rsidRPr="00A57C77">
        <w:rPr>
          <w:rFonts w:ascii="Arial" w:hAnsi="Arial" w:cs="Arial"/>
          <w:sz w:val="24"/>
          <w:szCs w:val="24"/>
        </w:rPr>
        <w:t>3</w:t>
      </w:r>
      <w:r w:rsidRPr="00A57C77">
        <w:rPr>
          <w:rFonts w:ascii="Arial" w:hAnsi="Arial" w:cs="Arial"/>
          <w:sz w:val="24"/>
          <w:szCs w:val="24"/>
        </w:rPr>
        <w:t xml:space="preserve">. Ocena warunków życia w gminie Kartuzy dotyczących sfery </w:t>
      </w:r>
      <w:r w:rsidR="00184ECC" w:rsidRPr="00A57C77">
        <w:rPr>
          <w:rFonts w:ascii="Arial" w:hAnsi="Arial" w:cs="Arial"/>
          <w:sz w:val="24"/>
          <w:szCs w:val="24"/>
        </w:rPr>
        <w:t>gospodarczej</w:t>
      </w:r>
      <w:r w:rsidR="00CD5DB7" w:rsidRPr="00A57C77">
        <w:rPr>
          <w:rFonts w:ascii="Arial" w:hAnsi="Arial" w:cs="Arial"/>
          <w:sz w:val="24"/>
          <w:szCs w:val="24"/>
        </w:rPr>
        <w:t xml:space="preserve"> (</w:t>
      </w:r>
      <w:r w:rsidR="00EB6933" w:rsidRPr="00A57C77">
        <w:rPr>
          <w:rFonts w:ascii="Arial" w:hAnsi="Arial" w:cs="Arial"/>
          <w:sz w:val="24"/>
          <w:szCs w:val="24"/>
        </w:rPr>
        <w:t>liczba</w:t>
      </w:r>
      <w:r w:rsidR="00CD5DB7" w:rsidRPr="00A57C77">
        <w:rPr>
          <w:rFonts w:ascii="Arial" w:hAnsi="Arial" w:cs="Arial"/>
          <w:sz w:val="24"/>
          <w:szCs w:val="24"/>
        </w:rPr>
        <w:t xml:space="preserve"> odpowiedzi)</w:t>
      </w:r>
      <w:r w:rsidRPr="00A57C77">
        <w:rPr>
          <w:rFonts w:ascii="Arial" w:hAnsi="Arial" w:cs="Arial"/>
          <w:sz w:val="24"/>
          <w:szCs w:val="24"/>
        </w:rPr>
        <w:t xml:space="preserve">. </w:t>
      </w:r>
    </w:p>
    <w:p w14:paraId="66055F8D" w14:textId="77777777" w:rsidR="002740E5" w:rsidRPr="00A57C77" w:rsidRDefault="002740E5" w:rsidP="00A57C77">
      <w:pPr>
        <w:pStyle w:val="Akapitzlist"/>
        <w:spacing w:after="0" w:line="276" w:lineRule="auto"/>
        <w:rPr>
          <w:rFonts w:ascii="Arial" w:hAnsi="Arial" w:cs="Arial"/>
          <w:sz w:val="24"/>
          <w:szCs w:val="24"/>
        </w:rPr>
        <w:sectPr w:rsidR="002740E5" w:rsidRPr="00A57C77" w:rsidSect="002740E5">
          <w:pgSz w:w="16838" w:h="11906" w:orient="landscape" w:code="9"/>
          <w:pgMar w:top="1418" w:right="1418" w:bottom="1418" w:left="1418" w:header="709" w:footer="709" w:gutter="0"/>
          <w:cols w:space="708"/>
          <w:titlePg/>
          <w:docGrid w:linePitch="360"/>
        </w:sectPr>
      </w:pPr>
    </w:p>
    <w:p w14:paraId="772F9EF4" w14:textId="77777777" w:rsidR="004C15D3" w:rsidRPr="00A57C77" w:rsidRDefault="004C15D3"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lastRenderedPageBreak/>
        <w:t>Pytanie 3. Proszę ocenić warunki życia w gminie Kartuzy dotyczące sfery infrastruktury, zagospodarowania terenu i środowiska, wg skali wskazanej w tabeli.</w:t>
      </w:r>
    </w:p>
    <w:p w14:paraId="78F1E4B5" w14:textId="77777777" w:rsidR="004C15D3" w:rsidRPr="00A57C77" w:rsidRDefault="004C15D3" w:rsidP="00A57C77">
      <w:pPr>
        <w:pStyle w:val="Akapitzlist"/>
        <w:spacing w:after="0" w:line="276" w:lineRule="auto"/>
        <w:ind w:left="0" w:firstLine="360"/>
        <w:jc w:val="both"/>
        <w:rPr>
          <w:rFonts w:ascii="Arial" w:hAnsi="Arial" w:cs="Arial"/>
          <w:sz w:val="24"/>
          <w:szCs w:val="24"/>
        </w:rPr>
      </w:pPr>
    </w:p>
    <w:p w14:paraId="72DFED82" w14:textId="77777777" w:rsidR="009A6596" w:rsidRPr="00A57C77" w:rsidRDefault="009A6596" w:rsidP="00A57C77">
      <w:pPr>
        <w:pStyle w:val="Akapitzlist"/>
        <w:spacing w:after="0" w:line="276" w:lineRule="auto"/>
        <w:ind w:left="0" w:firstLine="360"/>
        <w:jc w:val="both"/>
        <w:rPr>
          <w:rFonts w:ascii="Arial" w:hAnsi="Arial" w:cs="Arial"/>
          <w:sz w:val="24"/>
          <w:szCs w:val="24"/>
        </w:rPr>
      </w:pPr>
      <w:r w:rsidRPr="00A57C77">
        <w:rPr>
          <w:rFonts w:ascii="Arial" w:hAnsi="Arial" w:cs="Arial"/>
          <w:sz w:val="24"/>
          <w:szCs w:val="24"/>
        </w:rPr>
        <w:t xml:space="preserve">W ramach sfery </w:t>
      </w:r>
      <w:r w:rsidR="004D191F" w:rsidRPr="00A57C77">
        <w:rPr>
          <w:rFonts w:ascii="Arial" w:hAnsi="Arial" w:cs="Arial"/>
          <w:sz w:val="24"/>
          <w:szCs w:val="24"/>
        </w:rPr>
        <w:t>infrastruktury i środowiska</w:t>
      </w:r>
      <w:r w:rsidRPr="00A57C77">
        <w:rPr>
          <w:rFonts w:ascii="Arial" w:hAnsi="Arial" w:cs="Arial"/>
          <w:sz w:val="24"/>
          <w:szCs w:val="24"/>
        </w:rPr>
        <w:t xml:space="preserve"> ocenie </w:t>
      </w:r>
      <w:r w:rsidR="00D5197E" w:rsidRPr="00A57C77">
        <w:rPr>
          <w:rFonts w:ascii="Arial" w:hAnsi="Arial" w:cs="Arial"/>
          <w:sz w:val="24"/>
          <w:szCs w:val="24"/>
        </w:rPr>
        <w:t xml:space="preserve">także </w:t>
      </w:r>
      <w:r w:rsidRPr="00A57C77">
        <w:rPr>
          <w:rFonts w:ascii="Arial" w:hAnsi="Arial" w:cs="Arial"/>
          <w:sz w:val="24"/>
          <w:szCs w:val="24"/>
        </w:rPr>
        <w:t>poddano wszystkie najważniejsze elementy życia mieszkańców gminy Kartuzy, tj.:</w:t>
      </w:r>
    </w:p>
    <w:p w14:paraId="13A79AE0" w14:textId="77777777" w:rsidR="00EA55A2"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terenów zielonych</w:t>
      </w:r>
      <w:r w:rsidR="0044677F" w:rsidRPr="00A57C77">
        <w:rPr>
          <w:rFonts w:ascii="Arial" w:hAnsi="Arial" w:cs="Arial"/>
          <w:sz w:val="24"/>
          <w:szCs w:val="24"/>
        </w:rPr>
        <w:t>,</w:t>
      </w:r>
      <w:r w:rsidRPr="00A57C77">
        <w:rPr>
          <w:rFonts w:ascii="Arial" w:hAnsi="Arial" w:cs="Arial"/>
          <w:sz w:val="24"/>
          <w:szCs w:val="24"/>
        </w:rPr>
        <w:tab/>
      </w:r>
    </w:p>
    <w:p w14:paraId="1FED4697" w14:textId="77777777" w:rsidR="00EA55A2"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Stan dróg</w:t>
      </w:r>
      <w:r w:rsidR="0044677F" w:rsidRPr="00A57C77">
        <w:rPr>
          <w:rFonts w:ascii="Arial" w:hAnsi="Arial" w:cs="Arial"/>
          <w:sz w:val="24"/>
          <w:szCs w:val="24"/>
        </w:rPr>
        <w:t>,</w:t>
      </w:r>
      <w:r w:rsidRPr="00A57C77">
        <w:rPr>
          <w:rFonts w:ascii="Arial" w:hAnsi="Arial" w:cs="Arial"/>
          <w:sz w:val="24"/>
          <w:szCs w:val="24"/>
        </w:rPr>
        <w:tab/>
      </w:r>
    </w:p>
    <w:p w14:paraId="6CB9BFB5" w14:textId="77777777" w:rsidR="00EA55A2"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i stan parkingów</w:t>
      </w:r>
      <w:r w:rsidR="0044677F" w:rsidRPr="00A57C77">
        <w:rPr>
          <w:rFonts w:ascii="Arial" w:hAnsi="Arial" w:cs="Arial"/>
          <w:sz w:val="24"/>
          <w:szCs w:val="24"/>
        </w:rPr>
        <w:t>,</w:t>
      </w:r>
      <w:r w:rsidRPr="00A57C77">
        <w:rPr>
          <w:rFonts w:ascii="Arial" w:hAnsi="Arial" w:cs="Arial"/>
          <w:sz w:val="24"/>
          <w:szCs w:val="24"/>
        </w:rPr>
        <w:tab/>
      </w:r>
    </w:p>
    <w:p w14:paraId="2CFC6D14" w14:textId="77777777" w:rsidR="00EA55A2"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Ilość i stan chodników</w:t>
      </w:r>
      <w:r w:rsidR="0044677F" w:rsidRPr="00A57C77">
        <w:rPr>
          <w:rFonts w:ascii="Arial" w:hAnsi="Arial" w:cs="Arial"/>
          <w:sz w:val="24"/>
          <w:szCs w:val="24"/>
        </w:rPr>
        <w:t>,</w:t>
      </w:r>
      <w:r w:rsidRPr="00A57C77">
        <w:rPr>
          <w:rFonts w:ascii="Arial" w:hAnsi="Arial" w:cs="Arial"/>
          <w:sz w:val="24"/>
          <w:szCs w:val="24"/>
        </w:rPr>
        <w:tab/>
      </w:r>
    </w:p>
    <w:p w14:paraId="6AF16883" w14:textId="77777777" w:rsidR="00F729C8" w:rsidRPr="00A57C77" w:rsidRDefault="00EA55A2" w:rsidP="00A57C77">
      <w:pPr>
        <w:pStyle w:val="Akapitzlist"/>
        <w:numPr>
          <w:ilvl w:val="0"/>
          <w:numId w:val="22"/>
        </w:numPr>
        <w:spacing w:after="0" w:line="276" w:lineRule="auto"/>
        <w:rPr>
          <w:rFonts w:ascii="Arial" w:hAnsi="Arial" w:cs="Arial"/>
          <w:sz w:val="24"/>
          <w:szCs w:val="24"/>
        </w:rPr>
      </w:pPr>
      <w:bookmarkStart w:id="28" w:name="OLE_LINK5"/>
      <w:r w:rsidRPr="00A57C77">
        <w:rPr>
          <w:rFonts w:ascii="Arial" w:hAnsi="Arial" w:cs="Arial"/>
          <w:sz w:val="24"/>
          <w:szCs w:val="24"/>
        </w:rPr>
        <w:t>Ilość i stan infrastruktury rowerowej</w:t>
      </w:r>
      <w:bookmarkEnd w:id="28"/>
      <w:r w:rsidR="0044677F" w:rsidRPr="00A57C77">
        <w:rPr>
          <w:rFonts w:ascii="Arial" w:hAnsi="Arial" w:cs="Arial"/>
          <w:sz w:val="24"/>
          <w:szCs w:val="24"/>
        </w:rPr>
        <w:t>,</w:t>
      </w:r>
    </w:p>
    <w:p w14:paraId="4A435809"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Jakość i dostępność transportu zbiorowego</w:t>
      </w:r>
      <w:r w:rsidR="0044677F" w:rsidRPr="00A57C77">
        <w:rPr>
          <w:rFonts w:ascii="Arial" w:hAnsi="Arial" w:cs="Arial"/>
          <w:sz w:val="24"/>
          <w:szCs w:val="24"/>
        </w:rPr>
        <w:t>,</w:t>
      </w:r>
    </w:p>
    <w:p w14:paraId="14952139"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i jakość systemu wodociągowego</w:t>
      </w:r>
      <w:r w:rsidR="0044677F" w:rsidRPr="00A57C77">
        <w:rPr>
          <w:rFonts w:ascii="Arial" w:hAnsi="Arial" w:cs="Arial"/>
          <w:sz w:val="24"/>
          <w:szCs w:val="24"/>
        </w:rPr>
        <w:t>,</w:t>
      </w:r>
      <w:r w:rsidRPr="00A57C77">
        <w:rPr>
          <w:rFonts w:ascii="Arial" w:hAnsi="Arial" w:cs="Arial"/>
          <w:sz w:val="24"/>
          <w:szCs w:val="24"/>
        </w:rPr>
        <w:tab/>
      </w:r>
    </w:p>
    <w:p w14:paraId="382833EA"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i jakość systemu kanalizacji sanitarnej</w:t>
      </w:r>
      <w:r w:rsidR="0044677F" w:rsidRPr="00A57C77">
        <w:rPr>
          <w:rFonts w:ascii="Arial" w:hAnsi="Arial" w:cs="Arial"/>
          <w:sz w:val="24"/>
          <w:szCs w:val="24"/>
        </w:rPr>
        <w:t>,</w:t>
      </w:r>
      <w:r w:rsidRPr="00A57C77">
        <w:rPr>
          <w:rFonts w:ascii="Arial" w:hAnsi="Arial" w:cs="Arial"/>
          <w:sz w:val="24"/>
          <w:szCs w:val="24"/>
        </w:rPr>
        <w:tab/>
      </w:r>
    </w:p>
    <w:p w14:paraId="795C784A"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System zbiórki odpadów komunalnych</w:t>
      </w:r>
      <w:r w:rsidR="0044677F" w:rsidRPr="00A57C77">
        <w:rPr>
          <w:rFonts w:ascii="Arial" w:hAnsi="Arial" w:cs="Arial"/>
          <w:sz w:val="24"/>
          <w:szCs w:val="24"/>
        </w:rPr>
        <w:t>,</w:t>
      </w:r>
      <w:r w:rsidRPr="00A57C77">
        <w:rPr>
          <w:rFonts w:ascii="Arial" w:hAnsi="Arial" w:cs="Arial"/>
          <w:sz w:val="24"/>
          <w:szCs w:val="24"/>
        </w:rPr>
        <w:tab/>
      </w:r>
    </w:p>
    <w:p w14:paraId="6B7F9861"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i jakość miejskiego systemu zaopatrzenia w ciepło w Kartuzach</w:t>
      </w:r>
      <w:r w:rsidR="0044677F" w:rsidRPr="00A57C77">
        <w:rPr>
          <w:rFonts w:ascii="Arial" w:hAnsi="Arial" w:cs="Arial"/>
          <w:sz w:val="24"/>
          <w:szCs w:val="24"/>
        </w:rPr>
        <w:t>,</w:t>
      </w:r>
    </w:p>
    <w:p w14:paraId="1905B7DA"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 xml:space="preserve">Dostęp do </w:t>
      </w:r>
      <w:proofErr w:type="spellStart"/>
      <w:r w:rsidRPr="00A57C77">
        <w:rPr>
          <w:rFonts w:ascii="Arial" w:hAnsi="Arial" w:cs="Arial"/>
          <w:sz w:val="24"/>
          <w:szCs w:val="24"/>
        </w:rPr>
        <w:t>internetu</w:t>
      </w:r>
      <w:proofErr w:type="spellEnd"/>
      <w:r w:rsidR="0044677F" w:rsidRPr="00A57C77">
        <w:rPr>
          <w:rFonts w:ascii="Arial" w:hAnsi="Arial" w:cs="Arial"/>
          <w:sz w:val="24"/>
          <w:szCs w:val="24"/>
        </w:rPr>
        <w:t>,</w:t>
      </w:r>
      <w:r w:rsidRPr="00A57C77">
        <w:rPr>
          <w:rFonts w:ascii="Arial" w:hAnsi="Arial" w:cs="Arial"/>
          <w:sz w:val="24"/>
          <w:szCs w:val="24"/>
        </w:rPr>
        <w:tab/>
      </w:r>
    </w:p>
    <w:p w14:paraId="0B6AEE5B"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Sieć oświetlenia ulicznego</w:t>
      </w:r>
      <w:r w:rsidR="0044677F" w:rsidRPr="00A57C77">
        <w:rPr>
          <w:rFonts w:ascii="Arial" w:hAnsi="Arial" w:cs="Arial"/>
          <w:sz w:val="24"/>
          <w:szCs w:val="24"/>
        </w:rPr>
        <w:t>,</w:t>
      </w:r>
      <w:r w:rsidRPr="00A57C77">
        <w:rPr>
          <w:rFonts w:ascii="Arial" w:hAnsi="Arial" w:cs="Arial"/>
          <w:sz w:val="24"/>
          <w:szCs w:val="24"/>
        </w:rPr>
        <w:tab/>
      </w:r>
    </w:p>
    <w:p w14:paraId="2046C977"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Dostępność i jakość systemu gazowniczego</w:t>
      </w:r>
      <w:r w:rsidR="0044677F" w:rsidRPr="00A57C77">
        <w:rPr>
          <w:rFonts w:ascii="Arial" w:hAnsi="Arial" w:cs="Arial"/>
          <w:sz w:val="24"/>
          <w:szCs w:val="24"/>
        </w:rPr>
        <w:t>,</w:t>
      </w:r>
      <w:r w:rsidRPr="00A57C77">
        <w:rPr>
          <w:rFonts w:ascii="Arial" w:hAnsi="Arial" w:cs="Arial"/>
          <w:sz w:val="24"/>
          <w:szCs w:val="24"/>
        </w:rPr>
        <w:tab/>
      </w:r>
    </w:p>
    <w:p w14:paraId="56AB9ABE" w14:textId="77777777" w:rsidR="00F729C8"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Stan środowiska naturalnego – czystość powietrza</w:t>
      </w:r>
      <w:r w:rsidR="0044677F" w:rsidRPr="00A57C77">
        <w:rPr>
          <w:rFonts w:ascii="Arial" w:hAnsi="Arial" w:cs="Arial"/>
          <w:sz w:val="24"/>
          <w:szCs w:val="24"/>
        </w:rPr>
        <w:t>,</w:t>
      </w:r>
      <w:r w:rsidRPr="00A57C77">
        <w:rPr>
          <w:rFonts w:ascii="Arial" w:hAnsi="Arial" w:cs="Arial"/>
          <w:sz w:val="24"/>
          <w:szCs w:val="24"/>
        </w:rPr>
        <w:tab/>
      </w:r>
    </w:p>
    <w:p w14:paraId="105C53ED" w14:textId="77777777" w:rsidR="00EA55A2" w:rsidRPr="00A57C77" w:rsidRDefault="00EA55A2" w:rsidP="00A57C77">
      <w:pPr>
        <w:pStyle w:val="Akapitzlist"/>
        <w:numPr>
          <w:ilvl w:val="0"/>
          <w:numId w:val="22"/>
        </w:numPr>
        <w:spacing w:after="0" w:line="276" w:lineRule="auto"/>
        <w:rPr>
          <w:rFonts w:ascii="Arial" w:hAnsi="Arial" w:cs="Arial"/>
          <w:sz w:val="24"/>
          <w:szCs w:val="24"/>
        </w:rPr>
      </w:pPr>
      <w:r w:rsidRPr="00A57C77">
        <w:rPr>
          <w:rFonts w:ascii="Arial" w:hAnsi="Arial" w:cs="Arial"/>
          <w:sz w:val="24"/>
          <w:szCs w:val="24"/>
        </w:rPr>
        <w:t>Stan środowiska naturalnego – czystość wód powierzchniowych: jezior i rzek</w:t>
      </w:r>
      <w:r w:rsidR="0044677F" w:rsidRPr="00A57C77">
        <w:rPr>
          <w:rFonts w:ascii="Arial" w:hAnsi="Arial" w:cs="Arial"/>
          <w:sz w:val="24"/>
          <w:szCs w:val="24"/>
        </w:rPr>
        <w:t>.</w:t>
      </w:r>
    </w:p>
    <w:p w14:paraId="410C69F6" w14:textId="20572A9E" w:rsidR="002740E5" w:rsidRPr="00A57C77" w:rsidRDefault="007231D6" w:rsidP="00A57C77">
      <w:pPr>
        <w:spacing w:line="276" w:lineRule="auto"/>
        <w:jc w:val="both"/>
        <w:rPr>
          <w:rFonts w:ascii="Arial" w:hAnsi="Arial" w:cs="Arial"/>
        </w:rPr>
      </w:pPr>
      <w:r w:rsidRPr="00A57C77">
        <w:rPr>
          <w:rFonts w:ascii="Arial" w:hAnsi="Arial" w:cs="Arial"/>
        </w:rPr>
        <w:t xml:space="preserve">Wyniki przeprowadzonych badań ankietowych wskazują, że w analizowanej sferze mieszkańcy najwyżej oceniają </w:t>
      </w:r>
      <w:r w:rsidR="00DD40B8" w:rsidRPr="00A57C77">
        <w:rPr>
          <w:rFonts w:ascii="Arial" w:hAnsi="Arial" w:cs="Arial"/>
        </w:rPr>
        <w:t>jakość życia związaną z</w:t>
      </w:r>
      <w:r w:rsidR="0046045C" w:rsidRPr="00A57C77">
        <w:rPr>
          <w:rFonts w:ascii="Arial" w:hAnsi="Arial" w:cs="Arial"/>
        </w:rPr>
        <w:t xml:space="preserve">: dostępnością i jakością systemu wodociągowego (42% tego typu odpowiedzi), systemem zbiórki odpadów komunalnych (41%) oraz </w:t>
      </w:r>
      <w:r w:rsidR="00DD40B8" w:rsidRPr="00A57C77">
        <w:rPr>
          <w:rFonts w:ascii="Arial" w:hAnsi="Arial" w:cs="Arial"/>
        </w:rPr>
        <w:t>dostępnością terenów zielonych (</w:t>
      </w:r>
      <w:r w:rsidR="0046045C" w:rsidRPr="00A57C77">
        <w:rPr>
          <w:rFonts w:ascii="Arial" w:hAnsi="Arial" w:cs="Arial"/>
        </w:rPr>
        <w:t>39</w:t>
      </w:r>
      <w:r w:rsidR="00DD40B8" w:rsidRPr="00A57C77">
        <w:rPr>
          <w:rFonts w:ascii="Arial" w:hAnsi="Arial" w:cs="Arial"/>
        </w:rPr>
        <w:t xml:space="preserve">% ocen dobrych </w:t>
      </w:r>
      <w:r w:rsidR="000949A4">
        <w:rPr>
          <w:rFonts w:ascii="Arial" w:hAnsi="Arial" w:cs="Arial"/>
        </w:rPr>
        <w:br/>
      </w:r>
      <w:r w:rsidR="00DD40B8" w:rsidRPr="00A57C77">
        <w:rPr>
          <w:rFonts w:ascii="Arial" w:hAnsi="Arial" w:cs="Arial"/>
        </w:rPr>
        <w:t>i bardzo dobrych)</w:t>
      </w:r>
      <w:r w:rsidR="0046045C" w:rsidRPr="00A57C77">
        <w:rPr>
          <w:rFonts w:ascii="Arial" w:hAnsi="Arial" w:cs="Arial"/>
        </w:rPr>
        <w:t xml:space="preserve">. </w:t>
      </w:r>
    </w:p>
    <w:p w14:paraId="5C96F989" w14:textId="684ACACE" w:rsidR="00E54BA8" w:rsidRPr="00A57C77" w:rsidRDefault="004B04D9" w:rsidP="00A57C77">
      <w:pPr>
        <w:spacing w:line="276" w:lineRule="auto"/>
        <w:jc w:val="both"/>
        <w:rPr>
          <w:rFonts w:ascii="Arial" w:hAnsi="Arial" w:cs="Arial"/>
        </w:rPr>
      </w:pPr>
      <w:r w:rsidRPr="00A57C77">
        <w:rPr>
          <w:rFonts w:ascii="Arial" w:hAnsi="Arial" w:cs="Arial"/>
        </w:rPr>
        <w:t>Zdecydowanie najgorzej (najwięcej ocen złych i bardzo złych) oceniono</w:t>
      </w:r>
      <w:r w:rsidR="00FD01B0" w:rsidRPr="00A57C77">
        <w:rPr>
          <w:rFonts w:ascii="Arial" w:hAnsi="Arial" w:cs="Arial"/>
        </w:rPr>
        <w:t>:</w:t>
      </w:r>
      <w:r w:rsidR="00E54BA8" w:rsidRPr="00A57C77">
        <w:rPr>
          <w:rFonts w:ascii="Arial" w:hAnsi="Arial" w:cs="Arial"/>
        </w:rPr>
        <w:t xml:space="preserve"> obecny rozwój infrastruktury drogowej tj. stan dróg (48%), dostępność i stan parkingów (44%), ilość i stan chodników (43%) oraz ilość i stan infrastruktury rowerowej (40%). </w:t>
      </w:r>
      <w:r w:rsidR="000F313B" w:rsidRPr="00A57C77">
        <w:rPr>
          <w:rFonts w:ascii="Arial" w:hAnsi="Arial" w:cs="Arial"/>
        </w:rPr>
        <w:t xml:space="preserve">Szczegóły dotyczące sfery infrastruktury i środowiska przedstawiono na poniższym rysunku. </w:t>
      </w:r>
    </w:p>
    <w:p w14:paraId="11C68B4B" w14:textId="77777777" w:rsidR="002740E5" w:rsidRPr="00A57C77" w:rsidRDefault="002740E5" w:rsidP="00A57C77">
      <w:pPr>
        <w:pStyle w:val="Akapitzlist"/>
        <w:spacing w:after="0" w:line="276" w:lineRule="auto"/>
        <w:rPr>
          <w:rFonts w:ascii="Arial" w:hAnsi="Arial" w:cs="Arial"/>
          <w:sz w:val="24"/>
          <w:szCs w:val="24"/>
        </w:rPr>
      </w:pPr>
    </w:p>
    <w:p w14:paraId="08DA89CD" w14:textId="77777777" w:rsidR="002740E5" w:rsidRPr="00A57C77" w:rsidRDefault="002740E5" w:rsidP="00A57C77">
      <w:pPr>
        <w:pStyle w:val="Akapitzlist"/>
        <w:spacing w:after="0" w:line="276" w:lineRule="auto"/>
        <w:rPr>
          <w:rFonts w:ascii="Arial" w:hAnsi="Arial" w:cs="Arial"/>
          <w:sz w:val="24"/>
          <w:szCs w:val="24"/>
        </w:rPr>
      </w:pPr>
    </w:p>
    <w:p w14:paraId="42E530E0" w14:textId="77777777" w:rsidR="002740E5" w:rsidRPr="00A57C77" w:rsidRDefault="002740E5" w:rsidP="00A57C77">
      <w:pPr>
        <w:pStyle w:val="Akapitzlist"/>
        <w:spacing w:after="0" w:line="276" w:lineRule="auto"/>
        <w:rPr>
          <w:rFonts w:ascii="Arial" w:hAnsi="Arial" w:cs="Arial"/>
          <w:sz w:val="24"/>
          <w:szCs w:val="24"/>
        </w:rPr>
      </w:pPr>
    </w:p>
    <w:p w14:paraId="6D90CC13" w14:textId="77777777" w:rsidR="002740E5" w:rsidRPr="00A57C77" w:rsidRDefault="002740E5" w:rsidP="00A57C77">
      <w:pPr>
        <w:pStyle w:val="Akapitzlist"/>
        <w:spacing w:after="0" w:line="276" w:lineRule="auto"/>
        <w:rPr>
          <w:rFonts w:ascii="Arial" w:hAnsi="Arial" w:cs="Arial"/>
          <w:sz w:val="24"/>
          <w:szCs w:val="24"/>
        </w:rPr>
      </w:pPr>
    </w:p>
    <w:p w14:paraId="66F1F8C6" w14:textId="77777777" w:rsidR="002740E5" w:rsidRPr="00A57C77" w:rsidRDefault="002740E5" w:rsidP="00A57C77">
      <w:pPr>
        <w:pStyle w:val="Akapitzlist"/>
        <w:spacing w:after="0" w:line="276" w:lineRule="auto"/>
        <w:rPr>
          <w:rFonts w:ascii="Arial" w:hAnsi="Arial" w:cs="Arial"/>
          <w:sz w:val="24"/>
          <w:szCs w:val="24"/>
        </w:rPr>
      </w:pPr>
    </w:p>
    <w:p w14:paraId="6BE1B824" w14:textId="77777777" w:rsidR="002740E5" w:rsidRPr="00A57C77" w:rsidRDefault="002740E5" w:rsidP="00A57C77">
      <w:pPr>
        <w:pStyle w:val="Akapitzlist"/>
        <w:spacing w:after="0" w:line="276" w:lineRule="auto"/>
        <w:rPr>
          <w:rFonts w:ascii="Arial" w:hAnsi="Arial" w:cs="Arial"/>
          <w:sz w:val="24"/>
          <w:szCs w:val="24"/>
        </w:rPr>
      </w:pPr>
    </w:p>
    <w:p w14:paraId="4D6232B7" w14:textId="77777777" w:rsidR="002740E5" w:rsidRPr="00A57C77" w:rsidRDefault="002740E5" w:rsidP="00A57C77">
      <w:pPr>
        <w:pStyle w:val="Akapitzlist"/>
        <w:spacing w:after="0" w:line="276" w:lineRule="auto"/>
        <w:rPr>
          <w:rFonts w:ascii="Arial" w:hAnsi="Arial" w:cs="Arial"/>
          <w:sz w:val="24"/>
          <w:szCs w:val="24"/>
        </w:rPr>
      </w:pPr>
    </w:p>
    <w:p w14:paraId="4B407736" w14:textId="77777777" w:rsidR="002740E5" w:rsidRPr="00A57C77" w:rsidRDefault="002740E5" w:rsidP="00A57C77">
      <w:pPr>
        <w:pStyle w:val="Akapitzlist"/>
        <w:spacing w:after="0" w:line="276" w:lineRule="auto"/>
        <w:rPr>
          <w:rFonts w:ascii="Arial" w:hAnsi="Arial" w:cs="Arial"/>
          <w:sz w:val="24"/>
          <w:szCs w:val="24"/>
        </w:rPr>
      </w:pPr>
    </w:p>
    <w:p w14:paraId="032A3F91" w14:textId="77777777" w:rsidR="002740E5" w:rsidRPr="00A57C77" w:rsidRDefault="002740E5" w:rsidP="00A57C77">
      <w:pPr>
        <w:pStyle w:val="Akapitzlist"/>
        <w:spacing w:after="0" w:line="276" w:lineRule="auto"/>
        <w:rPr>
          <w:rFonts w:ascii="Arial" w:hAnsi="Arial" w:cs="Arial"/>
          <w:sz w:val="24"/>
          <w:szCs w:val="24"/>
        </w:rPr>
      </w:pPr>
    </w:p>
    <w:p w14:paraId="06D55534" w14:textId="77777777" w:rsidR="00F53956" w:rsidRPr="00A57C77" w:rsidRDefault="00F53956" w:rsidP="00A57C77">
      <w:pPr>
        <w:pStyle w:val="Akapitzlist"/>
        <w:spacing w:after="0" w:line="276" w:lineRule="auto"/>
        <w:rPr>
          <w:rFonts w:ascii="Arial" w:hAnsi="Arial" w:cs="Arial"/>
          <w:sz w:val="24"/>
          <w:szCs w:val="24"/>
        </w:rPr>
        <w:sectPr w:rsidR="00F53956" w:rsidRPr="00A57C77" w:rsidSect="00CD0833">
          <w:pgSz w:w="11906" w:h="16838" w:code="9"/>
          <w:pgMar w:top="1418" w:right="1418" w:bottom="1418" w:left="1418" w:header="709" w:footer="709" w:gutter="0"/>
          <w:cols w:space="708"/>
          <w:titlePg/>
          <w:docGrid w:linePitch="360"/>
        </w:sectPr>
      </w:pPr>
    </w:p>
    <w:p w14:paraId="41324FDC" w14:textId="792BDDF8" w:rsidR="002740E5" w:rsidRPr="00A57C77" w:rsidRDefault="00C651F0" w:rsidP="00A57C77">
      <w:pPr>
        <w:pStyle w:val="Akapitzlist"/>
        <w:spacing w:after="0" w:line="276" w:lineRule="auto"/>
        <w:ind w:left="0"/>
        <w:rPr>
          <w:rFonts w:ascii="Arial" w:hAnsi="Arial" w:cs="Arial"/>
          <w:sz w:val="24"/>
          <w:szCs w:val="24"/>
        </w:rPr>
      </w:pPr>
      <w:r w:rsidRPr="00A57C77">
        <w:rPr>
          <w:noProof/>
          <w:lang w:eastAsia="pl-PL"/>
        </w:rPr>
        <w:lastRenderedPageBreak/>
        <w:drawing>
          <wp:inline distT="0" distB="0" distL="0" distR="0" wp14:anchorId="22EF7D30" wp14:editId="16110A61">
            <wp:extent cx="8999855" cy="5249333"/>
            <wp:effectExtent l="0" t="0" r="0" b="0"/>
            <wp:docPr id="52" name="Wykres 52">
              <a:extLst xmlns:a="http://schemas.openxmlformats.org/drawingml/2006/main">
                <a:ext uri="{FF2B5EF4-FFF2-40B4-BE49-F238E27FC236}">
                  <a16:creationId xmlns:a16="http://schemas.microsoft.com/office/drawing/2014/main" id="{150272DD-28E6-47AF-AB1A-18268E586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22E7C96" w14:textId="74340D01" w:rsidR="00F53956" w:rsidRPr="00A57C77" w:rsidRDefault="00F53956" w:rsidP="00A57C77">
      <w:pPr>
        <w:pStyle w:val="Akapitzlist"/>
        <w:spacing w:after="0" w:line="276" w:lineRule="auto"/>
        <w:ind w:left="0"/>
        <w:rPr>
          <w:rFonts w:ascii="Arial" w:hAnsi="Arial" w:cs="Arial"/>
          <w:sz w:val="24"/>
          <w:szCs w:val="24"/>
        </w:rPr>
      </w:pPr>
      <w:r w:rsidRPr="00A57C77">
        <w:rPr>
          <w:rFonts w:ascii="Arial" w:hAnsi="Arial" w:cs="Arial"/>
          <w:sz w:val="24"/>
          <w:szCs w:val="24"/>
        </w:rPr>
        <w:t>Rys</w:t>
      </w:r>
      <w:r w:rsidR="00641564" w:rsidRPr="00A57C77">
        <w:rPr>
          <w:rFonts w:ascii="Arial" w:hAnsi="Arial" w:cs="Arial"/>
          <w:sz w:val="24"/>
          <w:szCs w:val="24"/>
        </w:rPr>
        <w:t xml:space="preserve"> 2</w:t>
      </w:r>
      <w:r w:rsidR="00161600" w:rsidRPr="00A57C77">
        <w:rPr>
          <w:rFonts w:ascii="Arial" w:hAnsi="Arial" w:cs="Arial"/>
          <w:sz w:val="24"/>
          <w:szCs w:val="24"/>
        </w:rPr>
        <w:t>4</w:t>
      </w:r>
      <w:r w:rsidRPr="00A57C77">
        <w:rPr>
          <w:rFonts w:ascii="Arial" w:hAnsi="Arial" w:cs="Arial"/>
          <w:sz w:val="24"/>
          <w:szCs w:val="24"/>
        </w:rPr>
        <w:t xml:space="preserve">. Ocena warunków życia w gminie Kartuzy dotyczących sfery </w:t>
      </w:r>
      <w:r w:rsidR="006B6D93" w:rsidRPr="00A57C77">
        <w:rPr>
          <w:rFonts w:ascii="Arial" w:hAnsi="Arial" w:cs="Arial"/>
          <w:sz w:val="24"/>
          <w:szCs w:val="24"/>
        </w:rPr>
        <w:t>infrastruktury i środowiska</w:t>
      </w:r>
      <w:r w:rsidR="00C249E2" w:rsidRPr="00A57C77">
        <w:rPr>
          <w:rFonts w:ascii="Arial" w:hAnsi="Arial" w:cs="Arial"/>
          <w:sz w:val="24"/>
          <w:szCs w:val="24"/>
        </w:rPr>
        <w:t xml:space="preserve"> (</w:t>
      </w:r>
      <w:r w:rsidR="00EB6933" w:rsidRPr="00A57C77">
        <w:rPr>
          <w:rFonts w:ascii="Arial" w:hAnsi="Arial" w:cs="Arial"/>
          <w:sz w:val="24"/>
          <w:szCs w:val="24"/>
        </w:rPr>
        <w:t>liczba</w:t>
      </w:r>
      <w:r w:rsidR="00C249E2" w:rsidRPr="00A57C77">
        <w:rPr>
          <w:rFonts w:ascii="Arial" w:hAnsi="Arial" w:cs="Arial"/>
          <w:sz w:val="24"/>
          <w:szCs w:val="24"/>
        </w:rPr>
        <w:t xml:space="preserve"> odpowiedzi)</w:t>
      </w:r>
      <w:r w:rsidRPr="00A57C77">
        <w:rPr>
          <w:rFonts w:ascii="Arial" w:hAnsi="Arial" w:cs="Arial"/>
          <w:sz w:val="24"/>
          <w:szCs w:val="24"/>
        </w:rPr>
        <w:t xml:space="preserve">. </w:t>
      </w:r>
    </w:p>
    <w:p w14:paraId="0C6E509A" w14:textId="77777777" w:rsidR="00F53956" w:rsidRPr="00A57C77" w:rsidRDefault="00F53956" w:rsidP="00A57C77">
      <w:pPr>
        <w:pStyle w:val="Akapitzlist"/>
        <w:spacing w:after="0" w:line="276" w:lineRule="auto"/>
        <w:rPr>
          <w:rFonts w:ascii="Arial" w:hAnsi="Arial" w:cs="Arial"/>
          <w:sz w:val="24"/>
          <w:szCs w:val="24"/>
        </w:rPr>
      </w:pPr>
    </w:p>
    <w:p w14:paraId="7F16C9B5" w14:textId="77777777" w:rsidR="00F53956" w:rsidRPr="00A57C77" w:rsidRDefault="00F53956" w:rsidP="00A57C77">
      <w:pPr>
        <w:pStyle w:val="Akapitzlist"/>
        <w:spacing w:after="0" w:line="276" w:lineRule="auto"/>
        <w:rPr>
          <w:rFonts w:ascii="Arial" w:hAnsi="Arial" w:cs="Arial"/>
          <w:sz w:val="24"/>
          <w:szCs w:val="24"/>
        </w:rPr>
        <w:sectPr w:rsidR="00F53956" w:rsidRPr="00A57C77" w:rsidSect="00F53956">
          <w:pgSz w:w="16838" w:h="11906" w:orient="landscape" w:code="9"/>
          <w:pgMar w:top="1418" w:right="1418" w:bottom="1418" w:left="1418" w:header="709" w:footer="709" w:gutter="0"/>
          <w:cols w:space="708"/>
          <w:titlePg/>
          <w:docGrid w:linePitch="360"/>
        </w:sectPr>
      </w:pPr>
    </w:p>
    <w:p w14:paraId="28451393" w14:textId="77777777" w:rsidR="008628BC" w:rsidRPr="00A57C77" w:rsidRDefault="008628BC"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lastRenderedPageBreak/>
        <w:t>Pytanie 4. Jakie są Pani/Pana zdaniem najważniejsze szanse na rozwój gminy Kartuzy w najbliższej przyszłości?</w:t>
      </w:r>
    </w:p>
    <w:p w14:paraId="7D0CBAC0" w14:textId="77777777" w:rsidR="00F53956" w:rsidRPr="00A57C77" w:rsidRDefault="00F53956" w:rsidP="00A57C77">
      <w:pPr>
        <w:pStyle w:val="Akapitzlist"/>
        <w:spacing w:after="0" w:line="276" w:lineRule="auto"/>
        <w:ind w:left="0"/>
        <w:rPr>
          <w:rFonts w:ascii="Arial" w:hAnsi="Arial" w:cs="Arial"/>
          <w:sz w:val="24"/>
          <w:szCs w:val="24"/>
        </w:rPr>
      </w:pPr>
    </w:p>
    <w:p w14:paraId="6C655B79" w14:textId="0B9BF32B" w:rsidR="006C678D" w:rsidRPr="00A57C77" w:rsidRDefault="002E0C05"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Kolejne z pytań dotyczyło szans na rozwój gminy w najbliższej przyszłości, które mieszkańcy uważają za szczególnie ważne. W ramach odpowiedzi na tak postawione pytanie istniała możliwość wskazania maksymalnie 5 najważniejszych odpowiedzi </w:t>
      </w:r>
      <w:r w:rsidR="00CF26C3">
        <w:rPr>
          <w:rFonts w:ascii="Arial" w:hAnsi="Arial" w:cs="Arial"/>
          <w:sz w:val="24"/>
          <w:szCs w:val="24"/>
        </w:rPr>
        <w:br/>
      </w:r>
      <w:r w:rsidR="00CF26C3" w:rsidRPr="00A57C77">
        <w:rPr>
          <w:rFonts w:ascii="Arial" w:hAnsi="Arial" w:cs="Arial"/>
          <w:sz w:val="24"/>
          <w:szCs w:val="24"/>
        </w:rPr>
        <w:t>spośród</w:t>
      </w:r>
      <w:r w:rsidRPr="00A57C77">
        <w:rPr>
          <w:rFonts w:ascii="Arial" w:hAnsi="Arial" w:cs="Arial"/>
          <w:sz w:val="24"/>
          <w:szCs w:val="24"/>
        </w:rPr>
        <w:t xml:space="preserve"> następujących:</w:t>
      </w:r>
    </w:p>
    <w:p w14:paraId="07731763"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Napływ do Polski imigrantów z terenów Europy Wschodniej (Ukraina) i ich wpływ na poprawę sytuacji na lokalnym rynku pracy,</w:t>
      </w:r>
    </w:p>
    <w:p w14:paraId="6554F021"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Napływ środków finansowych od osób pracujących za granicą,</w:t>
      </w:r>
    </w:p>
    <w:p w14:paraId="068D008D"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Dodatnie saldo migracji w skali gminy (przewaga liczby osób przybywających na teren gminy nad liczbą osób z niej wyjeżdżających),</w:t>
      </w:r>
    </w:p>
    <w:p w14:paraId="6A5ADD8A"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Wysoki, dodatni przyrost naturalny,</w:t>
      </w:r>
    </w:p>
    <w:p w14:paraId="3AF1D970"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 xml:space="preserve">Rosnąca aktywność społeczna, zawodowa, kulturalna i sportowa osób </w:t>
      </w:r>
      <w:r w:rsidR="005A5D4C" w:rsidRPr="00A57C77">
        <w:rPr>
          <w:rFonts w:ascii="Arial" w:hAnsi="Arial" w:cs="Arial"/>
          <w:sz w:val="24"/>
          <w:szCs w:val="24"/>
        </w:rPr>
        <w:br/>
      </w:r>
      <w:r w:rsidRPr="00A57C77">
        <w:rPr>
          <w:rFonts w:ascii="Arial" w:hAnsi="Arial" w:cs="Arial"/>
          <w:sz w:val="24"/>
          <w:szCs w:val="24"/>
        </w:rPr>
        <w:t>w wieku senioralnym,</w:t>
      </w:r>
    </w:p>
    <w:p w14:paraId="6B2F8383"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 xml:space="preserve">Zwiększona dostępność do sieci szybkiego </w:t>
      </w:r>
      <w:proofErr w:type="spellStart"/>
      <w:r w:rsidRPr="00A57C77">
        <w:rPr>
          <w:rFonts w:ascii="Arial" w:hAnsi="Arial" w:cs="Arial"/>
          <w:sz w:val="24"/>
          <w:szCs w:val="24"/>
        </w:rPr>
        <w:t>przesyłu</w:t>
      </w:r>
      <w:proofErr w:type="spellEnd"/>
      <w:r w:rsidRPr="00A57C77">
        <w:rPr>
          <w:rFonts w:ascii="Arial" w:hAnsi="Arial" w:cs="Arial"/>
          <w:sz w:val="24"/>
          <w:szCs w:val="24"/>
        </w:rPr>
        <w:t xml:space="preserve"> danych i skokowy wzrost cyfrowych </w:t>
      </w:r>
      <w:proofErr w:type="gramStart"/>
      <w:r w:rsidRPr="00A57C77">
        <w:rPr>
          <w:rFonts w:ascii="Arial" w:hAnsi="Arial" w:cs="Arial"/>
          <w:sz w:val="24"/>
          <w:szCs w:val="24"/>
        </w:rPr>
        <w:t>umiejętności  mieszkańców</w:t>
      </w:r>
      <w:proofErr w:type="gramEnd"/>
      <w:r w:rsidRPr="00A57C77">
        <w:rPr>
          <w:rFonts w:ascii="Arial" w:hAnsi="Arial" w:cs="Arial"/>
          <w:sz w:val="24"/>
          <w:szCs w:val="24"/>
        </w:rPr>
        <w:t>,</w:t>
      </w:r>
    </w:p>
    <w:p w14:paraId="18D53307"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Posiadanie terenów inwestycyjnych na terenach wiejskich gminy,</w:t>
      </w:r>
    </w:p>
    <w:p w14:paraId="46133F87"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Położenie Kartuz na Obszarze Metropolitarnym Gdańsk Gdynia Sopot,</w:t>
      </w:r>
    </w:p>
    <w:p w14:paraId="6B78E96B"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Posiadane wysokie walory środowiska naturalnego i ich wykorzystanie na potrzeby turystyki,</w:t>
      </w:r>
    </w:p>
    <w:p w14:paraId="189FA3BC"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Poprawa połączeń komunikacyjnych i skrócenie czasu dojazdu do Trójmiasta,</w:t>
      </w:r>
    </w:p>
    <w:p w14:paraId="3F59327F"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Możliwość pozyskania środków finansowych z UE,</w:t>
      </w:r>
    </w:p>
    <w:p w14:paraId="5BF30BC0" w14:textId="77777777" w:rsidR="002E0C05" w:rsidRPr="00A57C77" w:rsidRDefault="002E0C05" w:rsidP="00A57C77">
      <w:pPr>
        <w:pStyle w:val="Akapitzlist"/>
        <w:numPr>
          <w:ilvl w:val="0"/>
          <w:numId w:val="23"/>
        </w:numPr>
        <w:spacing w:after="0" w:line="276" w:lineRule="auto"/>
        <w:jc w:val="both"/>
        <w:rPr>
          <w:rFonts w:ascii="Arial" w:hAnsi="Arial" w:cs="Arial"/>
          <w:sz w:val="24"/>
          <w:szCs w:val="24"/>
        </w:rPr>
      </w:pPr>
      <w:r w:rsidRPr="00A57C77">
        <w:rPr>
          <w:rFonts w:ascii="Arial" w:hAnsi="Arial" w:cs="Arial"/>
          <w:sz w:val="24"/>
          <w:szCs w:val="24"/>
        </w:rPr>
        <w:t>Inne.</w:t>
      </w:r>
    </w:p>
    <w:p w14:paraId="1616A7E2" w14:textId="2E3019A1" w:rsidR="007D73B9" w:rsidRPr="00A57C77" w:rsidRDefault="00F85885" w:rsidP="00A57C77">
      <w:pPr>
        <w:spacing w:line="276" w:lineRule="auto"/>
        <w:jc w:val="both"/>
        <w:rPr>
          <w:rFonts w:ascii="Arial" w:hAnsi="Arial" w:cs="Arial"/>
        </w:rPr>
      </w:pPr>
      <w:r w:rsidRPr="00A57C77">
        <w:rPr>
          <w:rFonts w:ascii="Arial" w:hAnsi="Arial" w:cs="Arial"/>
        </w:rPr>
        <w:t xml:space="preserve">Otrzymane wyniki wskazują, że za największe szanse (ponad </w:t>
      </w:r>
      <w:r w:rsidR="00982D5A" w:rsidRPr="00A57C77">
        <w:rPr>
          <w:rFonts w:ascii="Arial" w:hAnsi="Arial" w:cs="Arial"/>
        </w:rPr>
        <w:t>48</w:t>
      </w:r>
      <w:r w:rsidRPr="00A57C77">
        <w:rPr>
          <w:rFonts w:ascii="Arial" w:hAnsi="Arial" w:cs="Arial"/>
        </w:rPr>
        <w:t xml:space="preserve">% ankietowane wskazało </w:t>
      </w:r>
      <w:r w:rsidR="0038659E" w:rsidRPr="00A57C77">
        <w:rPr>
          <w:rFonts w:ascii="Arial" w:hAnsi="Arial" w:cs="Arial"/>
        </w:rPr>
        <w:t>taką</w:t>
      </w:r>
      <w:r w:rsidRPr="00A57C77">
        <w:rPr>
          <w:rFonts w:ascii="Arial" w:hAnsi="Arial" w:cs="Arial"/>
        </w:rPr>
        <w:t xml:space="preserve"> odpowiedź) na rozwój gminy w przyszłości mieszkańcy uznali</w:t>
      </w:r>
      <w:r w:rsidR="00982D5A" w:rsidRPr="00A57C77">
        <w:rPr>
          <w:rFonts w:ascii="Arial" w:hAnsi="Arial" w:cs="Arial"/>
        </w:rPr>
        <w:t xml:space="preserve"> poprawę połączeń komunikacyjnych i skrócenie czasu dojazdu do Trójmiasta; na drugim miejscu z udziałem wskazań na poziomie 46% znalazła się </w:t>
      </w:r>
      <w:r w:rsidRPr="00A57C77">
        <w:rPr>
          <w:rFonts w:ascii="Arial" w:hAnsi="Arial" w:cs="Arial"/>
        </w:rPr>
        <w:t>możliwość pozyskania środków finansowych z UE</w:t>
      </w:r>
      <w:r w:rsidR="00982D5A" w:rsidRPr="00A57C77">
        <w:rPr>
          <w:rFonts w:ascii="Arial" w:hAnsi="Arial" w:cs="Arial"/>
        </w:rPr>
        <w:t xml:space="preserve">. </w:t>
      </w:r>
      <w:r w:rsidR="000538E9" w:rsidRPr="00A57C77">
        <w:rPr>
          <w:rFonts w:ascii="Arial" w:hAnsi="Arial" w:cs="Arial"/>
        </w:rPr>
        <w:t xml:space="preserve">Kolejne miejsca z udziałem w odpowiedziach na poziomie ponad </w:t>
      </w:r>
      <w:r w:rsidR="00982D5A" w:rsidRPr="00A57C77">
        <w:rPr>
          <w:rFonts w:ascii="Arial" w:hAnsi="Arial" w:cs="Arial"/>
        </w:rPr>
        <w:t>41</w:t>
      </w:r>
      <w:r w:rsidR="000538E9" w:rsidRPr="00A57C77">
        <w:rPr>
          <w:rFonts w:ascii="Arial" w:hAnsi="Arial" w:cs="Arial"/>
        </w:rPr>
        <w:t>% miał</w:t>
      </w:r>
      <w:r w:rsidR="00982D5A" w:rsidRPr="00A57C77">
        <w:rPr>
          <w:rFonts w:ascii="Arial" w:hAnsi="Arial" w:cs="Arial"/>
        </w:rPr>
        <w:t>o</w:t>
      </w:r>
      <w:r w:rsidR="000538E9" w:rsidRPr="00A57C77">
        <w:rPr>
          <w:rFonts w:ascii="Arial" w:hAnsi="Arial" w:cs="Arial"/>
        </w:rPr>
        <w:t xml:space="preserve"> </w:t>
      </w:r>
      <w:r w:rsidR="00982D5A" w:rsidRPr="00A57C77">
        <w:rPr>
          <w:rFonts w:ascii="Arial" w:hAnsi="Arial" w:cs="Arial"/>
        </w:rPr>
        <w:t>położenie Kartuz na Obszarze Metropolitarnym Gdańsk Gdynia Sopot oraz czyn</w:t>
      </w:r>
      <w:r w:rsidR="000538E9" w:rsidRPr="00A57C77">
        <w:rPr>
          <w:rFonts w:ascii="Arial" w:hAnsi="Arial" w:cs="Arial"/>
        </w:rPr>
        <w:t>niki związane z posiadanymi wysokimi walorami środowiska naturalnego i ich wykorzystaniem na potrzeby turystyki (</w:t>
      </w:r>
      <w:r w:rsidR="00982D5A" w:rsidRPr="00A57C77">
        <w:rPr>
          <w:rFonts w:ascii="Arial" w:hAnsi="Arial" w:cs="Arial"/>
        </w:rPr>
        <w:t>37</w:t>
      </w:r>
      <w:r w:rsidR="000538E9" w:rsidRPr="00A57C77">
        <w:rPr>
          <w:rFonts w:ascii="Arial" w:hAnsi="Arial" w:cs="Arial"/>
        </w:rPr>
        <w:t>%)</w:t>
      </w:r>
      <w:r w:rsidR="00982D5A" w:rsidRPr="00A57C77">
        <w:rPr>
          <w:rFonts w:ascii="Arial" w:hAnsi="Arial" w:cs="Arial"/>
        </w:rPr>
        <w:t xml:space="preserve">. </w:t>
      </w:r>
    </w:p>
    <w:p w14:paraId="53F025C4" w14:textId="273F6837" w:rsidR="007D73B9" w:rsidRPr="00A57C77" w:rsidRDefault="00160640" w:rsidP="00A57C77">
      <w:pPr>
        <w:pStyle w:val="Akapitzlist"/>
        <w:spacing w:after="0" w:line="276" w:lineRule="auto"/>
        <w:ind w:left="0"/>
        <w:jc w:val="right"/>
        <w:rPr>
          <w:rFonts w:ascii="Arial" w:hAnsi="Arial" w:cs="Arial"/>
          <w:sz w:val="24"/>
          <w:szCs w:val="24"/>
        </w:rPr>
      </w:pPr>
      <w:r w:rsidRPr="00A57C77">
        <w:rPr>
          <w:noProof/>
          <w:lang w:eastAsia="pl-PL"/>
        </w:rPr>
        <w:lastRenderedPageBreak/>
        <w:drawing>
          <wp:inline distT="0" distB="0" distL="0" distR="0" wp14:anchorId="468DC7FE" wp14:editId="26C7E948">
            <wp:extent cx="5760000" cy="2866390"/>
            <wp:effectExtent l="0" t="0" r="0" b="0"/>
            <wp:docPr id="53" name="Wykres 53">
              <a:extLst xmlns:a="http://schemas.openxmlformats.org/drawingml/2006/main">
                <a:ext uri="{FF2B5EF4-FFF2-40B4-BE49-F238E27FC236}">
                  <a16:creationId xmlns:a16="http://schemas.microsoft.com/office/drawing/2014/main" id="{C55583F9-5D18-4521-87F4-574F034BA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EE5BA9A" w14:textId="3EC57DB4" w:rsidR="00F53956" w:rsidRPr="00A57C77" w:rsidRDefault="00936CC7" w:rsidP="00A57C77">
      <w:pPr>
        <w:spacing w:line="276" w:lineRule="auto"/>
        <w:jc w:val="both"/>
        <w:rPr>
          <w:rFonts w:ascii="Arial" w:hAnsi="Arial" w:cs="Arial"/>
        </w:rPr>
      </w:pPr>
      <w:r w:rsidRPr="00A57C77">
        <w:rPr>
          <w:rFonts w:ascii="Arial" w:hAnsi="Arial" w:cs="Arial"/>
        </w:rPr>
        <w:t>Rys</w:t>
      </w:r>
      <w:r w:rsidR="00641564" w:rsidRPr="00A57C77">
        <w:rPr>
          <w:rFonts w:ascii="Arial" w:hAnsi="Arial" w:cs="Arial"/>
        </w:rPr>
        <w:t xml:space="preserve"> 2</w:t>
      </w:r>
      <w:r w:rsidR="00161600" w:rsidRPr="00A57C77">
        <w:rPr>
          <w:rFonts w:ascii="Arial" w:hAnsi="Arial" w:cs="Arial"/>
        </w:rPr>
        <w:t>5</w:t>
      </w:r>
      <w:r w:rsidRPr="00A57C77">
        <w:rPr>
          <w:rFonts w:ascii="Arial" w:hAnsi="Arial" w:cs="Arial"/>
        </w:rPr>
        <w:t>. Najważniejsze szanse na rozwój gminy Kartuzy w najbliższej przyszłości (</w:t>
      </w:r>
      <w:r w:rsidR="00CA1871" w:rsidRPr="00A57C77">
        <w:rPr>
          <w:rFonts w:ascii="Arial" w:hAnsi="Arial" w:cs="Arial"/>
        </w:rPr>
        <w:t>liczba odpowiedzi</w:t>
      </w:r>
      <w:r w:rsidRPr="00A57C77">
        <w:rPr>
          <w:rFonts w:ascii="Arial" w:hAnsi="Arial" w:cs="Arial"/>
        </w:rPr>
        <w:t>)</w:t>
      </w:r>
      <w:r w:rsidR="00F655BE" w:rsidRPr="00A57C77">
        <w:rPr>
          <w:rStyle w:val="Odwoanieprzypisudolnego"/>
          <w:rFonts w:ascii="Arial" w:hAnsi="Arial" w:cs="Arial"/>
        </w:rPr>
        <w:footnoteReference w:id="7"/>
      </w:r>
      <w:r w:rsidRPr="00A57C77">
        <w:rPr>
          <w:rFonts w:ascii="Arial" w:hAnsi="Arial" w:cs="Arial"/>
        </w:rPr>
        <w:t xml:space="preserve">. </w:t>
      </w:r>
    </w:p>
    <w:p w14:paraId="0E347D17" w14:textId="77777777" w:rsidR="00F53956" w:rsidRPr="00A57C77" w:rsidRDefault="00F53956" w:rsidP="00A57C77">
      <w:pPr>
        <w:pStyle w:val="Akapitzlist"/>
        <w:spacing w:after="0" w:line="276" w:lineRule="auto"/>
        <w:rPr>
          <w:rFonts w:ascii="Arial" w:hAnsi="Arial" w:cs="Arial"/>
          <w:sz w:val="24"/>
          <w:szCs w:val="24"/>
        </w:rPr>
      </w:pPr>
    </w:p>
    <w:p w14:paraId="0EAF985A" w14:textId="77777777" w:rsidR="007B4CF6" w:rsidRPr="00A57C77" w:rsidRDefault="007B4CF6"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Pytanie 5. Jakie są Pani/Pana zdaniem najważniejsze zagrożenia dla rozwoju gminy Kartuzy w najbliższej przyszłości?</w:t>
      </w:r>
    </w:p>
    <w:p w14:paraId="017462A1" w14:textId="77777777" w:rsidR="007B4CF6" w:rsidRPr="00A57C77" w:rsidRDefault="007B4CF6" w:rsidP="00A57C77">
      <w:pPr>
        <w:pStyle w:val="Akapitzlist"/>
        <w:spacing w:after="0" w:line="276" w:lineRule="auto"/>
        <w:ind w:left="0"/>
        <w:jc w:val="both"/>
        <w:rPr>
          <w:rFonts w:ascii="Arial" w:hAnsi="Arial" w:cs="Arial"/>
          <w:sz w:val="24"/>
          <w:szCs w:val="24"/>
        </w:rPr>
      </w:pPr>
    </w:p>
    <w:p w14:paraId="68F87B39" w14:textId="77777777" w:rsidR="00593400" w:rsidRPr="00A57C77" w:rsidRDefault="00A310D1" w:rsidP="00A57C77">
      <w:pPr>
        <w:spacing w:line="276" w:lineRule="auto"/>
        <w:jc w:val="both"/>
        <w:rPr>
          <w:rFonts w:ascii="Arial" w:hAnsi="Arial" w:cs="Arial"/>
        </w:rPr>
      </w:pPr>
      <w:r w:rsidRPr="00A57C77">
        <w:rPr>
          <w:rFonts w:ascii="Arial" w:hAnsi="Arial" w:cs="Arial"/>
        </w:rPr>
        <w:t xml:space="preserve">W kolejnym pytaniu ankietowano mogli wskazać najważniejsze ich zdaniem zagrożenia dla rozwoju gminy w najbliższej przyszłości. </w:t>
      </w:r>
      <w:r w:rsidR="007B4CF6" w:rsidRPr="00A57C77">
        <w:rPr>
          <w:rFonts w:ascii="Arial" w:hAnsi="Arial" w:cs="Arial"/>
        </w:rPr>
        <w:t>Na tak postawione pytanie – tak jak w przypadku szans – mieszkańcy mogli wskazać, maksymalnie 5 najważniejszych odpowiedzi, spośród następujących:</w:t>
      </w:r>
    </w:p>
    <w:p w14:paraId="1F9C3784"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Nienadążanie za zmianami technologicznymi starszego pokolenia</w:t>
      </w:r>
      <w:r w:rsidR="00DD3563" w:rsidRPr="00A57C77">
        <w:rPr>
          <w:rFonts w:ascii="Arial" w:hAnsi="Arial" w:cs="Arial"/>
          <w:sz w:val="24"/>
          <w:szCs w:val="24"/>
        </w:rPr>
        <w:t>,</w:t>
      </w:r>
    </w:p>
    <w:p w14:paraId="470A80EB"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Pogorszenie się stanu zdrowotnego mieszkańców przez upowszechnienie niewłaściwych zachowań społecznych (brak aktywności fizycznej, uzależnienia, niezdrowa dieta itp.)</w:t>
      </w:r>
      <w:r w:rsidR="00DD3563" w:rsidRPr="00A57C77">
        <w:rPr>
          <w:rFonts w:ascii="Arial" w:hAnsi="Arial" w:cs="Arial"/>
          <w:sz w:val="24"/>
          <w:szCs w:val="24"/>
        </w:rPr>
        <w:t>,</w:t>
      </w:r>
    </w:p>
    <w:p w14:paraId="79009986"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Wyjazd dzieci i młodzieży do szkół do innych ośrodków miejskich (Trójmiasto, Żukowo, itp.)</w:t>
      </w:r>
      <w:r w:rsidR="00DD3563" w:rsidRPr="00A57C77">
        <w:rPr>
          <w:rFonts w:ascii="Arial" w:hAnsi="Arial" w:cs="Arial"/>
          <w:sz w:val="24"/>
          <w:szCs w:val="24"/>
        </w:rPr>
        <w:t>,</w:t>
      </w:r>
    </w:p>
    <w:p w14:paraId="270EA7F0"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Rozwój największych miasta województwa (Trójmiasto) kosztem mniejszych ośrodków</w:t>
      </w:r>
      <w:r w:rsidR="00DD3563" w:rsidRPr="00A57C77">
        <w:rPr>
          <w:rFonts w:ascii="Arial" w:hAnsi="Arial" w:cs="Arial"/>
          <w:sz w:val="24"/>
          <w:szCs w:val="24"/>
        </w:rPr>
        <w:t>,</w:t>
      </w:r>
    </w:p>
    <w:p w14:paraId="784D5835"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Zróżnicowanie rozwoju na linii miasto – wieś</w:t>
      </w:r>
      <w:r w:rsidR="00DD3563" w:rsidRPr="00A57C77">
        <w:rPr>
          <w:rFonts w:ascii="Arial" w:hAnsi="Arial" w:cs="Arial"/>
          <w:sz w:val="24"/>
          <w:szCs w:val="24"/>
        </w:rPr>
        <w:t>,</w:t>
      </w:r>
    </w:p>
    <w:p w14:paraId="4A3DE808"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Kryzys finansowy wynikający z problemów gospodarczych w strefie Euro</w:t>
      </w:r>
      <w:r w:rsidR="00DD3563" w:rsidRPr="00A57C77">
        <w:rPr>
          <w:rFonts w:ascii="Arial" w:hAnsi="Arial" w:cs="Arial"/>
          <w:sz w:val="24"/>
          <w:szCs w:val="24"/>
        </w:rPr>
        <w:t>,</w:t>
      </w:r>
    </w:p>
    <w:p w14:paraId="43FB61A2"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Zmniejszanie się liczby mieszkańców Kartuz</w:t>
      </w:r>
      <w:r w:rsidR="00DD3563" w:rsidRPr="00A57C77">
        <w:rPr>
          <w:rFonts w:ascii="Arial" w:hAnsi="Arial" w:cs="Arial"/>
          <w:sz w:val="24"/>
          <w:szCs w:val="24"/>
        </w:rPr>
        <w:t>,</w:t>
      </w:r>
    </w:p>
    <w:p w14:paraId="1DDD5ED1"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 xml:space="preserve">Konkurencja gmin sąsiednich (np. związana z usługami turystycznymi czy </w:t>
      </w:r>
      <w:r w:rsidR="005A5D4C" w:rsidRPr="00A57C77">
        <w:rPr>
          <w:rFonts w:ascii="Arial" w:hAnsi="Arial" w:cs="Arial"/>
          <w:sz w:val="24"/>
          <w:szCs w:val="24"/>
        </w:rPr>
        <w:br/>
      </w:r>
      <w:r w:rsidRPr="00A57C77">
        <w:rPr>
          <w:rFonts w:ascii="Arial" w:hAnsi="Arial" w:cs="Arial"/>
          <w:sz w:val="24"/>
          <w:szCs w:val="24"/>
        </w:rPr>
        <w:t>z dostępnymi terenami inwestycyjnymi)</w:t>
      </w:r>
      <w:r w:rsidR="00DD3563" w:rsidRPr="00A57C77">
        <w:rPr>
          <w:rFonts w:ascii="Arial" w:hAnsi="Arial" w:cs="Arial"/>
          <w:sz w:val="24"/>
          <w:szCs w:val="24"/>
        </w:rPr>
        <w:t>,</w:t>
      </w:r>
    </w:p>
    <w:p w14:paraId="508B3F08"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Ograniczenia przestrzenne dotyczące możliwości rozwoju budownictwa mieszkaniowego oraz komercyjnego w Kartuzach</w:t>
      </w:r>
      <w:r w:rsidR="00DD3563" w:rsidRPr="00A57C77">
        <w:rPr>
          <w:rFonts w:ascii="Arial" w:hAnsi="Arial" w:cs="Arial"/>
          <w:sz w:val="24"/>
          <w:szCs w:val="24"/>
        </w:rPr>
        <w:t>,</w:t>
      </w:r>
    </w:p>
    <w:p w14:paraId="08FDFE36"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Zmniejszanie się populacji mieszkańców Polski i starzenie się społeczeństwa</w:t>
      </w:r>
      <w:r w:rsidR="00DD3563" w:rsidRPr="00A57C77">
        <w:rPr>
          <w:rFonts w:ascii="Arial" w:hAnsi="Arial" w:cs="Arial"/>
          <w:sz w:val="24"/>
          <w:szCs w:val="24"/>
        </w:rPr>
        <w:t>,</w:t>
      </w:r>
    </w:p>
    <w:p w14:paraId="130E0B1A"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Zwiększenie liczby zadań rządowych gminie, bez przekazania pieniędzy na ich realizację</w:t>
      </w:r>
      <w:r w:rsidR="00DD3563" w:rsidRPr="00A57C77">
        <w:rPr>
          <w:rFonts w:ascii="Arial" w:hAnsi="Arial" w:cs="Arial"/>
          <w:sz w:val="24"/>
          <w:szCs w:val="24"/>
        </w:rPr>
        <w:t>,</w:t>
      </w:r>
    </w:p>
    <w:p w14:paraId="1CCCA1BD"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lastRenderedPageBreak/>
        <w:t>Brak stabilizacji prawnej, częste zmiany w przepisach uniemożliwiające planowanie długoletnie</w:t>
      </w:r>
      <w:r w:rsidR="00DD3563" w:rsidRPr="00A57C77">
        <w:rPr>
          <w:rFonts w:ascii="Arial" w:hAnsi="Arial" w:cs="Arial"/>
          <w:sz w:val="24"/>
          <w:szCs w:val="24"/>
        </w:rPr>
        <w:t>,</w:t>
      </w:r>
    </w:p>
    <w:p w14:paraId="71659976"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Problem braku pracowników do pracy, w tym wyjazd mieszkańców gminy do pracy za granicę</w:t>
      </w:r>
      <w:r w:rsidR="00DD3563" w:rsidRPr="00A57C77">
        <w:rPr>
          <w:rFonts w:ascii="Arial" w:hAnsi="Arial" w:cs="Arial"/>
          <w:sz w:val="24"/>
          <w:szCs w:val="24"/>
        </w:rPr>
        <w:t>,</w:t>
      </w:r>
    </w:p>
    <w:p w14:paraId="61BD40D9"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Wzrost patologii społecznych i liczby przestępstw</w:t>
      </w:r>
      <w:r w:rsidR="00DD3563" w:rsidRPr="00A57C77">
        <w:rPr>
          <w:rFonts w:ascii="Arial" w:hAnsi="Arial" w:cs="Arial"/>
          <w:sz w:val="24"/>
          <w:szCs w:val="24"/>
        </w:rPr>
        <w:t>,</w:t>
      </w:r>
    </w:p>
    <w:p w14:paraId="346D9DC6"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Poziom zadłużenia budżetu gminy</w:t>
      </w:r>
      <w:r w:rsidR="00DD3563" w:rsidRPr="00A57C77">
        <w:rPr>
          <w:rFonts w:ascii="Arial" w:hAnsi="Arial" w:cs="Arial"/>
          <w:sz w:val="24"/>
          <w:szCs w:val="24"/>
        </w:rPr>
        <w:t>,</w:t>
      </w:r>
    </w:p>
    <w:p w14:paraId="6C4A7FB5"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Mniejsze możliwość pozyskania środków finansowych z UE po roku 2020</w:t>
      </w:r>
      <w:r w:rsidR="00DD3563" w:rsidRPr="00A57C77">
        <w:rPr>
          <w:rFonts w:ascii="Arial" w:hAnsi="Arial" w:cs="Arial"/>
          <w:sz w:val="24"/>
          <w:szCs w:val="24"/>
        </w:rPr>
        <w:t>,</w:t>
      </w:r>
    </w:p>
    <w:p w14:paraId="0112273D" w14:textId="77777777" w:rsidR="00A310D1" w:rsidRPr="00A57C77" w:rsidRDefault="00A310D1"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Zanieczyszczone walory środowiska naturalnego</w:t>
      </w:r>
      <w:r w:rsidR="00DD3563" w:rsidRPr="00A57C77">
        <w:rPr>
          <w:rFonts w:ascii="Arial" w:hAnsi="Arial" w:cs="Arial"/>
          <w:sz w:val="24"/>
          <w:szCs w:val="24"/>
        </w:rPr>
        <w:t>,</w:t>
      </w:r>
    </w:p>
    <w:p w14:paraId="3077F29A" w14:textId="77777777" w:rsidR="00A310D1" w:rsidRPr="00A57C77" w:rsidRDefault="00DD3563" w:rsidP="00A57C77">
      <w:pPr>
        <w:pStyle w:val="Akapitzlist"/>
        <w:numPr>
          <w:ilvl w:val="0"/>
          <w:numId w:val="24"/>
        </w:numPr>
        <w:spacing w:after="0" w:line="276" w:lineRule="auto"/>
        <w:jc w:val="both"/>
        <w:rPr>
          <w:rFonts w:ascii="Arial" w:hAnsi="Arial" w:cs="Arial"/>
          <w:sz w:val="24"/>
          <w:szCs w:val="24"/>
        </w:rPr>
      </w:pPr>
      <w:r w:rsidRPr="00A57C77">
        <w:rPr>
          <w:rFonts w:ascii="Arial" w:hAnsi="Arial" w:cs="Arial"/>
          <w:sz w:val="24"/>
          <w:szCs w:val="24"/>
        </w:rPr>
        <w:t>I</w:t>
      </w:r>
      <w:r w:rsidR="00A310D1" w:rsidRPr="00A57C77">
        <w:rPr>
          <w:rFonts w:ascii="Arial" w:hAnsi="Arial" w:cs="Arial"/>
          <w:sz w:val="24"/>
          <w:szCs w:val="24"/>
        </w:rPr>
        <w:t>nne</w:t>
      </w:r>
      <w:r w:rsidRPr="00A57C77">
        <w:rPr>
          <w:rFonts w:ascii="Arial" w:hAnsi="Arial" w:cs="Arial"/>
          <w:sz w:val="24"/>
          <w:szCs w:val="24"/>
        </w:rPr>
        <w:t>.</w:t>
      </w:r>
    </w:p>
    <w:p w14:paraId="0DFDA083" w14:textId="3A803438" w:rsidR="00426A75" w:rsidRPr="00A57C77" w:rsidRDefault="0061460F" w:rsidP="00A57C77">
      <w:pPr>
        <w:spacing w:line="276" w:lineRule="auto"/>
        <w:jc w:val="both"/>
        <w:rPr>
          <w:rFonts w:ascii="Arial" w:hAnsi="Arial" w:cs="Arial"/>
        </w:rPr>
      </w:pPr>
      <w:r w:rsidRPr="00A57C77">
        <w:rPr>
          <w:rFonts w:ascii="Arial" w:hAnsi="Arial" w:cs="Arial"/>
        </w:rPr>
        <w:t xml:space="preserve">Otrzymane wyniki wskazują, że wśród odpowiedzi dominowały zdecydowanie kwestie: </w:t>
      </w:r>
      <w:r w:rsidR="002C3822" w:rsidRPr="00A57C77">
        <w:rPr>
          <w:rFonts w:ascii="Arial" w:hAnsi="Arial" w:cs="Arial"/>
        </w:rPr>
        <w:t xml:space="preserve">braku stabilizacji prawnej (32% odpowiedzi), </w:t>
      </w:r>
      <w:r w:rsidR="003B1F52" w:rsidRPr="00A57C77">
        <w:rPr>
          <w:rFonts w:ascii="Arial" w:hAnsi="Arial" w:cs="Arial"/>
        </w:rPr>
        <w:t>mniejsza możliwość</w:t>
      </w:r>
      <w:r w:rsidR="002C3822" w:rsidRPr="00A57C77">
        <w:rPr>
          <w:rFonts w:ascii="Arial" w:hAnsi="Arial" w:cs="Arial"/>
        </w:rPr>
        <w:t xml:space="preserve"> pozyskania środków finansowych z UE po roku 2020 (29%) oraz zwiększenie liczby zadań rządowych gminie, bez przekazania pieniędzy na ich realizację (25%). </w:t>
      </w:r>
    </w:p>
    <w:p w14:paraId="04A2D491" w14:textId="2B6932D8" w:rsidR="00593400" w:rsidRPr="00A57C77" w:rsidRDefault="00FF037D" w:rsidP="00A57C77">
      <w:pPr>
        <w:spacing w:line="276" w:lineRule="auto"/>
        <w:jc w:val="both"/>
        <w:rPr>
          <w:rFonts w:ascii="Arial" w:hAnsi="Arial" w:cs="Arial"/>
        </w:rPr>
      </w:pPr>
      <w:r w:rsidRPr="00A57C77">
        <w:rPr>
          <w:rFonts w:ascii="Arial" w:hAnsi="Arial" w:cs="Arial"/>
        </w:rPr>
        <w:t xml:space="preserve">Z pozostałych, najczęściej wskazywanych odpowiedzi na uwagę zasługują ponadto </w:t>
      </w:r>
      <w:r w:rsidR="002C3822" w:rsidRPr="00A57C77">
        <w:rPr>
          <w:rFonts w:ascii="Arial" w:hAnsi="Arial" w:cs="Arial"/>
        </w:rPr>
        <w:t xml:space="preserve">„kryzys finansowy wynikający z problemów gospodarczych w strefie Euro” oraz </w:t>
      </w:r>
      <w:r w:rsidRPr="00A57C77">
        <w:rPr>
          <w:rFonts w:ascii="Arial" w:hAnsi="Arial" w:cs="Arial"/>
        </w:rPr>
        <w:t xml:space="preserve">„poziom zadłużenia budżetu gminy” </w:t>
      </w:r>
      <w:r w:rsidR="00F54980" w:rsidRPr="00A57C77">
        <w:rPr>
          <w:rFonts w:ascii="Arial" w:hAnsi="Arial" w:cs="Arial"/>
        </w:rPr>
        <w:t xml:space="preserve">- </w:t>
      </w:r>
      <w:r w:rsidRPr="00A57C77">
        <w:rPr>
          <w:rFonts w:ascii="Arial" w:hAnsi="Arial" w:cs="Arial"/>
        </w:rPr>
        <w:t xml:space="preserve">z </w:t>
      </w:r>
      <w:r w:rsidR="002C3822" w:rsidRPr="00A57C77">
        <w:rPr>
          <w:rFonts w:ascii="Arial" w:hAnsi="Arial" w:cs="Arial"/>
        </w:rPr>
        <w:t>wynikami</w:t>
      </w:r>
      <w:r w:rsidRPr="00A57C77">
        <w:rPr>
          <w:rFonts w:ascii="Arial" w:hAnsi="Arial" w:cs="Arial"/>
        </w:rPr>
        <w:t xml:space="preserve"> na poziomie </w:t>
      </w:r>
      <w:r w:rsidR="002C3822" w:rsidRPr="00A57C77">
        <w:rPr>
          <w:rFonts w:ascii="Arial" w:hAnsi="Arial" w:cs="Arial"/>
        </w:rPr>
        <w:t>ponad 20</w:t>
      </w:r>
      <w:r w:rsidRPr="00A57C77">
        <w:rPr>
          <w:rFonts w:ascii="Arial" w:hAnsi="Arial" w:cs="Arial"/>
        </w:rPr>
        <w:t xml:space="preserve">%. </w:t>
      </w:r>
    </w:p>
    <w:p w14:paraId="75C17CC0" w14:textId="11F015C6" w:rsidR="00593400" w:rsidRPr="00A57C77" w:rsidRDefault="000F1DBF" w:rsidP="00A57C77">
      <w:pPr>
        <w:spacing w:line="276" w:lineRule="auto"/>
        <w:rPr>
          <w:rFonts w:ascii="Arial" w:hAnsi="Arial" w:cs="Arial"/>
        </w:rPr>
      </w:pPr>
      <w:r w:rsidRPr="00A57C77">
        <w:rPr>
          <w:noProof/>
        </w:rPr>
        <w:drawing>
          <wp:inline distT="0" distB="0" distL="0" distR="0" wp14:anchorId="42800CD8" wp14:editId="5E4D31EA">
            <wp:extent cx="5760000" cy="3009600"/>
            <wp:effectExtent l="0" t="0" r="0" b="0"/>
            <wp:docPr id="54" name="Wykres 54">
              <a:extLst xmlns:a="http://schemas.openxmlformats.org/drawingml/2006/main">
                <a:ext uri="{FF2B5EF4-FFF2-40B4-BE49-F238E27FC236}">
                  <a16:creationId xmlns:a16="http://schemas.microsoft.com/office/drawing/2014/main" id="{5B5B7B63-EE00-4DA2-96FE-618490823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ADBD18B" w14:textId="3AB61AED" w:rsidR="00FE08E7" w:rsidRPr="00A57C77" w:rsidRDefault="00FE08E7" w:rsidP="00A57C77">
      <w:pPr>
        <w:spacing w:line="276" w:lineRule="auto"/>
        <w:jc w:val="both"/>
        <w:rPr>
          <w:rFonts w:ascii="Arial" w:hAnsi="Arial" w:cs="Arial"/>
        </w:rPr>
      </w:pPr>
      <w:r w:rsidRPr="00A57C77">
        <w:rPr>
          <w:rFonts w:ascii="Arial" w:hAnsi="Arial" w:cs="Arial"/>
        </w:rPr>
        <w:t>Rys</w:t>
      </w:r>
      <w:r w:rsidR="00641564" w:rsidRPr="00A57C77">
        <w:rPr>
          <w:rFonts w:ascii="Arial" w:hAnsi="Arial" w:cs="Arial"/>
        </w:rPr>
        <w:t xml:space="preserve"> 2</w:t>
      </w:r>
      <w:r w:rsidR="00161600" w:rsidRPr="00A57C77">
        <w:rPr>
          <w:rFonts w:ascii="Arial" w:hAnsi="Arial" w:cs="Arial"/>
        </w:rPr>
        <w:t>6</w:t>
      </w:r>
      <w:r w:rsidRPr="00A57C77">
        <w:rPr>
          <w:rFonts w:ascii="Arial" w:hAnsi="Arial" w:cs="Arial"/>
        </w:rPr>
        <w:t>. Najważniejsze zagrożenia na rozwój gminy Kartuzy w najbliższej przyszłości (</w:t>
      </w:r>
      <w:r w:rsidR="00A10281" w:rsidRPr="00A57C77">
        <w:rPr>
          <w:rFonts w:ascii="Arial" w:hAnsi="Arial" w:cs="Arial"/>
        </w:rPr>
        <w:t>liczba odpowiedzi</w:t>
      </w:r>
      <w:r w:rsidRPr="00A57C77">
        <w:rPr>
          <w:rFonts w:ascii="Arial" w:hAnsi="Arial" w:cs="Arial"/>
        </w:rPr>
        <w:t>)</w:t>
      </w:r>
      <w:r w:rsidRPr="00A57C77">
        <w:rPr>
          <w:rStyle w:val="Odwoanieprzypisudolnego"/>
          <w:rFonts w:ascii="Arial" w:hAnsi="Arial" w:cs="Arial"/>
        </w:rPr>
        <w:footnoteReference w:id="8"/>
      </w:r>
      <w:r w:rsidRPr="00A57C77">
        <w:rPr>
          <w:rFonts w:ascii="Arial" w:hAnsi="Arial" w:cs="Arial"/>
        </w:rPr>
        <w:t xml:space="preserve">. </w:t>
      </w:r>
    </w:p>
    <w:p w14:paraId="7E02800F" w14:textId="77777777" w:rsidR="00C74F53" w:rsidRPr="00A57C77" w:rsidRDefault="00C74F53" w:rsidP="00A57C77">
      <w:pPr>
        <w:spacing w:line="276" w:lineRule="auto"/>
        <w:rPr>
          <w:rFonts w:ascii="Arial" w:hAnsi="Arial" w:cs="Arial"/>
        </w:rPr>
      </w:pPr>
    </w:p>
    <w:p w14:paraId="40F7B2FD" w14:textId="77777777" w:rsidR="00CF6AF5" w:rsidRPr="00A57C77" w:rsidRDefault="00CF6AF5"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Pytanie 6. Jakie są Pani/Pana zdaniem największe potrzeby rozwojowe gminy Kartuzy w okresie najbliższych </w:t>
      </w:r>
      <w:r w:rsidR="0009305A" w:rsidRPr="00A57C77">
        <w:rPr>
          <w:rFonts w:ascii="Arial" w:hAnsi="Arial" w:cs="Arial"/>
          <w:sz w:val="24"/>
          <w:szCs w:val="24"/>
        </w:rPr>
        <w:t>1</w:t>
      </w:r>
      <w:r w:rsidRPr="00A57C77">
        <w:rPr>
          <w:rFonts w:ascii="Arial" w:hAnsi="Arial" w:cs="Arial"/>
          <w:sz w:val="24"/>
          <w:szCs w:val="24"/>
        </w:rPr>
        <w:t>0 lat?</w:t>
      </w:r>
    </w:p>
    <w:p w14:paraId="799A7158" w14:textId="77777777" w:rsidR="00CF6AF5" w:rsidRPr="00A57C77" w:rsidRDefault="00CF6AF5" w:rsidP="00A57C77">
      <w:pPr>
        <w:pStyle w:val="Akapitzlist"/>
        <w:spacing w:after="0" w:line="276" w:lineRule="auto"/>
        <w:ind w:left="0"/>
        <w:jc w:val="both"/>
        <w:rPr>
          <w:rFonts w:ascii="Arial" w:hAnsi="Arial" w:cs="Arial"/>
          <w:sz w:val="24"/>
          <w:szCs w:val="24"/>
        </w:rPr>
      </w:pPr>
    </w:p>
    <w:p w14:paraId="34FB2A37" w14:textId="68FB8852" w:rsidR="00CF6AF5" w:rsidRPr="00A57C77" w:rsidRDefault="00CF6AF5" w:rsidP="00A57C77">
      <w:pPr>
        <w:spacing w:line="276" w:lineRule="auto"/>
        <w:jc w:val="both"/>
        <w:rPr>
          <w:rFonts w:ascii="Arial" w:hAnsi="Arial" w:cs="Arial"/>
        </w:rPr>
      </w:pPr>
      <w:r w:rsidRPr="00A57C77">
        <w:rPr>
          <w:rFonts w:ascii="Arial" w:hAnsi="Arial" w:cs="Arial"/>
        </w:rPr>
        <w:t xml:space="preserve">W kolejnym pytaniu ankietowano wskazywali najważniejsze ich zdaniem potrzeby rozwojowe gminy w najbliższej przyszłości. Na tak postawione pytanie – tak jak </w:t>
      </w:r>
      <w:r w:rsidR="000949A4">
        <w:rPr>
          <w:rFonts w:ascii="Arial" w:hAnsi="Arial" w:cs="Arial"/>
        </w:rPr>
        <w:br/>
      </w:r>
      <w:r w:rsidRPr="00A57C77">
        <w:rPr>
          <w:rFonts w:ascii="Arial" w:hAnsi="Arial" w:cs="Arial"/>
        </w:rPr>
        <w:t xml:space="preserve">w przypadku szans i zagrożeń – mieszkańcy mogli wskazać, maksymalnie </w:t>
      </w:r>
      <w:r w:rsidR="005A0434">
        <w:rPr>
          <w:rFonts w:ascii="Arial" w:hAnsi="Arial" w:cs="Arial"/>
        </w:rPr>
        <w:br/>
      </w:r>
      <w:r w:rsidRPr="00A57C77">
        <w:rPr>
          <w:rFonts w:ascii="Arial" w:hAnsi="Arial" w:cs="Arial"/>
        </w:rPr>
        <w:t>5 najważniejszych odpowiedzi, spośród następujących:</w:t>
      </w:r>
    </w:p>
    <w:p w14:paraId="228F5387"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Zróżnicowanie źródeł dochodów dla osób zajmujących się rolnictwem</w:t>
      </w:r>
      <w:r w:rsidR="00522A39" w:rsidRPr="00A57C77">
        <w:rPr>
          <w:rFonts w:ascii="Arial" w:hAnsi="Arial" w:cs="Arial"/>
          <w:sz w:val="24"/>
          <w:szCs w:val="24"/>
        </w:rPr>
        <w:t>,</w:t>
      </w:r>
    </w:p>
    <w:p w14:paraId="6F8429D2"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lastRenderedPageBreak/>
        <w:t>Pobudzenie aktywności społecznej w zakresie działalności stowarzyszeń</w:t>
      </w:r>
      <w:r w:rsidR="00522A39" w:rsidRPr="00A57C77">
        <w:rPr>
          <w:rFonts w:ascii="Arial" w:hAnsi="Arial" w:cs="Arial"/>
          <w:sz w:val="24"/>
          <w:szCs w:val="24"/>
        </w:rPr>
        <w:t>,</w:t>
      </w:r>
    </w:p>
    <w:p w14:paraId="3C455DF1"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Budowa, modernizacja i wyposażenie szkół podstawowych</w:t>
      </w:r>
      <w:r w:rsidR="00522A39" w:rsidRPr="00A57C77">
        <w:rPr>
          <w:rFonts w:ascii="Arial" w:hAnsi="Arial" w:cs="Arial"/>
          <w:sz w:val="24"/>
          <w:szCs w:val="24"/>
        </w:rPr>
        <w:t>,</w:t>
      </w:r>
    </w:p>
    <w:p w14:paraId="4C31BBBE"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Budowa, modernizacja i wyposażenie przedszkoli i żłobków</w:t>
      </w:r>
      <w:r w:rsidR="00522A39" w:rsidRPr="00A57C77">
        <w:rPr>
          <w:rFonts w:ascii="Arial" w:hAnsi="Arial" w:cs="Arial"/>
          <w:sz w:val="24"/>
          <w:szCs w:val="24"/>
        </w:rPr>
        <w:t>,</w:t>
      </w:r>
    </w:p>
    <w:p w14:paraId="2AFC5605"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Podnoszenie kwalifikacji mieszkańców</w:t>
      </w:r>
      <w:r w:rsidR="00522A39" w:rsidRPr="00A57C77">
        <w:rPr>
          <w:rFonts w:ascii="Arial" w:hAnsi="Arial" w:cs="Arial"/>
          <w:sz w:val="24"/>
          <w:szCs w:val="24"/>
        </w:rPr>
        <w:t>,</w:t>
      </w:r>
    </w:p>
    <w:p w14:paraId="2D7CCA2B"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Zwalczanie ubóstwa i pomoc społeczna</w:t>
      </w:r>
      <w:r w:rsidR="00522A39" w:rsidRPr="00A57C77">
        <w:rPr>
          <w:rFonts w:ascii="Arial" w:hAnsi="Arial" w:cs="Arial"/>
          <w:sz w:val="24"/>
          <w:szCs w:val="24"/>
        </w:rPr>
        <w:t>,</w:t>
      </w:r>
    </w:p>
    <w:p w14:paraId="2764B0FC"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Rozbudowa infrastruktury społecznej dla mieszkańców (świetlice wiejskie, place zabaw, boiska, itp.),</w:t>
      </w:r>
    </w:p>
    <w:p w14:paraId="5CE67376"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lokalnego przetwórstwa przemysłowego</w:t>
      </w:r>
      <w:r w:rsidR="00522A39" w:rsidRPr="00A57C77">
        <w:rPr>
          <w:rFonts w:ascii="Arial" w:hAnsi="Arial" w:cs="Arial"/>
          <w:sz w:val="24"/>
          <w:szCs w:val="24"/>
        </w:rPr>
        <w:t>,</w:t>
      </w:r>
    </w:p>
    <w:p w14:paraId="0FE84D63"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budownictwa mieszkaniowego, uzbrajanie terenów pod budownictwo</w:t>
      </w:r>
      <w:r w:rsidR="00522A39" w:rsidRPr="00A57C77">
        <w:rPr>
          <w:rFonts w:ascii="Arial" w:hAnsi="Arial" w:cs="Arial"/>
          <w:sz w:val="24"/>
          <w:szCs w:val="24"/>
        </w:rPr>
        <w:t>,</w:t>
      </w:r>
    </w:p>
    <w:p w14:paraId="5DED886F"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lokalnego sektora handlu i usług</w:t>
      </w:r>
      <w:r w:rsidR="00522A39" w:rsidRPr="00A57C77">
        <w:rPr>
          <w:rFonts w:ascii="Arial" w:hAnsi="Arial" w:cs="Arial"/>
          <w:sz w:val="24"/>
          <w:szCs w:val="24"/>
        </w:rPr>
        <w:t>,</w:t>
      </w:r>
    </w:p>
    <w:p w14:paraId="7C97F060"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Poprawa bezpieczeństwa publicznego</w:t>
      </w:r>
      <w:r w:rsidR="00522A39" w:rsidRPr="00A57C77">
        <w:rPr>
          <w:rFonts w:ascii="Arial" w:hAnsi="Arial" w:cs="Arial"/>
          <w:sz w:val="24"/>
          <w:szCs w:val="24"/>
        </w:rPr>
        <w:t>,</w:t>
      </w:r>
    </w:p>
    <w:p w14:paraId="6BED7BD9"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i propagowanie kultury kaszubskiej</w:t>
      </w:r>
      <w:r w:rsidR="00522A39" w:rsidRPr="00A57C77">
        <w:rPr>
          <w:rFonts w:ascii="Arial" w:hAnsi="Arial" w:cs="Arial"/>
          <w:sz w:val="24"/>
          <w:szCs w:val="24"/>
        </w:rPr>
        <w:t>,</w:t>
      </w:r>
    </w:p>
    <w:p w14:paraId="10B5201B"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Promocja walorów regionu w kraju i za granicą</w:t>
      </w:r>
      <w:r w:rsidR="00522A39" w:rsidRPr="00A57C77">
        <w:rPr>
          <w:rFonts w:ascii="Arial" w:hAnsi="Arial" w:cs="Arial"/>
          <w:sz w:val="24"/>
          <w:szCs w:val="24"/>
        </w:rPr>
        <w:t>,</w:t>
      </w:r>
    </w:p>
    <w:p w14:paraId="0F9D716C"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przedsiębiorczości</w:t>
      </w:r>
      <w:r w:rsidR="00522A39" w:rsidRPr="00A57C77">
        <w:rPr>
          <w:rFonts w:ascii="Arial" w:hAnsi="Arial" w:cs="Arial"/>
          <w:sz w:val="24"/>
          <w:szCs w:val="24"/>
        </w:rPr>
        <w:t>,</w:t>
      </w:r>
    </w:p>
    <w:p w14:paraId="2614E5E5"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Tworzenie nowych miejsc pracy</w:t>
      </w:r>
      <w:r w:rsidR="00522A39" w:rsidRPr="00A57C77">
        <w:rPr>
          <w:rFonts w:ascii="Arial" w:hAnsi="Arial" w:cs="Arial"/>
          <w:sz w:val="24"/>
          <w:szCs w:val="24"/>
        </w:rPr>
        <w:t>,</w:t>
      </w:r>
    </w:p>
    <w:p w14:paraId="0AC45BBC"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Ochrona środowiska naturalnego gminy, w tym posiadanych walorów środowiskowych</w:t>
      </w:r>
      <w:r w:rsidR="00522A39" w:rsidRPr="00A57C77">
        <w:rPr>
          <w:rFonts w:ascii="Arial" w:hAnsi="Arial" w:cs="Arial"/>
          <w:sz w:val="24"/>
          <w:szCs w:val="24"/>
        </w:rPr>
        <w:t>,</w:t>
      </w:r>
    </w:p>
    <w:p w14:paraId="29FFF119"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infrastruktury turystycznej</w:t>
      </w:r>
      <w:r w:rsidR="00522A39" w:rsidRPr="00A57C77">
        <w:rPr>
          <w:rFonts w:ascii="Arial" w:hAnsi="Arial" w:cs="Arial"/>
          <w:sz w:val="24"/>
          <w:szCs w:val="24"/>
        </w:rPr>
        <w:t>,</w:t>
      </w:r>
    </w:p>
    <w:p w14:paraId="5AD10F97" w14:textId="77777777" w:rsidR="00CF6AF5" w:rsidRPr="00A57C77" w:rsidRDefault="00CF6AF5"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Rozwój i modernizacja infrastruktury drogowej</w:t>
      </w:r>
      <w:r w:rsidR="00522A39" w:rsidRPr="00A57C77">
        <w:rPr>
          <w:rFonts w:ascii="Arial" w:hAnsi="Arial" w:cs="Arial"/>
          <w:sz w:val="24"/>
          <w:szCs w:val="24"/>
        </w:rPr>
        <w:t>,</w:t>
      </w:r>
    </w:p>
    <w:p w14:paraId="215006F3" w14:textId="77777777" w:rsidR="00522A39" w:rsidRPr="00A57C77" w:rsidRDefault="00522A39" w:rsidP="00A57C77">
      <w:pPr>
        <w:pStyle w:val="Akapitzlist"/>
        <w:numPr>
          <w:ilvl w:val="0"/>
          <w:numId w:val="25"/>
        </w:numPr>
        <w:spacing w:after="0" w:line="276" w:lineRule="auto"/>
        <w:jc w:val="both"/>
        <w:rPr>
          <w:rFonts w:ascii="Arial" w:hAnsi="Arial" w:cs="Arial"/>
          <w:sz w:val="24"/>
          <w:szCs w:val="24"/>
        </w:rPr>
      </w:pPr>
      <w:r w:rsidRPr="00A57C77">
        <w:rPr>
          <w:rFonts w:ascii="Arial" w:hAnsi="Arial" w:cs="Arial"/>
          <w:sz w:val="24"/>
          <w:szCs w:val="24"/>
        </w:rPr>
        <w:t>Inne.</w:t>
      </w:r>
    </w:p>
    <w:p w14:paraId="16274BC2" w14:textId="62D3299F" w:rsidR="00522A39" w:rsidRPr="00A57C77" w:rsidRDefault="006A71F3" w:rsidP="00A57C77">
      <w:pPr>
        <w:spacing w:line="276" w:lineRule="auto"/>
        <w:jc w:val="both"/>
        <w:rPr>
          <w:rFonts w:ascii="Arial" w:hAnsi="Arial" w:cs="Arial"/>
        </w:rPr>
      </w:pPr>
      <w:r w:rsidRPr="00A57C77">
        <w:rPr>
          <w:rFonts w:ascii="Arial" w:hAnsi="Arial" w:cs="Arial"/>
        </w:rPr>
        <w:t>Spośród wskazanych powyżej możliwości odpowiedzi, ankietowan</w:t>
      </w:r>
      <w:r w:rsidR="00AF12CB" w:rsidRPr="00A57C77">
        <w:rPr>
          <w:rFonts w:ascii="Arial" w:hAnsi="Arial" w:cs="Arial"/>
        </w:rPr>
        <w:t>i</w:t>
      </w:r>
      <w:r w:rsidRPr="00A57C77">
        <w:rPr>
          <w:rFonts w:ascii="Arial" w:hAnsi="Arial" w:cs="Arial"/>
        </w:rPr>
        <w:t xml:space="preserve"> zdecydowanie najczęściej wskazywali dwie: rozwój i modernizacja infrastruktury drogowej – wskazaną przez </w:t>
      </w:r>
      <w:r w:rsidR="00AF4511" w:rsidRPr="00A57C77">
        <w:rPr>
          <w:rFonts w:ascii="Arial" w:hAnsi="Arial" w:cs="Arial"/>
        </w:rPr>
        <w:t>38</w:t>
      </w:r>
      <w:r w:rsidRPr="00A57C77">
        <w:rPr>
          <w:rFonts w:ascii="Arial" w:hAnsi="Arial" w:cs="Arial"/>
        </w:rPr>
        <w:t xml:space="preserve">% badanych oraz </w:t>
      </w:r>
      <w:r w:rsidR="00AF4511" w:rsidRPr="00A57C77">
        <w:rPr>
          <w:rFonts w:ascii="Arial" w:hAnsi="Arial" w:cs="Arial"/>
        </w:rPr>
        <w:t xml:space="preserve">tworzenie nowych miejsc pracy </w:t>
      </w:r>
      <w:r w:rsidRPr="00A57C77">
        <w:rPr>
          <w:rFonts w:ascii="Arial" w:hAnsi="Arial" w:cs="Arial"/>
        </w:rPr>
        <w:t xml:space="preserve">– którą wskazało </w:t>
      </w:r>
      <w:r w:rsidR="00AF4511" w:rsidRPr="00A57C77">
        <w:rPr>
          <w:rFonts w:ascii="Arial" w:hAnsi="Arial" w:cs="Arial"/>
        </w:rPr>
        <w:t>34</w:t>
      </w:r>
      <w:r w:rsidRPr="00A57C77">
        <w:rPr>
          <w:rFonts w:ascii="Arial" w:hAnsi="Arial" w:cs="Arial"/>
        </w:rPr>
        <w:t xml:space="preserve">% ankietowanych. </w:t>
      </w:r>
      <w:r w:rsidR="003235BE" w:rsidRPr="00A57C77">
        <w:rPr>
          <w:rFonts w:ascii="Arial" w:hAnsi="Arial" w:cs="Arial"/>
        </w:rPr>
        <w:t xml:space="preserve">Kolejne miejsca z udziałem na poziomie ok. </w:t>
      </w:r>
      <w:r w:rsidR="00AF4511" w:rsidRPr="00A57C77">
        <w:rPr>
          <w:rFonts w:ascii="Arial" w:hAnsi="Arial" w:cs="Arial"/>
        </w:rPr>
        <w:t>2</w:t>
      </w:r>
      <w:r w:rsidR="003235BE" w:rsidRPr="00A57C77">
        <w:rPr>
          <w:rFonts w:ascii="Arial" w:hAnsi="Arial" w:cs="Arial"/>
        </w:rPr>
        <w:t xml:space="preserve">0% zajęło z kolei kwestie związane z </w:t>
      </w:r>
      <w:r w:rsidR="00AF4511" w:rsidRPr="00A57C77">
        <w:rPr>
          <w:rFonts w:ascii="Arial" w:hAnsi="Arial" w:cs="Arial"/>
        </w:rPr>
        <w:t xml:space="preserve">rozwojem infrastruktury turystycznej (24% wskazań) oraz rozwojem przedsiębiorczości (22%). </w:t>
      </w:r>
    </w:p>
    <w:p w14:paraId="7C91FCC8" w14:textId="77777777" w:rsidR="00CF6AF5" w:rsidRPr="00A57C77" w:rsidRDefault="00CF6AF5" w:rsidP="00A57C77">
      <w:pPr>
        <w:spacing w:line="276" w:lineRule="auto"/>
        <w:rPr>
          <w:rFonts w:ascii="Arial" w:hAnsi="Arial" w:cs="Arial"/>
        </w:rPr>
      </w:pPr>
    </w:p>
    <w:p w14:paraId="079B846A" w14:textId="77777777" w:rsidR="00C74F53" w:rsidRPr="00A57C77" w:rsidRDefault="00C74F53" w:rsidP="00A57C77">
      <w:pPr>
        <w:pStyle w:val="Akapitzlist"/>
        <w:spacing w:after="0" w:line="276" w:lineRule="auto"/>
        <w:ind w:left="0"/>
        <w:rPr>
          <w:rFonts w:ascii="Arial" w:hAnsi="Arial" w:cs="Arial"/>
          <w:sz w:val="24"/>
          <w:szCs w:val="24"/>
        </w:rPr>
      </w:pPr>
    </w:p>
    <w:p w14:paraId="74337E71" w14:textId="77777777" w:rsidR="00E21907" w:rsidRPr="00A57C77" w:rsidRDefault="00E21907" w:rsidP="00A57C77">
      <w:pPr>
        <w:pStyle w:val="Akapitzlist"/>
        <w:spacing w:after="0" w:line="276" w:lineRule="auto"/>
        <w:ind w:left="0"/>
        <w:rPr>
          <w:rFonts w:ascii="Arial" w:hAnsi="Arial" w:cs="Arial"/>
          <w:sz w:val="24"/>
          <w:szCs w:val="24"/>
        </w:rPr>
      </w:pPr>
    </w:p>
    <w:p w14:paraId="7686AE22" w14:textId="77777777" w:rsidR="00E21907" w:rsidRPr="00A57C77" w:rsidRDefault="00E21907" w:rsidP="00A57C77">
      <w:pPr>
        <w:pStyle w:val="Akapitzlist"/>
        <w:spacing w:after="0" w:line="276" w:lineRule="auto"/>
        <w:ind w:left="0"/>
        <w:rPr>
          <w:rFonts w:ascii="Arial" w:hAnsi="Arial" w:cs="Arial"/>
          <w:sz w:val="24"/>
          <w:szCs w:val="24"/>
        </w:rPr>
      </w:pPr>
    </w:p>
    <w:p w14:paraId="27D33C93" w14:textId="77777777" w:rsidR="00E21907" w:rsidRPr="00A57C77" w:rsidRDefault="00E21907" w:rsidP="00A57C77">
      <w:pPr>
        <w:pStyle w:val="Akapitzlist"/>
        <w:spacing w:after="0" w:line="276" w:lineRule="auto"/>
        <w:ind w:left="0"/>
        <w:rPr>
          <w:rFonts w:ascii="Arial" w:hAnsi="Arial" w:cs="Arial"/>
          <w:sz w:val="24"/>
          <w:szCs w:val="24"/>
        </w:rPr>
      </w:pPr>
    </w:p>
    <w:p w14:paraId="6DC78E5E" w14:textId="77777777" w:rsidR="003B6FA0" w:rsidRPr="00A57C77" w:rsidRDefault="003B6FA0" w:rsidP="00A57C77">
      <w:pPr>
        <w:pStyle w:val="Akapitzlist"/>
        <w:spacing w:after="0" w:line="276" w:lineRule="auto"/>
        <w:ind w:left="0"/>
        <w:rPr>
          <w:rFonts w:ascii="Arial" w:hAnsi="Arial" w:cs="Arial"/>
          <w:sz w:val="24"/>
          <w:szCs w:val="24"/>
        </w:rPr>
      </w:pPr>
    </w:p>
    <w:p w14:paraId="1BADAA7B" w14:textId="50E6C64B" w:rsidR="003B6FA0" w:rsidRPr="00A57C77" w:rsidRDefault="001F2287" w:rsidP="00A57C77">
      <w:pPr>
        <w:pStyle w:val="Akapitzlist"/>
        <w:spacing w:after="0" w:line="276" w:lineRule="auto"/>
        <w:ind w:left="0"/>
        <w:rPr>
          <w:rFonts w:ascii="Arial" w:hAnsi="Arial" w:cs="Arial"/>
          <w:sz w:val="24"/>
          <w:szCs w:val="24"/>
        </w:rPr>
      </w:pPr>
      <w:r w:rsidRPr="00A57C77">
        <w:rPr>
          <w:noProof/>
          <w:lang w:eastAsia="pl-PL"/>
        </w:rPr>
        <w:lastRenderedPageBreak/>
        <w:drawing>
          <wp:inline distT="0" distB="0" distL="0" distR="0" wp14:anchorId="405219D7" wp14:editId="5280D824">
            <wp:extent cx="5760000" cy="3120390"/>
            <wp:effectExtent l="0" t="0" r="0" b="0"/>
            <wp:docPr id="55" name="Wykres 55">
              <a:extLst xmlns:a="http://schemas.openxmlformats.org/drawingml/2006/main">
                <a:ext uri="{FF2B5EF4-FFF2-40B4-BE49-F238E27FC236}">
                  <a16:creationId xmlns:a16="http://schemas.microsoft.com/office/drawing/2014/main" id="{B8BAC468-E319-421A-BC03-12042E71C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071EDBF" w14:textId="18B767A1" w:rsidR="00BE13B4" w:rsidRPr="00A57C77" w:rsidRDefault="00BE13B4" w:rsidP="00A57C77">
      <w:pPr>
        <w:spacing w:line="276" w:lineRule="auto"/>
        <w:jc w:val="both"/>
        <w:rPr>
          <w:rFonts w:ascii="Arial" w:hAnsi="Arial" w:cs="Arial"/>
        </w:rPr>
      </w:pPr>
      <w:r w:rsidRPr="00A57C77">
        <w:rPr>
          <w:rFonts w:ascii="Arial" w:hAnsi="Arial" w:cs="Arial"/>
        </w:rPr>
        <w:t>Rys</w:t>
      </w:r>
      <w:r w:rsidR="00641564" w:rsidRPr="00A57C77">
        <w:rPr>
          <w:rFonts w:ascii="Arial" w:hAnsi="Arial" w:cs="Arial"/>
        </w:rPr>
        <w:t xml:space="preserve"> 2</w:t>
      </w:r>
      <w:r w:rsidR="00161600" w:rsidRPr="00A57C77">
        <w:rPr>
          <w:rFonts w:ascii="Arial" w:hAnsi="Arial" w:cs="Arial"/>
        </w:rPr>
        <w:t>7</w:t>
      </w:r>
      <w:r w:rsidRPr="00A57C77">
        <w:rPr>
          <w:rFonts w:ascii="Arial" w:hAnsi="Arial" w:cs="Arial"/>
        </w:rPr>
        <w:t xml:space="preserve">. Najważniejsze </w:t>
      </w:r>
      <w:r w:rsidR="00936059" w:rsidRPr="00A57C77">
        <w:rPr>
          <w:rFonts w:ascii="Arial" w:hAnsi="Arial" w:cs="Arial"/>
        </w:rPr>
        <w:t xml:space="preserve">potrzeby rozwojowe gminy Kartuzy w okresie najbliższych </w:t>
      </w:r>
      <w:r w:rsidR="0009305A" w:rsidRPr="00A57C77">
        <w:rPr>
          <w:rFonts w:ascii="Arial" w:hAnsi="Arial" w:cs="Arial"/>
        </w:rPr>
        <w:t>1</w:t>
      </w:r>
      <w:r w:rsidR="00936059" w:rsidRPr="00A57C77">
        <w:rPr>
          <w:rFonts w:ascii="Arial" w:hAnsi="Arial" w:cs="Arial"/>
        </w:rPr>
        <w:t xml:space="preserve">0 lat </w:t>
      </w:r>
      <w:r w:rsidRPr="00A57C77">
        <w:rPr>
          <w:rFonts w:ascii="Arial" w:hAnsi="Arial" w:cs="Arial"/>
        </w:rPr>
        <w:t>(</w:t>
      </w:r>
      <w:r w:rsidR="009E2DAD" w:rsidRPr="00A57C77">
        <w:rPr>
          <w:rFonts w:ascii="Arial" w:hAnsi="Arial" w:cs="Arial"/>
        </w:rPr>
        <w:t>liczba odpowiedzi</w:t>
      </w:r>
      <w:r w:rsidRPr="00A57C77">
        <w:rPr>
          <w:rFonts w:ascii="Arial" w:hAnsi="Arial" w:cs="Arial"/>
        </w:rPr>
        <w:t>)</w:t>
      </w:r>
      <w:r w:rsidRPr="00A57C77">
        <w:rPr>
          <w:rStyle w:val="Odwoanieprzypisudolnego"/>
          <w:rFonts w:ascii="Arial" w:hAnsi="Arial" w:cs="Arial"/>
        </w:rPr>
        <w:footnoteReference w:id="9"/>
      </w:r>
      <w:r w:rsidRPr="00A57C77">
        <w:rPr>
          <w:rFonts w:ascii="Arial" w:hAnsi="Arial" w:cs="Arial"/>
        </w:rPr>
        <w:t xml:space="preserve">. </w:t>
      </w:r>
    </w:p>
    <w:p w14:paraId="5DBABA03" w14:textId="77777777" w:rsidR="00E21907" w:rsidRPr="00A57C77" w:rsidRDefault="00E21907" w:rsidP="00A57C77">
      <w:pPr>
        <w:pStyle w:val="Akapitzlist"/>
        <w:spacing w:after="0" w:line="276" w:lineRule="auto"/>
        <w:ind w:left="0"/>
        <w:rPr>
          <w:rFonts w:ascii="Arial" w:hAnsi="Arial" w:cs="Arial"/>
          <w:sz w:val="24"/>
          <w:szCs w:val="24"/>
        </w:rPr>
      </w:pPr>
    </w:p>
    <w:p w14:paraId="5F7EE838" w14:textId="77777777" w:rsidR="003B11D7" w:rsidRPr="00A57C77" w:rsidRDefault="003B11D7"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Pytanie 7. Co Pani / Pana zdaniem powinno być wizytówką (funkcją przeważającą) gminy?</w:t>
      </w:r>
    </w:p>
    <w:p w14:paraId="229F9219" w14:textId="77777777" w:rsidR="003B11D7" w:rsidRPr="00A57C77" w:rsidRDefault="003B11D7" w:rsidP="00A57C77">
      <w:pPr>
        <w:pStyle w:val="Akapitzlist"/>
        <w:spacing w:after="0" w:line="276" w:lineRule="auto"/>
        <w:ind w:left="0"/>
        <w:jc w:val="both"/>
        <w:rPr>
          <w:rFonts w:ascii="Arial" w:hAnsi="Arial" w:cs="Arial"/>
          <w:sz w:val="24"/>
          <w:szCs w:val="24"/>
        </w:rPr>
      </w:pPr>
    </w:p>
    <w:p w14:paraId="5EB4962F" w14:textId="77777777" w:rsidR="003B11D7" w:rsidRPr="00A57C77" w:rsidRDefault="003B11D7" w:rsidP="00A57C77">
      <w:pPr>
        <w:spacing w:line="276" w:lineRule="auto"/>
        <w:jc w:val="both"/>
        <w:rPr>
          <w:rFonts w:ascii="Arial" w:hAnsi="Arial" w:cs="Arial"/>
        </w:rPr>
      </w:pPr>
      <w:r w:rsidRPr="00A57C77">
        <w:rPr>
          <w:rFonts w:ascii="Arial" w:hAnsi="Arial" w:cs="Arial"/>
        </w:rPr>
        <w:t xml:space="preserve">W przedmiotowym pytaniu ankietowani mieli za zadanie wskazać, </w:t>
      </w:r>
      <w:r w:rsidR="00C16439" w:rsidRPr="00A57C77">
        <w:rPr>
          <w:rFonts w:ascii="Arial" w:hAnsi="Arial" w:cs="Arial"/>
        </w:rPr>
        <w:t xml:space="preserve">jaką funkcję gminy uważają za najważniejszą, która powinna stać się jej wizytówką w przyszłości. Mieszkańcy w tym zakresie mieli wskazać </w:t>
      </w:r>
      <w:r w:rsidR="0009305A" w:rsidRPr="00A57C77">
        <w:rPr>
          <w:rFonts w:ascii="Arial" w:hAnsi="Arial" w:cs="Arial"/>
        </w:rPr>
        <w:t>1</w:t>
      </w:r>
      <w:r w:rsidR="00C16439" w:rsidRPr="00A57C77">
        <w:rPr>
          <w:rFonts w:ascii="Arial" w:hAnsi="Arial" w:cs="Arial"/>
        </w:rPr>
        <w:t xml:space="preserve"> z następujących odpowiedzi:</w:t>
      </w:r>
    </w:p>
    <w:p w14:paraId="50F25F64"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Centrum administracyjne (siedziba powiatu),</w:t>
      </w:r>
    </w:p>
    <w:p w14:paraId="7D4262C1"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Centrum usługowo – handlowe,</w:t>
      </w:r>
    </w:p>
    <w:p w14:paraId="76D387BC"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Możliwości inwestycyjne,</w:t>
      </w:r>
    </w:p>
    <w:p w14:paraId="2C0B40CB"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Kultura (stolica Kaszub),</w:t>
      </w:r>
    </w:p>
    <w:p w14:paraId="46C16B36"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Centrum komunikacyjne (węzeł transportowy – drogowy i kolejowy),</w:t>
      </w:r>
    </w:p>
    <w:p w14:paraId="053ACAB1"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Turystyka,</w:t>
      </w:r>
    </w:p>
    <w:p w14:paraId="3B7E9422" w14:textId="77777777" w:rsidR="00C16439" w:rsidRPr="00A57C77" w:rsidRDefault="00C16439" w:rsidP="00A57C77">
      <w:pPr>
        <w:pStyle w:val="Akapitzlist"/>
        <w:numPr>
          <w:ilvl w:val="0"/>
          <w:numId w:val="26"/>
        </w:numPr>
        <w:spacing w:after="0" w:line="276" w:lineRule="auto"/>
        <w:jc w:val="both"/>
        <w:rPr>
          <w:rFonts w:ascii="Arial" w:hAnsi="Arial" w:cs="Arial"/>
          <w:sz w:val="24"/>
          <w:szCs w:val="24"/>
        </w:rPr>
      </w:pPr>
      <w:r w:rsidRPr="00A57C77">
        <w:rPr>
          <w:rFonts w:ascii="Arial" w:hAnsi="Arial" w:cs="Arial"/>
          <w:sz w:val="24"/>
          <w:szCs w:val="24"/>
        </w:rPr>
        <w:t>Inne.</w:t>
      </w:r>
    </w:p>
    <w:p w14:paraId="0205C029" w14:textId="77777777" w:rsidR="00C16439" w:rsidRPr="00A57C77" w:rsidRDefault="00C27F08" w:rsidP="00A57C77">
      <w:pPr>
        <w:spacing w:line="276" w:lineRule="auto"/>
        <w:jc w:val="both"/>
        <w:rPr>
          <w:rFonts w:ascii="Arial" w:hAnsi="Arial" w:cs="Arial"/>
        </w:rPr>
      </w:pPr>
      <w:r w:rsidRPr="00A57C77">
        <w:rPr>
          <w:rFonts w:ascii="Arial" w:hAnsi="Arial" w:cs="Arial"/>
        </w:rPr>
        <w:t xml:space="preserve">Analiza otrzymanych wyników jednoznacznie wskazuje, że mieszkańcy za wizytówkę gminy w przyszłości uznali turystykę – funkcję tą wskazało 40% ankietowanych. </w:t>
      </w:r>
      <w:r w:rsidR="00731A5E" w:rsidRPr="00A57C77">
        <w:rPr>
          <w:rFonts w:ascii="Arial" w:hAnsi="Arial" w:cs="Arial"/>
        </w:rPr>
        <w:t xml:space="preserve">Pozostałe odpowiedzi cieszyły się znacznie mniejszym zainteresowaniem. </w:t>
      </w:r>
    </w:p>
    <w:p w14:paraId="31A99646" w14:textId="77777777" w:rsidR="00936059" w:rsidRPr="00A57C77" w:rsidRDefault="00936059" w:rsidP="00A57C77">
      <w:pPr>
        <w:pStyle w:val="Akapitzlist"/>
        <w:spacing w:after="0" w:line="276" w:lineRule="auto"/>
        <w:ind w:left="0"/>
        <w:rPr>
          <w:rFonts w:ascii="Arial" w:hAnsi="Arial" w:cs="Arial"/>
          <w:sz w:val="24"/>
          <w:szCs w:val="24"/>
        </w:rPr>
      </w:pPr>
    </w:p>
    <w:p w14:paraId="51F6C9CE" w14:textId="77777777" w:rsidR="00F53956" w:rsidRPr="00A57C77" w:rsidRDefault="00F53956" w:rsidP="00A57C77">
      <w:pPr>
        <w:pStyle w:val="Akapitzlist"/>
        <w:spacing w:after="0" w:line="276" w:lineRule="auto"/>
        <w:rPr>
          <w:rFonts w:ascii="Arial" w:hAnsi="Arial" w:cs="Arial"/>
          <w:sz w:val="24"/>
          <w:szCs w:val="24"/>
        </w:rPr>
      </w:pPr>
    </w:p>
    <w:p w14:paraId="03A8D488" w14:textId="77777777" w:rsidR="00F53956" w:rsidRPr="00A57C77" w:rsidRDefault="00F53956" w:rsidP="00A57C77">
      <w:pPr>
        <w:pStyle w:val="Akapitzlist"/>
        <w:spacing w:after="0" w:line="276" w:lineRule="auto"/>
        <w:rPr>
          <w:rFonts w:ascii="Arial" w:hAnsi="Arial" w:cs="Arial"/>
          <w:sz w:val="24"/>
          <w:szCs w:val="24"/>
        </w:rPr>
      </w:pPr>
    </w:p>
    <w:p w14:paraId="7EEE2012" w14:textId="77777777" w:rsidR="00F53956" w:rsidRPr="00A57C77" w:rsidRDefault="00F53956" w:rsidP="00A57C77">
      <w:pPr>
        <w:pStyle w:val="Akapitzlist"/>
        <w:spacing w:after="0" w:line="276" w:lineRule="auto"/>
        <w:rPr>
          <w:rFonts w:ascii="Arial" w:hAnsi="Arial" w:cs="Arial"/>
          <w:sz w:val="24"/>
          <w:szCs w:val="24"/>
        </w:rPr>
      </w:pPr>
    </w:p>
    <w:p w14:paraId="10515B5D" w14:textId="77777777" w:rsidR="00F87350" w:rsidRPr="00A57C77" w:rsidRDefault="00F87350" w:rsidP="00A57C77">
      <w:pPr>
        <w:pStyle w:val="Akapitzlist"/>
        <w:spacing w:after="0" w:line="276" w:lineRule="auto"/>
        <w:ind w:left="0"/>
        <w:rPr>
          <w:rFonts w:ascii="Arial" w:hAnsi="Arial" w:cs="Arial"/>
          <w:sz w:val="24"/>
          <w:szCs w:val="24"/>
        </w:rPr>
      </w:pPr>
      <w:r w:rsidRPr="00A57C77">
        <w:rPr>
          <w:noProof/>
          <w:lang w:eastAsia="pl-PL"/>
        </w:rPr>
        <w:lastRenderedPageBreak/>
        <w:drawing>
          <wp:inline distT="0" distB="0" distL="0" distR="0" wp14:anchorId="5ABE44C8" wp14:editId="33F0B9C4">
            <wp:extent cx="5742710" cy="2743200"/>
            <wp:effectExtent l="0" t="0" r="0" b="0"/>
            <wp:docPr id="35" name="Wykres 35">
              <a:extLst xmlns:a="http://schemas.openxmlformats.org/drawingml/2006/main">
                <a:ext uri="{FF2B5EF4-FFF2-40B4-BE49-F238E27FC236}">
                  <a16:creationId xmlns:a16="http://schemas.microsoft.com/office/drawing/2014/main" id="{1C325FEB-9878-4ED7-B807-9293FF8AC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C2AA5FA" w14:textId="1B5628B6" w:rsidR="007A04F0" w:rsidRPr="00A57C77" w:rsidRDefault="007A04F0" w:rsidP="00A57C77">
      <w:pPr>
        <w:spacing w:line="276" w:lineRule="auto"/>
        <w:jc w:val="both"/>
        <w:rPr>
          <w:rFonts w:ascii="Arial" w:hAnsi="Arial" w:cs="Arial"/>
        </w:rPr>
      </w:pPr>
      <w:r w:rsidRPr="00A57C77">
        <w:rPr>
          <w:rFonts w:ascii="Arial" w:hAnsi="Arial" w:cs="Arial"/>
        </w:rPr>
        <w:t>Rys</w:t>
      </w:r>
      <w:r w:rsidR="00641564" w:rsidRPr="00A57C77">
        <w:rPr>
          <w:rFonts w:ascii="Arial" w:hAnsi="Arial" w:cs="Arial"/>
        </w:rPr>
        <w:t xml:space="preserve"> 2</w:t>
      </w:r>
      <w:r w:rsidR="00161600" w:rsidRPr="00A57C77">
        <w:rPr>
          <w:rFonts w:ascii="Arial" w:hAnsi="Arial" w:cs="Arial"/>
        </w:rPr>
        <w:t>8</w:t>
      </w:r>
      <w:r w:rsidRPr="00A57C77">
        <w:rPr>
          <w:rFonts w:ascii="Arial" w:hAnsi="Arial" w:cs="Arial"/>
        </w:rPr>
        <w:t xml:space="preserve">. Co Pani / Pana zdaniem powinno być wizytówką (funkcją przeważającą) gminy? (w %). </w:t>
      </w:r>
    </w:p>
    <w:p w14:paraId="2B2E1B39" w14:textId="77777777" w:rsidR="00F53956" w:rsidRPr="00A57C77" w:rsidRDefault="00F53956" w:rsidP="00A57C77">
      <w:pPr>
        <w:pStyle w:val="Akapitzlist"/>
        <w:spacing w:after="0" w:line="276" w:lineRule="auto"/>
        <w:rPr>
          <w:rFonts w:ascii="Arial" w:hAnsi="Arial" w:cs="Arial"/>
          <w:sz w:val="24"/>
          <w:szCs w:val="24"/>
        </w:rPr>
      </w:pPr>
    </w:p>
    <w:p w14:paraId="22D7246A" w14:textId="77777777" w:rsidR="00860780" w:rsidRPr="00A57C77" w:rsidRDefault="00860780"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Pytanie 8. Proszę wskazać maksymalnie trzy miejsca, które Pani/a zdaniem są lub mogą być największą atrakcją gminy Kartuzy.</w:t>
      </w:r>
    </w:p>
    <w:p w14:paraId="329CADA8" w14:textId="77777777" w:rsidR="00860780" w:rsidRPr="00A57C77" w:rsidRDefault="00860780" w:rsidP="00A57C77">
      <w:pPr>
        <w:pStyle w:val="Akapitzlist"/>
        <w:spacing w:after="0" w:line="276" w:lineRule="auto"/>
        <w:ind w:left="0"/>
        <w:jc w:val="both"/>
        <w:rPr>
          <w:rFonts w:ascii="Arial" w:hAnsi="Arial" w:cs="Arial"/>
          <w:sz w:val="24"/>
          <w:szCs w:val="24"/>
        </w:rPr>
      </w:pPr>
    </w:p>
    <w:p w14:paraId="3FBED3E2" w14:textId="1BA01971" w:rsidR="002C7646" w:rsidRPr="00A57C77" w:rsidRDefault="002C7646"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 xml:space="preserve">Postawione w ten sposób pytanie było jedynym pytaniem otwartym, na jakie musieli odpowiedzieć ankietowani. Otrzymane wyniki wskazują na bardzo zróżnicowany wachlarz odpowiedzi. </w:t>
      </w:r>
      <w:r w:rsidR="007109EF" w:rsidRPr="00A57C77">
        <w:rPr>
          <w:rFonts w:ascii="Arial" w:hAnsi="Arial" w:cs="Arial"/>
          <w:sz w:val="24"/>
          <w:szCs w:val="24"/>
        </w:rPr>
        <w:t xml:space="preserve">Grupując je w podobne kategorie należy wskazać, </w:t>
      </w:r>
      <w:r w:rsidR="000949A4">
        <w:rPr>
          <w:rFonts w:ascii="Arial" w:hAnsi="Arial" w:cs="Arial"/>
          <w:sz w:val="24"/>
          <w:szCs w:val="24"/>
        </w:rPr>
        <w:br/>
      </w:r>
      <w:r w:rsidR="007109EF" w:rsidRPr="00A57C77">
        <w:rPr>
          <w:rFonts w:ascii="Arial" w:hAnsi="Arial" w:cs="Arial"/>
          <w:sz w:val="24"/>
          <w:szCs w:val="24"/>
        </w:rPr>
        <w:t xml:space="preserve">że najczęściej odpowiedzi ankietowanych </w:t>
      </w:r>
      <w:r w:rsidR="005A5D4C" w:rsidRPr="00A57C77">
        <w:rPr>
          <w:rFonts w:ascii="Arial" w:hAnsi="Arial" w:cs="Arial"/>
          <w:sz w:val="24"/>
          <w:szCs w:val="24"/>
        </w:rPr>
        <w:t xml:space="preserve">dotyczyły </w:t>
      </w:r>
      <w:r w:rsidR="007109EF" w:rsidRPr="00A57C77">
        <w:rPr>
          <w:rFonts w:ascii="Arial" w:hAnsi="Arial" w:cs="Arial"/>
          <w:sz w:val="24"/>
          <w:szCs w:val="24"/>
        </w:rPr>
        <w:t>takich kwestii jak:</w:t>
      </w:r>
    </w:p>
    <w:p w14:paraId="16D35461" w14:textId="77777777" w:rsidR="007109EF" w:rsidRPr="00A57C77" w:rsidRDefault="00D91C47"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Kolegiata w Kartuzach,</w:t>
      </w:r>
    </w:p>
    <w:p w14:paraId="4458C775" w14:textId="77777777" w:rsidR="00D91C47" w:rsidRPr="00A57C77" w:rsidRDefault="00D91C47"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Kartuskie jeziora (oczyszczone, zagospodarowane),</w:t>
      </w:r>
    </w:p>
    <w:p w14:paraId="1CE8B284" w14:textId="77777777" w:rsidR="00D91C47" w:rsidRPr="00A57C77" w:rsidRDefault="00D91C47"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Zamek w Łapalicach,</w:t>
      </w:r>
    </w:p>
    <w:p w14:paraId="261531B8" w14:textId="77777777" w:rsidR="00D91C47" w:rsidRPr="00A57C77" w:rsidRDefault="00D91C47"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Infrastruktura znajdująca się na Złotej Górze,</w:t>
      </w:r>
    </w:p>
    <w:p w14:paraId="1621296D" w14:textId="77777777" w:rsidR="00D91C47" w:rsidRPr="00A57C77" w:rsidRDefault="00D91C47"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Rynek w Kartuzach</w:t>
      </w:r>
      <w:r w:rsidR="00D83F5F" w:rsidRPr="00A57C77">
        <w:rPr>
          <w:rFonts w:ascii="Arial" w:hAnsi="Arial" w:cs="Arial"/>
          <w:sz w:val="24"/>
          <w:szCs w:val="24"/>
        </w:rPr>
        <w:t>,</w:t>
      </w:r>
    </w:p>
    <w:p w14:paraId="113EFC50" w14:textId="77777777" w:rsidR="00D83F5F" w:rsidRPr="00A57C77" w:rsidRDefault="00D83F5F"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 xml:space="preserve">Gaj </w:t>
      </w:r>
      <w:proofErr w:type="spellStart"/>
      <w:r w:rsidRPr="00A57C77">
        <w:rPr>
          <w:rFonts w:ascii="Arial" w:hAnsi="Arial" w:cs="Arial"/>
          <w:sz w:val="24"/>
          <w:szCs w:val="24"/>
        </w:rPr>
        <w:t>Świętopełka</w:t>
      </w:r>
      <w:proofErr w:type="spellEnd"/>
      <w:r w:rsidRPr="00A57C77">
        <w:rPr>
          <w:rFonts w:ascii="Arial" w:hAnsi="Arial" w:cs="Arial"/>
          <w:sz w:val="24"/>
          <w:szCs w:val="24"/>
        </w:rPr>
        <w:t>,</w:t>
      </w:r>
    </w:p>
    <w:p w14:paraId="38624801" w14:textId="77777777" w:rsidR="00D83F5F" w:rsidRPr="00A57C77" w:rsidRDefault="00D83F5F"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Promenada nad Jeziorem Karczemnym w Kartuzach,</w:t>
      </w:r>
    </w:p>
    <w:p w14:paraId="2D711805" w14:textId="77777777" w:rsidR="00D83F5F" w:rsidRPr="00A57C77" w:rsidRDefault="00D83F5F" w:rsidP="00A57C77">
      <w:pPr>
        <w:pStyle w:val="Akapitzlist"/>
        <w:numPr>
          <w:ilvl w:val="0"/>
          <w:numId w:val="27"/>
        </w:numPr>
        <w:spacing w:after="0" w:line="276" w:lineRule="auto"/>
        <w:jc w:val="both"/>
        <w:rPr>
          <w:rFonts w:ascii="Arial" w:hAnsi="Arial" w:cs="Arial"/>
          <w:sz w:val="24"/>
          <w:szCs w:val="24"/>
        </w:rPr>
      </w:pPr>
      <w:r w:rsidRPr="00A57C77">
        <w:rPr>
          <w:rFonts w:ascii="Arial" w:hAnsi="Arial" w:cs="Arial"/>
          <w:sz w:val="24"/>
          <w:szCs w:val="24"/>
        </w:rPr>
        <w:t xml:space="preserve">Sanktuarium w Sianowie. </w:t>
      </w:r>
    </w:p>
    <w:p w14:paraId="66B3407F" w14:textId="77777777" w:rsidR="00860780" w:rsidRPr="00A57C77" w:rsidRDefault="00860780" w:rsidP="00A57C77">
      <w:pPr>
        <w:pStyle w:val="Akapitzlist"/>
        <w:spacing w:after="0" w:line="276" w:lineRule="auto"/>
        <w:ind w:left="0"/>
        <w:jc w:val="both"/>
        <w:rPr>
          <w:rFonts w:ascii="Arial" w:hAnsi="Arial" w:cs="Arial"/>
          <w:sz w:val="24"/>
          <w:szCs w:val="24"/>
        </w:rPr>
      </w:pPr>
    </w:p>
    <w:p w14:paraId="05BE2953" w14:textId="77777777" w:rsidR="00860780" w:rsidRPr="00A57C77" w:rsidRDefault="00215237" w:rsidP="00A57C77">
      <w:pPr>
        <w:pStyle w:val="Akapitzlist"/>
        <w:spacing w:after="0" w:line="276" w:lineRule="auto"/>
        <w:ind w:left="0"/>
        <w:jc w:val="both"/>
        <w:rPr>
          <w:rFonts w:ascii="Arial" w:hAnsi="Arial" w:cs="Arial"/>
          <w:sz w:val="24"/>
          <w:szCs w:val="24"/>
        </w:rPr>
      </w:pPr>
      <w:r w:rsidRPr="00A57C77">
        <w:rPr>
          <w:rFonts w:ascii="Arial" w:hAnsi="Arial" w:cs="Arial"/>
          <w:sz w:val="24"/>
          <w:szCs w:val="24"/>
        </w:rPr>
        <w:t>Pytanie 9. Z jakiego źródła najczęściej czerpie Pan/i informacje o działaniach podejmowanych przez władze gminy i wydarzeniach lokalnych?</w:t>
      </w:r>
    </w:p>
    <w:p w14:paraId="6B43F8D1" w14:textId="77777777" w:rsidR="00F53956" w:rsidRPr="00A57C77" w:rsidRDefault="00F53956" w:rsidP="00A57C77">
      <w:pPr>
        <w:pStyle w:val="Akapitzlist"/>
        <w:spacing w:after="0" w:line="276" w:lineRule="auto"/>
        <w:rPr>
          <w:rFonts w:ascii="Arial" w:hAnsi="Arial" w:cs="Arial"/>
          <w:sz w:val="24"/>
          <w:szCs w:val="24"/>
        </w:rPr>
      </w:pPr>
    </w:p>
    <w:p w14:paraId="29AD5573" w14:textId="12CFA44B" w:rsidR="00F53956" w:rsidRPr="00A57C77" w:rsidRDefault="00265871" w:rsidP="00A57C77">
      <w:pPr>
        <w:spacing w:line="276" w:lineRule="auto"/>
        <w:jc w:val="both"/>
        <w:rPr>
          <w:rFonts w:ascii="Arial" w:hAnsi="Arial" w:cs="Arial"/>
        </w:rPr>
      </w:pPr>
      <w:r w:rsidRPr="00A57C77">
        <w:rPr>
          <w:rFonts w:ascii="Arial" w:hAnsi="Arial" w:cs="Arial"/>
        </w:rPr>
        <w:t xml:space="preserve">W ramach odpowiedzi na tak zadanie pytanie, mieszkańcy mieli za zadanie wskazać źródło informacji z jakiego najczęściej czerpią </w:t>
      </w:r>
      <w:r w:rsidR="005A5D4C" w:rsidRPr="00A57C77">
        <w:rPr>
          <w:rFonts w:ascii="Arial" w:hAnsi="Arial" w:cs="Arial"/>
        </w:rPr>
        <w:t>wiedzę</w:t>
      </w:r>
      <w:r w:rsidR="0093334D" w:rsidRPr="00A57C77">
        <w:rPr>
          <w:rFonts w:ascii="Arial" w:hAnsi="Arial" w:cs="Arial"/>
        </w:rPr>
        <w:t xml:space="preserve"> </w:t>
      </w:r>
      <w:r w:rsidRPr="00A57C77">
        <w:rPr>
          <w:rFonts w:ascii="Arial" w:hAnsi="Arial" w:cs="Arial"/>
        </w:rPr>
        <w:t xml:space="preserve">o działaniach podejmowanych przez władze gminy i wydarzeniach lokalnych. W tym kontekście ankietowani mieli </w:t>
      </w:r>
      <w:r w:rsidR="00350923" w:rsidRPr="00A57C77">
        <w:rPr>
          <w:rFonts w:ascii="Arial" w:hAnsi="Arial" w:cs="Arial"/>
        </w:rPr>
        <w:t xml:space="preserve">możliwość </w:t>
      </w:r>
      <w:r w:rsidRPr="00A57C77">
        <w:rPr>
          <w:rFonts w:ascii="Arial" w:hAnsi="Arial" w:cs="Arial"/>
        </w:rPr>
        <w:t xml:space="preserve">wskazać </w:t>
      </w:r>
      <w:r w:rsidR="00350923" w:rsidRPr="00A57C77">
        <w:rPr>
          <w:rFonts w:ascii="Arial" w:hAnsi="Arial" w:cs="Arial"/>
        </w:rPr>
        <w:t xml:space="preserve">więcej niż </w:t>
      </w:r>
      <w:r w:rsidRPr="00A57C77">
        <w:rPr>
          <w:rFonts w:ascii="Arial" w:hAnsi="Arial" w:cs="Arial"/>
        </w:rPr>
        <w:t>jedną</w:t>
      </w:r>
      <w:r w:rsidR="0093334D" w:rsidRPr="00A57C77">
        <w:rPr>
          <w:rFonts w:ascii="Arial" w:hAnsi="Arial" w:cs="Arial"/>
        </w:rPr>
        <w:t xml:space="preserve"> </w:t>
      </w:r>
      <w:r w:rsidRPr="00A57C77">
        <w:rPr>
          <w:rFonts w:ascii="Arial" w:hAnsi="Arial" w:cs="Arial"/>
        </w:rPr>
        <w:t>z następujących odpowiedzi:</w:t>
      </w:r>
    </w:p>
    <w:p w14:paraId="79B3E96D"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telewizji,</w:t>
      </w:r>
    </w:p>
    <w:p w14:paraId="060EF3D6"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tablic ogłoszeń, od pracowników Urzędu Miasta i innych Instytucji,</w:t>
      </w:r>
    </w:p>
    <w:p w14:paraId="06AD0853"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zebrań społeczności lokalnych,</w:t>
      </w:r>
    </w:p>
    <w:p w14:paraId="372518BE"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prasy lokalnej,</w:t>
      </w:r>
    </w:p>
    <w:p w14:paraId="2532FA88"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lastRenderedPageBreak/>
        <w:t>z innych stron internetowych,</w:t>
      </w:r>
    </w:p>
    <w:p w14:paraId="2FC1EE27"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od znajomych, sąsiadów,</w:t>
      </w:r>
    </w:p>
    <w:p w14:paraId="3DDA113B"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gminnej strony internetowej www.kartuzy.pl,</w:t>
      </w:r>
    </w:p>
    <w:p w14:paraId="71D3CDB6"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serwisów społecznościowych (np. Facebook, Twitter, itp.),</w:t>
      </w:r>
    </w:p>
    <w:p w14:paraId="6587B1AE"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z lokalnych portali internetowych,</w:t>
      </w:r>
    </w:p>
    <w:p w14:paraId="21B85613" w14:textId="77777777" w:rsidR="00265871" w:rsidRPr="00A57C77" w:rsidRDefault="00265871" w:rsidP="00A57C77">
      <w:pPr>
        <w:pStyle w:val="Akapitzlist"/>
        <w:numPr>
          <w:ilvl w:val="0"/>
          <w:numId w:val="28"/>
        </w:numPr>
        <w:spacing w:after="0" w:line="276" w:lineRule="auto"/>
        <w:jc w:val="both"/>
        <w:rPr>
          <w:rFonts w:ascii="Arial" w:hAnsi="Arial" w:cs="Arial"/>
          <w:sz w:val="24"/>
          <w:szCs w:val="24"/>
        </w:rPr>
      </w:pPr>
      <w:r w:rsidRPr="00A57C77">
        <w:rPr>
          <w:rFonts w:ascii="Arial" w:hAnsi="Arial" w:cs="Arial"/>
          <w:sz w:val="24"/>
          <w:szCs w:val="24"/>
        </w:rPr>
        <w:t>inne.</w:t>
      </w:r>
    </w:p>
    <w:p w14:paraId="37CAE607" w14:textId="77777777" w:rsidR="003401E8" w:rsidRPr="00A57C77" w:rsidRDefault="00350923" w:rsidP="00A57C77">
      <w:pPr>
        <w:spacing w:line="276" w:lineRule="auto"/>
        <w:jc w:val="both"/>
        <w:rPr>
          <w:rFonts w:ascii="Arial" w:hAnsi="Arial" w:cs="Arial"/>
        </w:rPr>
      </w:pPr>
      <w:r w:rsidRPr="00A57C77">
        <w:rPr>
          <w:rFonts w:ascii="Arial" w:hAnsi="Arial" w:cs="Arial"/>
        </w:rPr>
        <w:t xml:space="preserve">Z odpowiedzi na </w:t>
      </w:r>
      <w:r w:rsidR="00504C23" w:rsidRPr="00A57C77">
        <w:rPr>
          <w:rFonts w:ascii="Arial" w:hAnsi="Arial" w:cs="Arial"/>
        </w:rPr>
        <w:t xml:space="preserve">tak postawione pytanie </w:t>
      </w:r>
      <w:r w:rsidRPr="00A57C77">
        <w:rPr>
          <w:rFonts w:ascii="Arial" w:hAnsi="Arial" w:cs="Arial"/>
        </w:rPr>
        <w:t>wynika, że najpopularniejszym źródłem danych o sytuacji w gminie są lokalne portale internetowe – odpowiedź taką wskazało ponad 75% ankietowanych. Kolejne miejsca – ze znacznie mniejszym odsetkiem wskazań – uzyskały takie źródła informacji jak: serwisy społecznościowe (42,</w:t>
      </w:r>
      <w:r w:rsidR="0009305A" w:rsidRPr="00A57C77">
        <w:rPr>
          <w:rFonts w:ascii="Arial" w:hAnsi="Arial" w:cs="Arial"/>
        </w:rPr>
        <w:t>1</w:t>
      </w:r>
      <w:r w:rsidRPr="00A57C77">
        <w:rPr>
          <w:rFonts w:ascii="Arial" w:hAnsi="Arial" w:cs="Arial"/>
        </w:rPr>
        <w:t>5%) oraz gminna strona internetowa (37,</w:t>
      </w:r>
      <w:r w:rsidR="0009305A" w:rsidRPr="00A57C77">
        <w:rPr>
          <w:rFonts w:ascii="Arial" w:hAnsi="Arial" w:cs="Arial"/>
        </w:rPr>
        <w:t>1</w:t>
      </w:r>
      <w:r w:rsidRPr="00A57C77">
        <w:rPr>
          <w:rFonts w:ascii="Arial" w:hAnsi="Arial" w:cs="Arial"/>
        </w:rPr>
        <w:t>9%). Należy przy tych zaznaczyć bardzo mały udział w odpowiedziach „zebrań ze społecznością lokalną”</w:t>
      </w:r>
      <w:r w:rsidR="005A5D4C" w:rsidRPr="00A57C77">
        <w:rPr>
          <w:rFonts w:ascii="Arial" w:hAnsi="Arial" w:cs="Arial"/>
        </w:rPr>
        <w:t>,</w:t>
      </w:r>
      <w:r w:rsidRPr="00A57C77">
        <w:rPr>
          <w:rFonts w:ascii="Arial" w:hAnsi="Arial" w:cs="Arial"/>
        </w:rPr>
        <w:t xml:space="preserve"> które to wskazało jedynie niecałe 8% badanych. </w:t>
      </w:r>
    </w:p>
    <w:p w14:paraId="7DE76D2F" w14:textId="77777777" w:rsidR="003401E8" w:rsidRPr="00A57C77" w:rsidRDefault="003401E8" w:rsidP="00A57C77">
      <w:pPr>
        <w:pStyle w:val="Akapitzlist"/>
        <w:spacing w:after="0" w:line="276" w:lineRule="auto"/>
        <w:ind w:left="0"/>
        <w:rPr>
          <w:rFonts w:ascii="Arial" w:hAnsi="Arial" w:cs="Arial"/>
          <w:sz w:val="24"/>
          <w:szCs w:val="24"/>
        </w:rPr>
      </w:pPr>
      <w:r w:rsidRPr="00A57C77">
        <w:rPr>
          <w:noProof/>
          <w:lang w:eastAsia="pl-PL"/>
        </w:rPr>
        <w:drawing>
          <wp:inline distT="0" distB="0" distL="0" distR="0" wp14:anchorId="4C683A28" wp14:editId="35136221">
            <wp:extent cx="5583382" cy="2743200"/>
            <wp:effectExtent l="0" t="0" r="0" b="0"/>
            <wp:docPr id="36" name="Wykres 36">
              <a:extLst xmlns:a="http://schemas.openxmlformats.org/drawingml/2006/main">
                <a:ext uri="{FF2B5EF4-FFF2-40B4-BE49-F238E27FC236}">
                  <a16:creationId xmlns:a16="http://schemas.microsoft.com/office/drawing/2014/main" id="{555322DF-EB63-496E-BC68-67B1E2A21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254B1B1" w14:textId="511A3DE8" w:rsidR="00A663EA" w:rsidRPr="00A57C77" w:rsidRDefault="00641564" w:rsidP="00A57C77">
      <w:pPr>
        <w:spacing w:line="276" w:lineRule="auto"/>
        <w:jc w:val="both"/>
        <w:rPr>
          <w:rFonts w:ascii="Arial" w:hAnsi="Arial" w:cs="Arial"/>
        </w:rPr>
      </w:pPr>
      <w:r w:rsidRPr="00A57C77">
        <w:rPr>
          <w:rFonts w:ascii="Arial" w:hAnsi="Arial" w:cs="Arial"/>
        </w:rPr>
        <w:t>Rys 2</w:t>
      </w:r>
      <w:r w:rsidR="00161600" w:rsidRPr="00A57C77">
        <w:rPr>
          <w:rFonts w:ascii="Arial" w:hAnsi="Arial" w:cs="Arial"/>
        </w:rPr>
        <w:t>9</w:t>
      </w:r>
      <w:r w:rsidR="00A663EA" w:rsidRPr="00A57C77">
        <w:rPr>
          <w:rFonts w:ascii="Arial" w:hAnsi="Arial" w:cs="Arial"/>
        </w:rPr>
        <w:t>. Z jakiego źródła najczęściej czerpie Pan/i informacje o działaniach podejmowanych przez władze gminy i wydarzeniach lokalnych? (w %)</w:t>
      </w:r>
      <w:r w:rsidR="00A663EA" w:rsidRPr="00A57C77">
        <w:rPr>
          <w:rStyle w:val="Odwoanieprzypisudolnego"/>
          <w:rFonts w:ascii="Arial" w:hAnsi="Arial" w:cs="Arial"/>
        </w:rPr>
        <w:footnoteReference w:id="10"/>
      </w:r>
      <w:r w:rsidR="00A663EA" w:rsidRPr="00A57C77">
        <w:rPr>
          <w:rFonts w:ascii="Arial" w:hAnsi="Arial" w:cs="Arial"/>
        </w:rPr>
        <w:t xml:space="preserve">. </w:t>
      </w:r>
    </w:p>
    <w:p w14:paraId="76319276" w14:textId="77777777" w:rsidR="00F53956" w:rsidRPr="00A57C77" w:rsidRDefault="00F53956" w:rsidP="00A57C77">
      <w:pPr>
        <w:pStyle w:val="Akapitzlist"/>
        <w:spacing w:after="0" w:line="276" w:lineRule="auto"/>
        <w:rPr>
          <w:rFonts w:ascii="Arial" w:hAnsi="Arial" w:cs="Arial"/>
          <w:sz w:val="24"/>
          <w:szCs w:val="24"/>
        </w:rPr>
      </w:pPr>
    </w:p>
    <w:p w14:paraId="66CCBDCA" w14:textId="77777777" w:rsidR="00F53956" w:rsidRPr="00A57C77" w:rsidRDefault="00F53956" w:rsidP="00A57C77">
      <w:pPr>
        <w:pStyle w:val="Akapitzlist"/>
        <w:spacing w:after="0" w:line="276" w:lineRule="auto"/>
        <w:rPr>
          <w:rFonts w:ascii="Arial" w:hAnsi="Arial" w:cs="Arial"/>
          <w:sz w:val="24"/>
          <w:szCs w:val="24"/>
        </w:rPr>
      </w:pPr>
    </w:p>
    <w:p w14:paraId="5799D136" w14:textId="77777777" w:rsidR="00F53956" w:rsidRPr="00A57C77" w:rsidRDefault="00F53956" w:rsidP="00A57C77">
      <w:pPr>
        <w:pStyle w:val="Akapitzlist"/>
        <w:spacing w:after="0" w:line="276" w:lineRule="auto"/>
        <w:rPr>
          <w:rFonts w:ascii="Arial" w:hAnsi="Arial" w:cs="Arial"/>
          <w:sz w:val="24"/>
          <w:szCs w:val="24"/>
        </w:rPr>
      </w:pPr>
    </w:p>
    <w:p w14:paraId="42FBF4DC" w14:textId="77777777" w:rsidR="00F53956" w:rsidRPr="00A57C77" w:rsidRDefault="00F53956" w:rsidP="00A57C77">
      <w:pPr>
        <w:pStyle w:val="Akapitzlist"/>
        <w:spacing w:after="0" w:line="276" w:lineRule="auto"/>
        <w:rPr>
          <w:rFonts w:ascii="Arial" w:hAnsi="Arial" w:cs="Arial"/>
          <w:sz w:val="24"/>
          <w:szCs w:val="24"/>
        </w:rPr>
      </w:pPr>
    </w:p>
    <w:p w14:paraId="56ED7982" w14:textId="77777777" w:rsidR="00F53956" w:rsidRPr="00A57C77" w:rsidRDefault="00F53956" w:rsidP="00A57C77">
      <w:pPr>
        <w:pStyle w:val="Akapitzlist"/>
        <w:spacing w:after="0" w:line="276" w:lineRule="auto"/>
        <w:rPr>
          <w:rFonts w:ascii="Arial" w:hAnsi="Arial" w:cs="Arial"/>
          <w:sz w:val="24"/>
          <w:szCs w:val="24"/>
        </w:rPr>
      </w:pPr>
    </w:p>
    <w:p w14:paraId="6F5B450B" w14:textId="77777777" w:rsidR="00F53956" w:rsidRPr="00A57C77" w:rsidRDefault="00F53956" w:rsidP="00A57C77">
      <w:pPr>
        <w:pStyle w:val="Akapitzlist"/>
        <w:spacing w:after="0" w:line="276" w:lineRule="auto"/>
        <w:rPr>
          <w:rFonts w:ascii="Arial" w:hAnsi="Arial" w:cs="Arial"/>
          <w:sz w:val="24"/>
          <w:szCs w:val="24"/>
        </w:rPr>
      </w:pPr>
    </w:p>
    <w:p w14:paraId="1B74A884" w14:textId="77777777" w:rsidR="00F53956" w:rsidRPr="00A57C77" w:rsidRDefault="00F53956" w:rsidP="00A57C77">
      <w:pPr>
        <w:pStyle w:val="Akapitzlist"/>
        <w:spacing w:after="0" w:line="276" w:lineRule="auto"/>
        <w:rPr>
          <w:rFonts w:ascii="Arial" w:hAnsi="Arial" w:cs="Arial"/>
          <w:sz w:val="24"/>
          <w:szCs w:val="24"/>
        </w:rPr>
      </w:pPr>
    </w:p>
    <w:p w14:paraId="65718A9F" w14:textId="77777777" w:rsidR="00F53956" w:rsidRPr="00A57C77" w:rsidRDefault="00F53956" w:rsidP="00A57C77">
      <w:pPr>
        <w:pStyle w:val="Akapitzlist"/>
        <w:spacing w:after="0" w:line="276" w:lineRule="auto"/>
        <w:rPr>
          <w:rFonts w:ascii="Arial" w:hAnsi="Arial" w:cs="Arial"/>
          <w:sz w:val="24"/>
          <w:szCs w:val="24"/>
        </w:rPr>
      </w:pPr>
    </w:p>
    <w:p w14:paraId="4FDFD838" w14:textId="77777777" w:rsidR="00F53956" w:rsidRPr="00A57C77" w:rsidRDefault="00F53956" w:rsidP="00A57C77">
      <w:pPr>
        <w:pStyle w:val="Akapitzlist"/>
        <w:spacing w:after="0" w:line="276" w:lineRule="auto"/>
        <w:rPr>
          <w:rFonts w:ascii="Arial" w:hAnsi="Arial" w:cs="Arial"/>
          <w:sz w:val="24"/>
          <w:szCs w:val="24"/>
        </w:rPr>
      </w:pPr>
    </w:p>
    <w:p w14:paraId="5976A9BE" w14:textId="77777777" w:rsidR="00F53956" w:rsidRPr="00A57C77" w:rsidRDefault="00F53956" w:rsidP="00A57C77">
      <w:pPr>
        <w:pStyle w:val="Akapitzlist"/>
        <w:spacing w:after="0" w:line="276" w:lineRule="auto"/>
        <w:rPr>
          <w:rFonts w:ascii="Arial" w:hAnsi="Arial" w:cs="Arial"/>
          <w:sz w:val="24"/>
          <w:szCs w:val="24"/>
        </w:rPr>
      </w:pPr>
    </w:p>
    <w:p w14:paraId="385AD037" w14:textId="77777777" w:rsidR="00F53956" w:rsidRPr="00A57C77" w:rsidRDefault="00F53956" w:rsidP="00A57C77">
      <w:pPr>
        <w:pStyle w:val="Akapitzlist"/>
        <w:spacing w:after="0" w:line="276" w:lineRule="auto"/>
        <w:rPr>
          <w:rFonts w:ascii="Arial" w:hAnsi="Arial" w:cs="Arial"/>
          <w:sz w:val="24"/>
          <w:szCs w:val="24"/>
        </w:rPr>
      </w:pPr>
    </w:p>
    <w:p w14:paraId="0EF2A0EE" w14:textId="77777777" w:rsidR="00F53956" w:rsidRPr="00A57C77" w:rsidRDefault="00F53956" w:rsidP="00A57C77">
      <w:pPr>
        <w:pStyle w:val="Akapitzlist"/>
        <w:spacing w:after="0" w:line="276" w:lineRule="auto"/>
        <w:rPr>
          <w:rFonts w:ascii="Arial" w:hAnsi="Arial" w:cs="Arial"/>
          <w:sz w:val="24"/>
          <w:szCs w:val="24"/>
        </w:rPr>
      </w:pPr>
    </w:p>
    <w:p w14:paraId="0D1480DD" w14:textId="77777777" w:rsidR="00F53956" w:rsidRPr="00A57C77" w:rsidRDefault="00F53956" w:rsidP="00A57C77">
      <w:pPr>
        <w:pStyle w:val="Akapitzlist"/>
        <w:spacing w:after="0" w:line="276" w:lineRule="auto"/>
        <w:rPr>
          <w:rFonts w:ascii="Arial" w:hAnsi="Arial" w:cs="Arial"/>
          <w:sz w:val="24"/>
          <w:szCs w:val="24"/>
        </w:rPr>
      </w:pPr>
    </w:p>
    <w:p w14:paraId="66A04CD0" w14:textId="079678FC" w:rsidR="00362F80" w:rsidRPr="00A57C77" w:rsidRDefault="00A56415" w:rsidP="00A57C77">
      <w:pPr>
        <w:pStyle w:val="jarek1"/>
      </w:pPr>
      <w:bookmarkStart w:id="29" w:name="_Toc67869797"/>
      <w:r>
        <w:lastRenderedPageBreak/>
        <w:t>3</w:t>
      </w:r>
      <w:r w:rsidR="00362F80" w:rsidRPr="00A57C77">
        <w:t>. Identyfikacja potrzeb inwestycyjnych w poszczególnych sołectwach.</w:t>
      </w:r>
      <w:bookmarkEnd w:id="29"/>
    </w:p>
    <w:p w14:paraId="2EAFC00C" w14:textId="77777777" w:rsidR="00362F80" w:rsidRPr="00A57C77" w:rsidRDefault="00362F80" w:rsidP="00A57C77">
      <w:pPr>
        <w:spacing w:line="276" w:lineRule="auto"/>
        <w:jc w:val="both"/>
        <w:rPr>
          <w:rFonts w:ascii="Arial" w:hAnsi="Arial" w:cs="Arial"/>
        </w:rPr>
      </w:pPr>
      <w:r w:rsidRPr="00A57C77">
        <w:rPr>
          <w:rFonts w:ascii="Arial" w:hAnsi="Arial" w:cs="Arial"/>
        </w:rPr>
        <w:tab/>
        <w:t xml:space="preserve">Podczas spotkań sołeckich z mieszkańcami gminy Kartuzy, przeprowadzono także dyskusję, mającą na celu </w:t>
      </w:r>
      <w:r w:rsidR="002F0695" w:rsidRPr="00A57C77">
        <w:rPr>
          <w:rFonts w:ascii="Arial" w:hAnsi="Arial" w:cs="Arial"/>
        </w:rPr>
        <w:t xml:space="preserve">określenie najważniejszych potrzeb inwestycyjnych do realizacji na przyszłość. Dyskusja miała postać burzy mózgów podczas </w:t>
      </w:r>
      <w:r w:rsidR="0043246B" w:rsidRPr="00A57C77">
        <w:rPr>
          <w:rFonts w:ascii="Arial" w:hAnsi="Arial" w:cs="Arial"/>
        </w:rPr>
        <w:t xml:space="preserve">której, wskazano priorytetowe dla każdego sołectwa zadania inwestycyjne, które zdaniem mieszkańców przełożą się na poprawę jakości ich życia. Po pogrupowaniu wskazanych przez mieszkańców </w:t>
      </w:r>
      <w:r w:rsidR="00FE6478" w:rsidRPr="00A57C77">
        <w:rPr>
          <w:rFonts w:ascii="Arial" w:hAnsi="Arial" w:cs="Arial"/>
        </w:rPr>
        <w:t>projektów w główne kategorie</w:t>
      </w:r>
      <w:r w:rsidR="00246F16" w:rsidRPr="00A57C77">
        <w:rPr>
          <w:rFonts w:ascii="Arial" w:hAnsi="Arial" w:cs="Arial"/>
        </w:rPr>
        <w:t>, n</w:t>
      </w:r>
      <w:r w:rsidR="0043246B" w:rsidRPr="00A57C77">
        <w:rPr>
          <w:rFonts w:ascii="Arial" w:hAnsi="Arial" w:cs="Arial"/>
        </w:rPr>
        <w:t>a poniższym rysunku przedstawiono syntetyczne zestawienie tych zadań</w:t>
      </w:r>
      <w:r w:rsidR="00246F16" w:rsidRPr="00A57C77">
        <w:rPr>
          <w:rFonts w:ascii="Arial" w:hAnsi="Arial" w:cs="Arial"/>
        </w:rPr>
        <w:t>.</w:t>
      </w:r>
    </w:p>
    <w:p w14:paraId="27676933" w14:textId="77777777" w:rsidR="00AD7300" w:rsidRPr="00A57C77" w:rsidRDefault="00F93947" w:rsidP="00A57C77">
      <w:pPr>
        <w:spacing w:line="276" w:lineRule="auto"/>
        <w:jc w:val="center"/>
        <w:rPr>
          <w:rFonts w:ascii="Arial" w:hAnsi="Arial" w:cs="Arial"/>
        </w:rPr>
      </w:pPr>
      <w:r w:rsidRPr="00A57C77">
        <w:rPr>
          <w:rFonts w:ascii="Arial" w:hAnsi="Arial" w:cs="Arial"/>
          <w:noProof/>
        </w:rPr>
        <w:drawing>
          <wp:inline distT="0" distB="0" distL="0" distR="0" wp14:anchorId="740FABA8" wp14:editId="43A8623B">
            <wp:extent cx="5724525" cy="4772025"/>
            <wp:effectExtent l="0" t="0" r="0" b="0"/>
            <wp:docPr id="16" name="Wykres 2">
              <a:extLst xmlns:a="http://schemas.openxmlformats.org/drawingml/2006/main">
                <a:ext uri="{FF2B5EF4-FFF2-40B4-BE49-F238E27FC236}">
                  <a16:creationId xmlns:a16="http://schemas.microsoft.com/office/drawing/2014/main" id="{8EA2D1AE-C34C-48B1-AD30-20EE7C9F7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53B7F07" w14:textId="05251A45" w:rsidR="00C17D04" w:rsidRPr="00A57C77" w:rsidRDefault="00C17D04" w:rsidP="00A57C77">
      <w:pPr>
        <w:spacing w:line="276" w:lineRule="auto"/>
        <w:jc w:val="both"/>
        <w:rPr>
          <w:rFonts w:ascii="Arial" w:hAnsi="Arial" w:cs="Arial"/>
        </w:rPr>
      </w:pPr>
      <w:r w:rsidRPr="00A57C77">
        <w:rPr>
          <w:rFonts w:ascii="Arial" w:hAnsi="Arial" w:cs="Arial"/>
        </w:rPr>
        <w:t>Rys</w:t>
      </w:r>
      <w:r w:rsidR="00641564" w:rsidRPr="00A57C77">
        <w:rPr>
          <w:rFonts w:ascii="Arial" w:hAnsi="Arial" w:cs="Arial"/>
        </w:rPr>
        <w:t xml:space="preserve"> </w:t>
      </w:r>
      <w:r w:rsidR="00161600" w:rsidRPr="00A57C77">
        <w:rPr>
          <w:rFonts w:ascii="Arial" w:hAnsi="Arial" w:cs="Arial"/>
        </w:rPr>
        <w:t>30</w:t>
      </w:r>
      <w:r w:rsidRPr="00A57C77">
        <w:rPr>
          <w:rFonts w:ascii="Arial" w:hAnsi="Arial" w:cs="Arial"/>
        </w:rPr>
        <w:t>. Najważniejsze inwestycje wskazane przez mieszkańców sołectw gminy Kartuz</w:t>
      </w:r>
      <w:r w:rsidR="004F1129" w:rsidRPr="00A57C77">
        <w:rPr>
          <w:rFonts w:ascii="Arial" w:hAnsi="Arial" w:cs="Arial"/>
        </w:rPr>
        <w:t>y</w:t>
      </w:r>
      <w:r w:rsidRPr="00A57C77">
        <w:rPr>
          <w:rFonts w:ascii="Arial" w:hAnsi="Arial" w:cs="Arial"/>
        </w:rPr>
        <w:t xml:space="preserve"> (liczba wskazań).</w:t>
      </w:r>
    </w:p>
    <w:p w14:paraId="1684FD8C" w14:textId="77777777" w:rsidR="00C17D04" w:rsidRPr="00A57C77" w:rsidRDefault="00C17D04" w:rsidP="00A57C77">
      <w:pPr>
        <w:spacing w:line="276" w:lineRule="auto"/>
        <w:rPr>
          <w:rFonts w:ascii="Arial" w:hAnsi="Arial" w:cs="Arial"/>
          <w:i/>
          <w:iCs/>
          <w:sz w:val="16"/>
          <w:szCs w:val="16"/>
        </w:rPr>
      </w:pPr>
      <w:r w:rsidRPr="00A57C77">
        <w:rPr>
          <w:rFonts w:ascii="Arial" w:hAnsi="Arial" w:cs="Arial"/>
          <w:i/>
          <w:iCs/>
          <w:sz w:val="16"/>
          <w:szCs w:val="16"/>
        </w:rPr>
        <w:t>Źródło: Opracowanie własne na podstawie konsultacji ze społecznością lokalną</w:t>
      </w:r>
      <w:r w:rsidR="006D0FCF" w:rsidRPr="00A57C77">
        <w:rPr>
          <w:rFonts w:ascii="Arial" w:hAnsi="Arial" w:cs="Arial"/>
          <w:i/>
          <w:iCs/>
          <w:sz w:val="16"/>
          <w:szCs w:val="16"/>
        </w:rPr>
        <w:t xml:space="preserve">. </w:t>
      </w:r>
    </w:p>
    <w:p w14:paraId="06FF9AB6" w14:textId="77777777" w:rsidR="00D57CFD" w:rsidRPr="00A57C77" w:rsidRDefault="00D57CFD" w:rsidP="00A57C77">
      <w:pPr>
        <w:spacing w:line="276" w:lineRule="auto"/>
        <w:jc w:val="both"/>
        <w:rPr>
          <w:rFonts w:ascii="Arial" w:hAnsi="Arial" w:cs="Arial"/>
        </w:rPr>
      </w:pPr>
      <w:r w:rsidRPr="00A57C77">
        <w:rPr>
          <w:rFonts w:ascii="Arial" w:hAnsi="Arial" w:cs="Arial"/>
        </w:rPr>
        <w:tab/>
      </w:r>
    </w:p>
    <w:p w14:paraId="16DEEA19" w14:textId="77777777" w:rsidR="00362F80" w:rsidRPr="00A57C77" w:rsidRDefault="00D57CFD" w:rsidP="00A57C77">
      <w:pPr>
        <w:spacing w:line="276" w:lineRule="auto"/>
        <w:jc w:val="both"/>
        <w:rPr>
          <w:rFonts w:ascii="Arial" w:eastAsiaTheme="minorHAnsi" w:hAnsi="Arial" w:cs="Arial"/>
          <w:b/>
          <w:smallCaps/>
          <w:lang w:eastAsia="en-US"/>
        </w:rPr>
      </w:pPr>
      <w:r w:rsidRPr="00A57C77">
        <w:rPr>
          <w:rFonts w:ascii="Arial" w:hAnsi="Arial" w:cs="Arial"/>
        </w:rPr>
        <w:t xml:space="preserve">Jak wynika z </w:t>
      </w:r>
      <w:r w:rsidR="00B509E4" w:rsidRPr="00A57C77">
        <w:rPr>
          <w:rFonts w:ascii="Arial" w:hAnsi="Arial" w:cs="Arial"/>
        </w:rPr>
        <w:t xml:space="preserve">przedstawionych danych najczęściej wskazywanymi kategoriami inwestycji do realizacji przez mieszkańców były projekty dotyczące infrastruktury drogowej tj. budowy i przebudowy dróg związanych z poprawą ich nawierzchni, oświetleniem ulicznym oraz budową chodników. </w:t>
      </w:r>
      <w:r w:rsidR="004F1129" w:rsidRPr="00A57C77">
        <w:rPr>
          <w:rFonts w:ascii="Arial" w:hAnsi="Arial" w:cs="Arial"/>
        </w:rPr>
        <w:t>W tym zakresie</w:t>
      </w:r>
      <w:r w:rsidR="00F211D0" w:rsidRPr="00A57C77">
        <w:rPr>
          <w:rFonts w:ascii="Arial" w:hAnsi="Arial" w:cs="Arial"/>
        </w:rPr>
        <w:t xml:space="preserve"> na 24 sołectwa tego typu inwestycje wskazali mieszkańcy 23. </w:t>
      </w:r>
      <w:r w:rsidR="006C5A9A" w:rsidRPr="00A57C77">
        <w:rPr>
          <w:rFonts w:ascii="Arial" w:hAnsi="Arial" w:cs="Arial"/>
        </w:rPr>
        <w:t xml:space="preserve">Na drugim miejscu (wskazanie w 20 sołectwach) mieszkańcy wskazywali kwestie budowy/rozbudowy sieci kanalizacji sanitarnej. </w:t>
      </w:r>
      <w:r w:rsidR="009332C4" w:rsidRPr="00A57C77">
        <w:rPr>
          <w:rFonts w:ascii="Arial" w:hAnsi="Arial" w:cs="Arial"/>
        </w:rPr>
        <w:t xml:space="preserve">Kolejne miejsca wśród częstotliwości wskazań zajmowały inwestycje dotyczące rozbudowy sieci gazowej (11 sołectw), ścieżki rowerowe oraz inna </w:t>
      </w:r>
      <w:r w:rsidR="009332C4" w:rsidRPr="00A57C77">
        <w:rPr>
          <w:rFonts w:ascii="Arial" w:hAnsi="Arial" w:cs="Arial"/>
        </w:rPr>
        <w:lastRenderedPageBreak/>
        <w:t xml:space="preserve">infrastruktura turystyczna czy infrastruktura rekreacyjna. Szczegółowe dane zawierające informacje wskazane przez mieszkańców poszczególnych sołectw, zawiera poniższa tabela. </w:t>
      </w:r>
      <w:r w:rsidR="00362F80" w:rsidRPr="00A57C77">
        <w:br w:type="page"/>
      </w:r>
    </w:p>
    <w:p w14:paraId="00C77A7B" w14:textId="77777777" w:rsidR="00C47E7B" w:rsidRPr="00A57C77" w:rsidRDefault="00C47E7B" w:rsidP="00A57C77">
      <w:pPr>
        <w:spacing w:line="259" w:lineRule="auto"/>
        <w:sectPr w:rsidR="00C47E7B" w:rsidRPr="00A57C77" w:rsidSect="00CD0833">
          <w:pgSz w:w="11906" w:h="16838" w:code="9"/>
          <w:pgMar w:top="1418" w:right="1418" w:bottom="1418" w:left="1418" w:header="709" w:footer="709" w:gutter="0"/>
          <w:cols w:space="708"/>
          <w:titlePg/>
          <w:docGrid w:linePitch="360"/>
        </w:sectPr>
      </w:pPr>
    </w:p>
    <w:p w14:paraId="7FB27967" w14:textId="71E9B1B9" w:rsidR="00C47E7B" w:rsidRPr="00A57C77" w:rsidRDefault="0059797E" w:rsidP="00A57C77">
      <w:pPr>
        <w:spacing w:line="259" w:lineRule="auto"/>
        <w:rPr>
          <w:rFonts w:ascii="Arial" w:hAnsi="Arial" w:cs="Arial"/>
        </w:rPr>
      </w:pPr>
      <w:proofErr w:type="spellStart"/>
      <w:r w:rsidRPr="00A57C77">
        <w:rPr>
          <w:rFonts w:ascii="Arial" w:hAnsi="Arial" w:cs="Arial"/>
        </w:rPr>
        <w:lastRenderedPageBreak/>
        <w:t>Tab</w:t>
      </w:r>
      <w:proofErr w:type="spellEnd"/>
      <w:r w:rsidR="00FE7929" w:rsidRPr="00A57C77">
        <w:rPr>
          <w:rFonts w:ascii="Arial" w:hAnsi="Arial" w:cs="Arial"/>
        </w:rPr>
        <w:t xml:space="preserve"> </w:t>
      </w:r>
      <w:r w:rsidR="00346A4D" w:rsidRPr="00A57C77">
        <w:rPr>
          <w:rFonts w:ascii="Arial" w:hAnsi="Arial" w:cs="Arial"/>
        </w:rPr>
        <w:t>9</w:t>
      </w:r>
      <w:r w:rsidRPr="00A57C77">
        <w:rPr>
          <w:rFonts w:ascii="Arial" w:hAnsi="Arial" w:cs="Arial"/>
        </w:rPr>
        <w:t xml:space="preserve">. </w:t>
      </w:r>
      <w:r w:rsidR="00E52F66" w:rsidRPr="00A57C77">
        <w:rPr>
          <w:rFonts w:ascii="Arial" w:hAnsi="Arial" w:cs="Arial"/>
        </w:rPr>
        <w:t xml:space="preserve">Wykaz najważniejszych kategorii inwestycji do realizacji, wskazanych przez mieszkańców poszczególnych sołectw.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604"/>
        <w:gridCol w:w="567"/>
        <w:gridCol w:w="425"/>
        <w:gridCol w:w="567"/>
        <w:gridCol w:w="425"/>
        <w:gridCol w:w="425"/>
        <w:gridCol w:w="685"/>
        <w:gridCol w:w="330"/>
        <w:gridCol w:w="489"/>
        <w:gridCol w:w="444"/>
        <w:gridCol w:w="330"/>
        <w:gridCol w:w="363"/>
        <w:gridCol w:w="475"/>
        <w:gridCol w:w="428"/>
        <w:gridCol w:w="715"/>
        <w:gridCol w:w="475"/>
        <w:gridCol w:w="883"/>
        <w:gridCol w:w="601"/>
        <w:gridCol w:w="330"/>
        <w:gridCol w:w="461"/>
        <w:gridCol w:w="330"/>
        <w:gridCol w:w="433"/>
        <w:gridCol w:w="534"/>
        <w:gridCol w:w="461"/>
        <w:gridCol w:w="531"/>
      </w:tblGrid>
      <w:tr w:rsidR="004209DD" w:rsidRPr="00A57C77" w14:paraId="6A32314F" w14:textId="77777777" w:rsidTr="00346A4D">
        <w:trPr>
          <w:cantSplit/>
          <w:trHeight w:val="1933"/>
        </w:trPr>
        <w:tc>
          <w:tcPr>
            <w:tcW w:w="594" w:type="pct"/>
            <w:shd w:val="clear" w:color="auto" w:fill="B4C6E7" w:themeFill="accent1" w:themeFillTint="66"/>
            <w:noWrap/>
            <w:vAlign w:val="center"/>
            <w:hideMark/>
          </w:tcPr>
          <w:p w14:paraId="7CE85183"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Sołectwo</w:t>
            </w:r>
          </w:p>
        </w:tc>
        <w:tc>
          <w:tcPr>
            <w:tcW w:w="216" w:type="pct"/>
            <w:shd w:val="clear" w:color="auto" w:fill="B4C6E7" w:themeFill="accent1" w:themeFillTint="66"/>
            <w:noWrap/>
            <w:textDirection w:val="btLr"/>
            <w:vAlign w:val="center"/>
            <w:hideMark/>
          </w:tcPr>
          <w:p w14:paraId="778C05F3"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Drogi (budowa/przebudowa)</w:t>
            </w:r>
          </w:p>
        </w:tc>
        <w:tc>
          <w:tcPr>
            <w:tcW w:w="203" w:type="pct"/>
            <w:shd w:val="clear" w:color="auto" w:fill="B4C6E7" w:themeFill="accent1" w:themeFillTint="66"/>
            <w:textDirection w:val="btLr"/>
            <w:vAlign w:val="center"/>
            <w:hideMark/>
          </w:tcPr>
          <w:p w14:paraId="51CD22C1"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Ścieżki rowerowe (piesze-rowerowe)</w:t>
            </w:r>
          </w:p>
        </w:tc>
        <w:tc>
          <w:tcPr>
            <w:tcW w:w="152" w:type="pct"/>
            <w:shd w:val="clear" w:color="auto" w:fill="B4C6E7" w:themeFill="accent1" w:themeFillTint="66"/>
            <w:textDirection w:val="btLr"/>
            <w:vAlign w:val="center"/>
            <w:hideMark/>
          </w:tcPr>
          <w:p w14:paraId="45BB1A1C"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Chodniki</w:t>
            </w:r>
          </w:p>
        </w:tc>
        <w:tc>
          <w:tcPr>
            <w:tcW w:w="203" w:type="pct"/>
            <w:shd w:val="clear" w:color="auto" w:fill="B4C6E7" w:themeFill="accent1" w:themeFillTint="66"/>
            <w:textDirection w:val="btLr"/>
            <w:vAlign w:val="center"/>
            <w:hideMark/>
          </w:tcPr>
          <w:p w14:paraId="35E56F67"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Infrastruktura sportowa (boiska, sale, itd.)</w:t>
            </w:r>
          </w:p>
        </w:tc>
        <w:tc>
          <w:tcPr>
            <w:tcW w:w="152" w:type="pct"/>
            <w:shd w:val="clear" w:color="auto" w:fill="B4C6E7" w:themeFill="accent1" w:themeFillTint="66"/>
            <w:textDirection w:val="btLr"/>
            <w:vAlign w:val="center"/>
            <w:hideMark/>
          </w:tcPr>
          <w:p w14:paraId="3DEF83FB"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Infrastruktura rekreacyjna</w:t>
            </w:r>
          </w:p>
        </w:tc>
        <w:tc>
          <w:tcPr>
            <w:tcW w:w="152" w:type="pct"/>
            <w:shd w:val="clear" w:color="auto" w:fill="B4C6E7" w:themeFill="accent1" w:themeFillTint="66"/>
            <w:textDirection w:val="btLr"/>
            <w:vAlign w:val="center"/>
            <w:hideMark/>
          </w:tcPr>
          <w:p w14:paraId="28A70B8D"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Rozbudowa kanalizacji</w:t>
            </w:r>
          </w:p>
        </w:tc>
        <w:tc>
          <w:tcPr>
            <w:tcW w:w="245" w:type="pct"/>
            <w:shd w:val="clear" w:color="auto" w:fill="B4C6E7" w:themeFill="accent1" w:themeFillTint="66"/>
            <w:textDirection w:val="btLr"/>
            <w:vAlign w:val="center"/>
            <w:hideMark/>
          </w:tcPr>
          <w:p w14:paraId="2B72F21F"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Odwodnienie dróg/melioracje/kanalizacja deszczowa</w:t>
            </w:r>
          </w:p>
        </w:tc>
        <w:tc>
          <w:tcPr>
            <w:tcW w:w="118" w:type="pct"/>
            <w:shd w:val="clear" w:color="auto" w:fill="B4C6E7" w:themeFill="accent1" w:themeFillTint="66"/>
            <w:textDirection w:val="btLr"/>
            <w:vAlign w:val="center"/>
            <w:hideMark/>
          </w:tcPr>
          <w:p w14:paraId="73BF5731"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Kosze na śmieci</w:t>
            </w:r>
          </w:p>
        </w:tc>
        <w:tc>
          <w:tcPr>
            <w:tcW w:w="175" w:type="pct"/>
            <w:shd w:val="clear" w:color="auto" w:fill="B4C6E7" w:themeFill="accent1" w:themeFillTint="66"/>
            <w:textDirection w:val="btLr"/>
            <w:vAlign w:val="center"/>
            <w:hideMark/>
          </w:tcPr>
          <w:p w14:paraId="0E80DB08"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Komunikacja autobusowa (w tym przystanki)</w:t>
            </w:r>
          </w:p>
        </w:tc>
        <w:tc>
          <w:tcPr>
            <w:tcW w:w="159" w:type="pct"/>
            <w:shd w:val="clear" w:color="auto" w:fill="B4C6E7" w:themeFill="accent1" w:themeFillTint="66"/>
            <w:textDirection w:val="btLr"/>
            <w:vAlign w:val="center"/>
            <w:hideMark/>
          </w:tcPr>
          <w:p w14:paraId="005F6880"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Oświetlenie uliczne</w:t>
            </w:r>
          </w:p>
        </w:tc>
        <w:tc>
          <w:tcPr>
            <w:tcW w:w="118" w:type="pct"/>
            <w:shd w:val="clear" w:color="auto" w:fill="B4C6E7" w:themeFill="accent1" w:themeFillTint="66"/>
            <w:textDirection w:val="btLr"/>
            <w:vAlign w:val="center"/>
            <w:hideMark/>
          </w:tcPr>
          <w:p w14:paraId="67389884"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MPZP</w:t>
            </w:r>
          </w:p>
        </w:tc>
        <w:tc>
          <w:tcPr>
            <w:tcW w:w="130" w:type="pct"/>
            <w:shd w:val="clear" w:color="auto" w:fill="B4C6E7" w:themeFill="accent1" w:themeFillTint="66"/>
            <w:textDirection w:val="btLr"/>
            <w:vAlign w:val="center"/>
            <w:hideMark/>
          </w:tcPr>
          <w:p w14:paraId="013FEBA1"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Wymiana pieców na węgiel</w:t>
            </w:r>
          </w:p>
        </w:tc>
        <w:tc>
          <w:tcPr>
            <w:tcW w:w="170" w:type="pct"/>
            <w:shd w:val="clear" w:color="auto" w:fill="B4C6E7" w:themeFill="accent1" w:themeFillTint="66"/>
            <w:textDirection w:val="btLr"/>
            <w:vAlign w:val="center"/>
            <w:hideMark/>
          </w:tcPr>
          <w:p w14:paraId="0C3F4207"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Sieć gazowa (rozbudowa)</w:t>
            </w:r>
          </w:p>
        </w:tc>
        <w:tc>
          <w:tcPr>
            <w:tcW w:w="153" w:type="pct"/>
            <w:shd w:val="clear" w:color="auto" w:fill="B4C6E7" w:themeFill="accent1" w:themeFillTint="66"/>
            <w:textDirection w:val="btLr"/>
            <w:vAlign w:val="center"/>
            <w:hideMark/>
          </w:tcPr>
          <w:p w14:paraId="71D4C568"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Lokalizacja bankomatu</w:t>
            </w:r>
          </w:p>
        </w:tc>
        <w:tc>
          <w:tcPr>
            <w:tcW w:w="256" w:type="pct"/>
            <w:shd w:val="clear" w:color="auto" w:fill="B4C6E7" w:themeFill="accent1" w:themeFillTint="66"/>
            <w:textDirection w:val="btLr"/>
            <w:vAlign w:val="center"/>
            <w:hideMark/>
          </w:tcPr>
          <w:p w14:paraId="0AA61B56"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 xml:space="preserve">Remont/stworzenie </w:t>
            </w:r>
            <w:proofErr w:type="spellStart"/>
            <w:r w:rsidRPr="00A57C77">
              <w:rPr>
                <w:rFonts w:ascii="Arial" w:hAnsi="Arial" w:cs="Arial"/>
                <w:sz w:val="16"/>
                <w:szCs w:val="16"/>
              </w:rPr>
              <w:t>sal</w:t>
            </w:r>
            <w:proofErr w:type="spellEnd"/>
            <w:r w:rsidRPr="00A57C77">
              <w:rPr>
                <w:rFonts w:ascii="Arial" w:hAnsi="Arial" w:cs="Arial"/>
                <w:sz w:val="16"/>
                <w:szCs w:val="16"/>
              </w:rPr>
              <w:t xml:space="preserve"> spotkań/świetlic</w:t>
            </w:r>
          </w:p>
        </w:tc>
        <w:tc>
          <w:tcPr>
            <w:tcW w:w="170" w:type="pct"/>
            <w:shd w:val="clear" w:color="auto" w:fill="B4C6E7" w:themeFill="accent1" w:themeFillTint="66"/>
            <w:textDirection w:val="btLr"/>
            <w:vAlign w:val="center"/>
            <w:hideMark/>
          </w:tcPr>
          <w:p w14:paraId="2173675E"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 xml:space="preserve">Dostęp do </w:t>
            </w:r>
            <w:proofErr w:type="spellStart"/>
            <w:r w:rsidR="0029518E" w:rsidRPr="00A57C77">
              <w:rPr>
                <w:rFonts w:ascii="Arial" w:hAnsi="Arial" w:cs="Arial"/>
                <w:sz w:val="16"/>
                <w:szCs w:val="16"/>
              </w:rPr>
              <w:t>internetu</w:t>
            </w:r>
            <w:proofErr w:type="spellEnd"/>
            <w:r w:rsidRPr="00A57C77">
              <w:rPr>
                <w:rFonts w:ascii="Arial" w:hAnsi="Arial" w:cs="Arial"/>
                <w:sz w:val="16"/>
                <w:szCs w:val="16"/>
              </w:rPr>
              <w:t xml:space="preserve"> (światłowód)</w:t>
            </w:r>
          </w:p>
        </w:tc>
        <w:tc>
          <w:tcPr>
            <w:tcW w:w="316" w:type="pct"/>
            <w:shd w:val="clear" w:color="auto" w:fill="B4C6E7" w:themeFill="accent1" w:themeFillTint="66"/>
            <w:textDirection w:val="btLr"/>
            <w:vAlign w:val="center"/>
            <w:hideMark/>
          </w:tcPr>
          <w:p w14:paraId="635152AB"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Wodociąg - przebudowa/rozbudowa</w:t>
            </w:r>
          </w:p>
        </w:tc>
        <w:tc>
          <w:tcPr>
            <w:tcW w:w="215" w:type="pct"/>
            <w:shd w:val="clear" w:color="auto" w:fill="B4C6E7" w:themeFill="accent1" w:themeFillTint="66"/>
            <w:textDirection w:val="btLr"/>
            <w:vAlign w:val="center"/>
            <w:hideMark/>
          </w:tcPr>
          <w:p w14:paraId="41DD5BF0"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Poprawa bezpieczeństwa drogowego</w:t>
            </w:r>
          </w:p>
        </w:tc>
        <w:tc>
          <w:tcPr>
            <w:tcW w:w="118" w:type="pct"/>
            <w:shd w:val="clear" w:color="auto" w:fill="B4C6E7" w:themeFill="accent1" w:themeFillTint="66"/>
            <w:textDirection w:val="btLr"/>
            <w:vAlign w:val="center"/>
            <w:hideMark/>
          </w:tcPr>
          <w:p w14:paraId="641CDCA7"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OZE</w:t>
            </w:r>
          </w:p>
        </w:tc>
        <w:tc>
          <w:tcPr>
            <w:tcW w:w="165" w:type="pct"/>
            <w:shd w:val="clear" w:color="auto" w:fill="B4C6E7" w:themeFill="accent1" w:themeFillTint="66"/>
            <w:textDirection w:val="btLr"/>
            <w:vAlign w:val="center"/>
            <w:hideMark/>
          </w:tcPr>
          <w:p w14:paraId="4249E409" w14:textId="77777777" w:rsidR="000346C4" w:rsidRPr="00A57C77" w:rsidRDefault="00F072C5" w:rsidP="00A57C77">
            <w:pPr>
              <w:jc w:val="center"/>
              <w:rPr>
                <w:rFonts w:ascii="Arial" w:hAnsi="Arial" w:cs="Arial"/>
                <w:sz w:val="16"/>
                <w:szCs w:val="16"/>
              </w:rPr>
            </w:pPr>
            <w:r w:rsidRPr="00A57C77">
              <w:rPr>
                <w:rFonts w:ascii="Arial" w:hAnsi="Arial" w:cs="Arial"/>
                <w:sz w:val="16"/>
                <w:szCs w:val="16"/>
              </w:rPr>
              <w:t>Infrastruktura</w:t>
            </w:r>
            <w:r w:rsidR="0029518E" w:rsidRPr="00A57C77">
              <w:rPr>
                <w:rFonts w:ascii="Arial" w:hAnsi="Arial" w:cs="Arial"/>
                <w:sz w:val="16"/>
                <w:szCs w:val="16"/>
              </w:rPr>
              <w:t xml:space="preserve"> </w:t>
            </w:r>
            <w:r w:rsidRPr="00A57C77">
              <w:rPr>
                <w:rFonts w:ascii="Arial" w:hAnsi="Arial" w:cs="Arial"/>
                <w:sz w:val="16"/>
                <w:szCs w:val="16"/>
              </w:rPr>
              <w:t>turystyczna</w:t>
            </w:r>
          </w:p>
        </w:tc>
        <w:tc>
          <w:tcPr>
            <w:tcW w:w="118" w:type="pct"/>
            <w:shd w:val="clear" w:color="auto" w:fill="B4C6E7" w:themeFill="accent1" w:themeFillTint="66"/>
            <w:textDirection w:val="btLr"/>
            <w:vAlign w:val="center"/>
            <w:hideMark/>
          </w:tcPr>
          <w:p w14:paraId="27BE004B"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Parkingi</w:t>
            </w:r>
          </w:p>
        </w:tc>
        <w:tc>
          <w:tcPr>
            <w:tcW w:w="155" w:type="pct"/>
            <w:shd w:val="clear" w:color="auto" w:fill="B4C6E7" w:themeFill="accent1" w:themeFillTint="66"/>
            <w:textDirection w:val="btLr"/>
            <w:vAlign w:val="center"/>
            <w:hideMark/>
          </w:tcPr>
          <w:p w14:paraId="3F1DFA9D"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Utrzymanie dróg (poprawa)</w:t>
            </w:r>
          </w:p>
        </w:tc>
        <w:tc>
          <w:tcPr>
            <w:tcW w:w="191" w:type="pct"/>
            <w:shd w:val="clear" w:color="auto" w:fill="B4C6E7" w:themeFill="accent1" w:themeFillTint="66"/>
            <w:textDirection w:val="btLr"/>
            <w:vAlign w:val="center"/>
            <w:hideMark/>
          </w:tcPr>
          <w:p w14:paraId="7C2429CE"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OSP (doposażenie, remont remiz OSP)</w:t>
            </w:r>
          </w:p>
        </w:tc>
        <w:tc>
          <w:tcPr>
            <w:tcW w:w="165" w:type="pct"/>
            <w:shd w:val="clear" w:color="auto" w:fill="B4C6E7" w:themeFill="accent1" w:themeFillTint="66"/>
            <w:textDirection w:val="btLr"/>
            <w:vAlign w:val="center"/>
            <w:hideMark/>
          </w:tcPr>
          <w:p w14:paraId="1264BCB3"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Szkoły i przedszkola - rozbudowa</w:t>
            </w:r>
          </w:p>
        </w:tc>
        <w:tc>
          <w:tcPr>
            <w:tcW w:w="190" w:type="pct"/>
            <w:shd w:val="clear" w:color="auto" w:fill="B4C6E7" w:themeFill="accent1" w:themeFillTint="66"/>
            <w:textDirection w:val="btLr"/>
            <w:vAlign w:val="center"/>
            <w:hideMark/>
          </w:tcPr>
          <w:p w14:paraId="3DA7D20E" w14:textId="77777777" w:rsidR="000346C4" w:rsidRPr="00A57C77" w:rsidRDefault="000346C4" w:rsidP="00A57C77">
            <w:pPr>
              <w:jc w:val="center"/>
              <w:rPr>
                <w:rFonts w:ascii="Arial" w:hAnsi="Arial" w:cs="Arial"/>
                <w:sz w:val="16"/>
                <w:szCs w:val="16"/>
              </w:rPr>
            </w:pPr>
            <w:r w:rsidRPr="00A57C77">
              <w:rPr>
                <w:rFonts w:ascii="Arial" w:hAnsi="Arial" w:cs="Arial"/>
                <w:sz w:val="16"/>
                <w:szCs w:val="16"/>
              </w:rPr>
              <w:t>Biblioteka (doposażenie, remont)</w:t>
            </w:r>
          </w:p>
        </w:tc>
      </w:tr>
      <w:tr w:rsidR="00387EBC" w:rsidRPr="00A57C77" w14:paraId="7B3A22C7" w14:textId="77777777" w:rsidTr="00004FAE">
        <w:trPr>
          <w:trHeight w:val="20"/>
        </w:trPr>
        <w:tc>
          <w:tcPr>
            <w:tcW w:w="594" w:type="pct"/>
            <w:shd w:val="clear" w:color="auto" w:fill="auto"/>
            <w:noWrap/>
            <w:vAlign w:val="bottom"/>
            <w:hideMark/>
          </w:tcPr>
          <w:p w14:paraId="229A95D1" w14:textId="77777777" w:rsidR="000346C4" w:rsidRPr="00A57C77" w:rsidRDefault="000346C4" w:rsidP="00A57C77">
            <w:pPr>
              <w:rPr>
                <w:rFonts w:ascii="Arial" w:hAnsi="Arial" w:cs="Arial"/>
                <w:sz w:val="16"/>
                <w:szCs w:val="16"/>
              </w:rPr>
            </w:pPr>
            <w:r w:rsidRPr="00A57C77">
              <w:rPr>
                <w:rFonts w:ascii="Arial" w:hAnsi="Arial" w:cs="Arial"/>
                <w:sz w:val="16"/>
                <w:szCs w:val="16"/>
              </w:rPr>
              <w:t>Kiełpino</w:t>
            </w:r>
          </w:p>
        </w:tc>
        <w:tc>
          <w:tcPr>
            <w:tcW w:w="216" w:type="pct"/>
            <w:shd w:val="clear" w:color="auto" w:fill="auto"/>
            <w:noWrap/>
            <w:vAlign w:val="center"/>
            <w:hideMark/>
          </w:tcPr>
          <w:p w14:paraId="1F723EE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CE404C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529900F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2C7E5E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59CC337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09DE9CC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3C30EAD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3BACFEB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5" w:type="pct"/>
            <w:shd w:val="clear" w:color="auto" w:fill="auto"/>
            <w:noWrap/>
            <w:vAlign w:val="center"/>
            <w:hideMark/>
          </w:tcPr>
          <w:p w14:paraId="76B45B1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00176C6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DA7812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30" w:type="pct"/>
            <w:shd w:val="clear" w:color="auto" w:fill="auto"/>
            <w:noWrap/>
            <w:vAlign w:val="center"/>
            <w:hideMark/>
          </w:tcPr>
          <w:p w14:paraId="3E1313D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7CED99B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422FD80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56" w:type="pct"/>
            <w:shd w:val="clear" w:color="auto" w:fill="auto"/>
            <w:noWrap/>
            <w:vAlign w:val="center"/>
            <w:hideMark/>
          </w:tcPr>
          <w:p w14:paraId="4080563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16797B77"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4D825022"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1B490245"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AE8C35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E9ADC3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5FFDEC4"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4411A71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1" w:type="pct"/>
            <w:shd w:val="clear" w:color="auto" w:fill="auto"/>
            <w:noWrap/>
            <w:vAlign w:val="center"/>
            <w:hideMark/>
          </w:tcPr>
          <w:p w14:paraId="74433B46"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245CF2F"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5B2A277F" w14:textId="77777777" w:rsidR="000346C4" w:rsidRPr="00A57C77" w:rsidRDefault="000346C4" w:rsidP="00A57C77">
            <w:pPr>
              <w:jc w:val="center"/>
              <w:rPr>
                <w:rFonts w:ascii="Arial" w:hAnsi="Arial" w:cs="Arial"/>
                <w:sz w:val="16"/>
                <w:szCs w:val="16"/>
              </w:rPr>
            </w:pPr>
          </w:p>
        </w:tc>
      </w:tr>
      <w:tr w:rsidR="00387EBC" w:rsidRPr="00A57C77" w14:paraId="10AD6082" w14:textId="77777777" w:rsidTr="00004FAE">
        <w:trPr>
          <w:trHeight w:val="20"/>
        </w:trPr>
        <w:tc>
          <w:tcPr>
            <w:tcW w:w="594" w:type="pct"/>
            <w:shd w:val="clear" w:color="auto" w:fill="auto"/>
            <w:noWrap/>
            <w:vAlign w:val="bottom"/>
            <w:hideMark/>
          </w:tcPr>
          <w:p w14:paraId="00551EDD" w14:textId="77777777" w:rsidR="000346C4" w:rsidRPr="00A57C77" w:rsidRDefault="000346C4" w:rsidP="00A57C77">
            <w:pPr>
              <w:rPr>
                <w:rFonts w:ascii="Arial" w:hAnsi="Arial" w:cs="Arial"/>
                <w:sz w:val="16"/>
                <w:szCs w:val="16"/>
              </w:rPr>
            </w:pPr>
            <w:r w:rsidRPr="00A57C77">
              <w:rPr>
                <w:rFonts w:ascii="Arial" w:hAnsi="Arial" w:cs="Arial"/>
                <w:sz w:val="16"/>
                <w:szCs w:val="16"/>
              </w:rPr>
              <w:t>Kosy</w:t>
            </w:r>
          </w:p>
        </w:tc>
        <w:tc>
          <w:tcPr>
            <w:tcW w:w="216" w:type="pct"/>
            <w:shd w:val="clear" w:color="auto" w:fill="auto"/>
            <w:noWrap/>
            <w:vAlign w:val="center"/>
            <w:hideMark/>
          </w:tcPr>
          <w:p w14:paraId="5C8DAD6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4242D75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194CC575"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313FD59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78F21BF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7B285E5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56B95BD2"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0046421"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6381FB7C"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0C99B86A"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044715C"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5CBD8866"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E2690D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588E6908"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6A60404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098EE4F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316" w:type="pct"/>
            <w:shd w:val="clear" w:color="auto" w:fill="auto"/>
            <w:noWrap/>
            <w:vAlign w:val="center"/>
            <w:hideMark/>
          </w:tcPr>
          <w:p w14:paraId="49F2DDA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052D33A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3223FA3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942FAAE"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997B1DE"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1B8F3E29"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61505A53"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2A5FB2A"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14A1725F" w14:textId="77777777" w:rsidR="000346C4" w:rsidRPr="00A57C77" w:rsidRDefault="000346C4" w:rsidP="00A57C77">
            <w:pPr>
              <w:jc w:val="center"/>
              <w:rPr>
                <w:rFonts w:ascii="Arial" w:hAnsi="Arial" w:cs="Arial"/>
                <w:sz w:val="16"/>
                <w:szCs w:val="16"/>
              </w:rPr>
            </w:pPr>
          </w:p>
        </w:tc>
      </w:tr>
      <w:tr w:rsidR="00387EBC" w:rsidRPr="00A57C77" w14:paraId="6B966FE2" w14:textId="77777777" w:rsidTr="00004FAE">
        <w:trPr>
          <w:trHeight w:val="20"/>
        </w:trPr>
        <w:tc>
          <w:tcPr>
            <w:tcW w:w="594" w:type="pct"/>
            <w:shd w:val="clear" w:color="auto" w:fill="auto"/>
            <w:vAlign w:val="bottom"/>
            <w:hideMark/>
          </w:tcPr>
          <w:p w14:paraId="665C2554" w14:textId="77777777" w:rsidR="000346C4" w:rsidRPr="00A57C77" w:rsidRDefault="000346C4" w:rsidP="00A57C77">
            <w:pPr>
              <w:rPr>
                <w:rFonts w:ascii="Arial" w:hAnsi="Arial" w:cs="Arial"/>
                <w:sz w:val="16"/>
                <w:szCs w:val="16"/>
              </w:rPr>
            </w:pPr>
            <w:r w:rsidRPr="00A57C77">
              <w:rPr>
                <w:rFonts w:ascii="Arial" w:hAnsi="Arial" w:cs="Arial"/>
                <w:sz w:val="16"/>
                <w:szCs w:val="16"/>
              </w:rPr>
              <w:t>Smętowo Chmieleńskie</w:t>
            </w:r>
          </w:p>
        </w:tc>
        <w:tc>
          <w:tcPr>
            <w:tcW w:w="216" w:type="pct"/>
            <w:shd w:val="clear" w:color="auto" w:fill="auto"/>
            <w:noWrap/>
            <w:vAlign w:val="center"/>
            <w:hideMark/>
          </w:tcPr>
          <w:p w14:paraId="7810FA0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3E53E72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33D8C26D"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1DA7ACF6"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4A31948"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00DB6A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6925C451"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8E93D7A"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56E85A4B"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2ADCDB72"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75DB62FA"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C71045B"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16C11ADC"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093030E2"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18D0021B"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EED7B87"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77A8F34F"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278B14E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DAE083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65" w:type="pct"/>
            <w:shd w:val="clear" w:color="auto" w:fill="auto"/>
            <w:noWrap/>
            <w:vAlign w:val="center"/>
            <w:hideMark/>
          </w:tcPr>
          <w:p w14:paraId="387CCF3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7271AAC"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22370537"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33CFC275"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4463D42D"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44CF9BBD" w14:textId="77777777" w:rsidR="000346C4" w:rsidRPr="00A57C77" w:rsidRDefault="000346C4" w:rsidP="00A57C77">
            <w:pPr>
              <w:jc w:val="center"/>
              <w:rPr>
                <w:rFonts w:ascii="Arial" w:hAnsi="Arial" w:cs="Arial"/>
                <w:sz w:val="16"/>
                <w:szCs w:val="16"/>
              </w:rPr>
            </w:pPr>
          </w:p>
        </w:tc>
      </w:tr>
      <w:tr w:rsidR="00387EBC" w:rsidRPr="00A57C77" w14:paraId="654620C5" w14:textId="77777777" w:rsidTr="00004FAE">
        <w:trPr>
          <w:trHeight w:val="20"/>
        </w:trPr>
        <w:tc>
          <w:tcPr>
            <w:tcW w:w="594" w:type="pct"/>
            <w:shd w:val="clear" w:color="auto" w:fill="auto"/>
            <w:vAlign w:val="bottom"/>
            <w:hideMark/>
          </w:tcPr>
          <w:p w14:paraId="054F2339" w14:textId="77777777" w:rsidR="000346C4" w:rsidRPr="00A57C77" w:rsidRDefault="000346C4" w:rsidP="00A57C77">
            <w:pPr>
              <w:rPr>
                <w:rFonts w:ascii="Arial" w:hAnsi="Arial" w:cs="Arial"/>
                <w:sz w:val="16"/>
                <w:szCs w:val="16"/>
              </w:rPr>
            </w:pPr>
            <w:r w:rsidRPr="00A57C77">
              <w:rPr>
                <w:rFonts w:ascii="Arial" w:hAnsi="Arial" w:cs="Arial"/>
                <w:sz w:val="16"/>
                <w:szCs w:val="16"/>
              </w:rPr>
              <w:t>Borowo</w:t>
            </w:r>
          </w:p>
        </w:tc>
        <w:tc>
          <w:tcPr>
            <w:tcW w:w="216" w:type="pct"/>
            <w:shd w:val="clear" w:color="auto" w:fill="auto"/>
            <w:noWrap/>
            <w:vAlign w:val="center"/>
            <w:hideMark/>
          </w:tcPr>
          <w:p w14:paraId="4806E76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4BE7F58B"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CC3A5E6"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18C01836"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C6D972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334D5EBB" w14:textId="77777777" w:rsidR="000346C4" w:rsidRPr="00A57C77" w:rsidRDefault="000346C4" w:rsidP="00A57C77">
            <w:pPr>
              <w:jc w:val="center"/>
              <w:rPr>
                <w:rFonts w:ascii="Arial" w:hAnsi="Arial" w:cs="Arial"/>
                <w:sz w:val="16"/>
                <w:szCs w:val="16"/>
              </w:rPr>
            </w:pPr>
          </w:p>
        </w:tc>
        <w:tc>
          <w:tcPr>
            <w:tcW w:w="245" w:type="pct"/>
            <w:shd w:val="clear" w:color="auto" w:fill="auto"/>
            <w:noWrap/>
            <w:vAlign w:val="center"/>
            <w:hideMark/>
          </w:tcPr>
          <w:p w14:paraId="3A380D6A"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367816A"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04DC7430"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1861FD2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2397EFD"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2C95DC3"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321F0857"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6B8FBDCE"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04717DA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10ED2B4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316" w:type="pct"/>
            <w:shd w:val="clear" w:color="auto" w:fill="auto"/>
            <w:noWrap/>
            <w:vAlign w:val="center"/>
            <w:hideMark/>
          </w:tcPr>
          <w:p w14:paraId="75A23FEC"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6C7B279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4BAB74A5"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BA6CA3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8A8658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5" w:type="pct"/>
            <w:shd w:val="clear" w:color="auto" w:fill="auto"/>
            <w:noWrap/>
            <w:vAlign w:val="center"/>
            <w:hideMark/>
          </w:tcPr>
          <w:p w14:paraId="0F4B4203"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55302463"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32F0C5C1"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59DF4425" w14:textId="77777777" w:rsidR="000346C4" w:rsidRPr="00A57C77" w:rsidRDefault="000346C4" w:rsidP="00A57C77">
            <w:pPr>
              <w:jc w:val="center"/>
              <w:rPr>
                <w:rFonts w:ascii="Arial" w:hAnsi="Arial" w:cs="Arial"/>
                <w:sz w:val="16"/>
                <w:szCs w:val="16"/>
              </w:rPr>
            </w:pPr>
          </w:p>
        </w:tc>
      </w:tr>
      <w:tr w:rsidR="00387EBC" w:rsidRPr="00A57C77" w14:paraId="617B941E" w14:textId="77777777" w:rsidTr="00004FAE">
        <w:trPr>
          <w:trHeight w:val="20"/>
        </w:trPr>
        <w:tc>
          <w:tcPr>
            <w:tcW w:w="594" w:type="pct"/>
            <w:shd w:val="clear" w:color="auto" w:fill="auto"/>
            <w:vAlign w:val="bottom"/>
            <w:hideMark/>
          </w:tcPr>
          <w:p w14:paraId="4E6423E5" w14:textId="77777777" w:rsidR="000346C4" w:rsidRPr="00A57C77" w:rsidRDefault="000346C4" w:rsidP="00A57C77">
            <w:pPr>
              <w:rPr>
                <w:rFonts w:ascii="Arial" w:hAnsi="Arial" w:cs="Arial"/>
                <w:sz w:val="16"/>
                <w:szCs w:val="16"/>
              </w:rPr>
            </w:pPr>
            <w:r w:rsidRPr="00A57C77">
              <w:rPr>
                <w:rFonts w:ascii="Arial" w:hAnsi="Arial" w:cs="Arial"/>
                <w:sz w:val="16"/>
                <w:szCs w:val="16"/>
              </w:rPr>
              <w:t>Sitno</w:t>
            </w:r>
          </w:p>
        </w:tc>
        <w:tc>
          <w:tcPr>
            <w:tcW w:w="216" w:type="pct"/>
            <w:shd w:val="clear" w:color="auto" w:fill="auto"/>
            <w:noWrap/>
            <w:vAlign w:val="center"/>
            <w:hideMark/>
          </w:tcPr>
          <w:p w14:paraId="72C1EB7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4734E49"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68F0B61"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58B45F4E"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AB90FB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489D049F" w14:textId="77777777" w:rsidR="000346C4" w:rsidRPr="00A57C77" w:rsidRDefault="000346C4" w:rsidP="00A57C77">
            <w:pPr>
              <w:jc w:val="center"/>
              <w:rPr>
                <w:rFonts w:ascii="Arial" w:hAnsi="Arial" w:cs="Arial"/>
                <w:sz w:val="16"/>
                <w:szCs w:val="16"/>
              </w:rPr>
            </w:pPr>
          </w:p>
        </w:tc>
        <w:tc>
          <w:tcPr>
            <w:tcW w:w="245" w:type="pct"/>
            <w:shd w:val="clear" w:color="auto" w:fill="auto"/>
            <w:noWrap/>
            <w:vAlign w:val="center"/>
            <w:hideMark/>
          </w:tcPr>
          <w:p w14:paraId="4AC72E7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64F4C5F"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B31C5F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7F85167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2FBC66E5"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69C41C8E"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23886AB9"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43730DB4"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2FE18BB5"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AB96602"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358B50F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3CADDF7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75636405"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1011B11"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2780969"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720DB76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1" w:type="pct"/>
            <w:shd w:val="clear" w:color="auto" w:fill="auto"/>
            <w:noWrap/>
            <w:vAlign w:val="center"/>
            <w:hideMark/>
          </w:tcPr>
          <w:p w14:paraId="13417027"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0784AEE"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31DF603B" w14:textId="77777777" w:rsidR="000346C4" w:rsidRPr="00A57C77" w:rsidRDefault="000346C4" w:rsidP="00A57C77">
            <w:pPr>
              <w:jc w:val="center"/>
              <w:rPr>
                <w:rFonts w:ascii="Arial" w:hAnsi="Arial" w:cs="Arial"/>
                <w:sz w:val="16"/>
                <w:szCs w:val="16"/>
              </w:rPr>
            </w:pPr>
          </w:p>
        </w:tc>
      </w:tr>
      <w:tr w:rsidR="00387EBC" w:rsidRPr="00A57C77" w14:paraId="269D3ECE" w14:textId="77777777" w:rsidTr="00004FAE">
        <w:trPr>
          <w:trHeight w:val="20"/>
        </w:trPr>
        <w:tc>
          <w:tcPr>
            <w:tcW w:w="594" w:type="pct"/>
            <w:shd w:val="clear" w:color="auto" w:fill="auto"/>
            <w:vAlign w:val="bottom"/>
            <w:hideMark/>
          </w:tcPr>
          <w:p w14:paraId="5CEE3730" w14:textId="77777777" w:rsidR="000346C4" w:rsidRPr="00A57C77" w:rsidRDefault="00DA50CD" w:rsidP="00A57C77">
            <w:pPr>
              <w:rPr>
                <w:rFonts w:ascii="Arial" w:hAnsi="Arial" w:cs="Arial"/>
                <w:sz w:val="16"/>
                <w:szCs w:val="16"/>
              </w:rPr>
            </w:pPr>
            <w:r w:rsidRPr="00A57C77">
              <w:rPr>
                <w:rFonts w:ascii="Arial" w:hAnsi="Arial" w:cs="Arial"/>
                <w:sz w:val="16"/>
                <w:szCs w:val="16"/>
              </w:rPr>
              <w:t>Dzierżążno</w:t>
            </w:r>
          </w:p>
        </w:tc>
        <w:tc>
          <w:tcPr>
            <w:tcW w:w="216" w:type="pct"/>
            <w:shd w:val="clear" w:color="auto" w:fill="auto"/>
            <w:noWrap/>
            <w:vAlign w:val="center"/>
            <w:hideMark/>
          </w:tcPr>
          <w:p w14:paraId="39C802AE"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491BA9A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45490AD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E32C942"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D5F9DF4"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783B5D3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18744DC5"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40D82DFF"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406968A7"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26E0A06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276E2DE"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5EA28C0"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332A403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76EF52FA"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564F337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37760C69"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46C6EA1E"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58104FC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4D2293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D83F03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9A3EBB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5" w:type="pct"/>
            <w:shd w:val="clear" w:color="auto" w:fill="auto"/>
            <w:noWrap/>
            <w:vAlign w:val="center"/>
            <w:hideMark/>
          </w:tcPr>
          <w:p w14:paraId="40959A20"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464699A3"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1D80DE27"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3D75322" w14:textId="77777777" w:rsidR="000346C4" w:rsidRPr="00A57C77" w:rsidRDefault="000346C4" w:rsidP="00A57C77">
            <w:pPr>
              <w:jc w:val="center"/>
              <w:rPr>
                <w:rFonts w:ascii="Arial" w:hAnsi="Arial" w:cs="Arial"/>
                <w:sz w:val="16"/>
                <w:szCs w:val="16"/>
              </w:rPr>
            </w:pPr>
          </w:p>
        </w:tc>
      </w:tr>
      <w:tr w:rsidR="00387EBC" w:rsidRPr="00A57C77" w14:paraId="46F71C53" w14:textId="77777777" w:rsidTr="00004FAE">
        <w:trPr>
          <w:trHeight w:val="20"/>
        </w:trPr>
        <w:tc>
          <w:tcPr>
            <w:tcW w:w="594" w:type="pct"/>
            <w:shd w:val="clear" w:color="auto" w:fill="auto"/>
            <w:vAlign w:val="bottom"/>
            <w:hideMark/>
          </w:tcPr>
          <w:p w14:paraId="797F3D9F" w14:textId="77777777" w:rsidR="000346C4" w:rsidRPr="00A57C77" w:rsidRDefault="000346C4" w:rsidP="00A57C77">
            <w:pPr>
              <w:rPr>
                <w:rFonts w:ascii="Arial" w:hAnsi="Arial" w:cs="Arial"/>
                <w:sz w:val="16"/>
                <w:szCs w:val="16"/>
              </w:rPr>
            </w:pPr>
            <w:r w:rsidRPr="00A57C77">
              <w:rPr>
                <w:rFonts w:ascii="Arial" w:hAnsi="Arial" w:cs="Arial"/>
                <w:sz w:val="16"/>
                <w:szCs w:val="16"/>
              </w:rPr>
              <w:t>Sianowo</w:t>
            </w:r>
          </w:p>
        </w:tc>
        <w:tc>
          <w:tcPr>
            <w:tcW w:w="216" w:type="pct"/>
            <w:shd w:val="clear" w:color="auto" w:fill="auto"/>
            <w:noWrap/>
            <w:vAlign w:val="center"/>
            <w:hideMark/>
          </w:tcPr>
          <w:p w14:paraId="216C065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483BB13D"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350B3A24"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0AC24DC6"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5B2E5E79"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CEB34F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065C3FA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C03960F"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50A0787E"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373B58B5"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7AC6F6E9"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3DFB3CB5"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A54D387"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5343D1D6"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6BD5D8E1"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05EE1D4A"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1AE64294"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0E94DF11"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03E449B"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FDA8EF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2EABEE28"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14DC3499"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5EDA90AC"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1ECEE14"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97635B3" w14:textId="77777777" w:rsidR="000346C4" w:rsidRPr="00A57C77" w:rsidRDefault="000346C4" w:rsidP="00A57C77">
            <w:pPr>
              <w:jc w:val="center"/>
              <w:rPr>
                <w:rFonts w:ascii="Arial" w:hAnsi="Arial" w:cs="Arial"/>
                <w:sz w:val="16"/>
                <w:szCs w:val="16"/>
              </w:rPr>
            </w:pPr>
          </w:p>
        </w:tc>
      </w:tr>
      <w:tr w:rsidR="00387EBC" w:rsidRPr="00A57C77" w14:paraId="0B8C4501" w14:textId="77777777" w:rsidTr="00004FAE">
        <w:trPr>
          <w:trHeight w:val="20"/>
        </w:trPr>
        <w:tc>
          <w:tcPr>
            <w:tcW w:w="594" w:type="pct"/>
            <w:shd w:val="clear" w:color="auto" w:fill="auto"/>
            <w:vAlign w:val="bottom"/>
            <w:hideMark/>
          </w:tcPr>
          <w:p w14:paraId="11067625" w14:textId="77777777" w:rsidR="000346C4" w:rsidRPr="00A57C77" w:rsidRDefault="000346C4" w:rsidP="00A57C77">
            <w:pPr>
              <w:rPr>
                <w:rFonts w:ascii="Arial" w:hAnsi="Arial" w:cs="Arial"/>
                <w:sz w:val="16"/>
                <w:szCs w:val="16"/>
              </w:rPr>
            </w:pPr>
            <w:r w:rsidRPr="00A57C77">
              <w:rPr>
                <w:rFonts w:ascii="Arial" w:hAnsi="Arial" w:cs="Arial"/>
                <w:sz w:val="16"/>
                <w:szCs w:val="16"/>
              </w:rPr>
              <w:t>Sianowska Huta</w:t>
            </w:r>
          </w:p>
        </w:tc>
        <w:tc>
          <w:tcPr>
            <w:tcW w:w="216" w:type="pct"/>
            <w:shd w:val="clear" w:color="auto" w:fill="auto"/>
            <w:noWrap/>
            <w:vAlign w:val="center"/>
            <w:hideMark/>
          </w:tcPr>
          <w:p w14:paraId="3FEF22B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4128B1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666E99F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3C1583CE"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06E3EF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40726E5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01009718"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EB114C4"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A765AA7"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6980878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2DC39E3"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55A565E5"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4542F762"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35193861"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2394A98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19391E34"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3F48692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57F7338B"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418139AE"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158EAE6B"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DC5E90F"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4C8AA20A"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7D773F4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65" w:type="pct"/>
            <w:shd w:val="clear" w:color="auto" w:fill="auto"/>
            <w:noWrap/>
            <w:vAlign w:val="center"/>
            <w:hideMark/>
          </w:tcPr>
          <w:p w14:paraId="62C4A632"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2D28A69B" w14:textId="77777777" w:rsidR="000346C4" w:rsidRPr="00A57C77" w:rsidRDefault="000346C4" w:rsidP="00A57C77">
            <w:pPr>
              <w:jc w:val="center"/>
              <w:rPr>
                <w:rFonts w:ascii="Arial" w:hAnsi="Arial" w:cs="Arial"/>
                <w:sz w:val="16"/>
                <w:szCs w:val="16"/>
              </w:rPr>
            </w:pPr>
          </w:p>
        </w:tc>
      </w:tr>
      <w:tr w:rsidR="00387EBC" w:rsidRPr="00A57C77" w14:paraId="25672217" w14:textId="77777777" w:rsidTr="00004FAE">
        <w:trPr>
          <w:trHeight w:val="20"/>
        </w:trPr>
        <w:tc>
          <w:tcPr>
            <w:tcW w:w="594" w:type="pct"/>
            <w:shd w:val="clear" w:color="auto" w:fill="auto"/>
            <w:vAlign w:val="bottom"/>
            <w:hideMark/>
          </w:tcPr>
          <w:p w14:paraId="1F3FEFC9" w14:textId="77777777" w:rsidR="000346C4" w:rsidRPr="00A57C77" w:rsidRDefault="000346C4" w:rsidP="00A57C77">
            <w:pPr>
              <w:rPr>
                <w:rFonts w:ascii="Arial" w:hAnsi="Arial" w:cs="Arial"/>
                <w:sz w:val="16"/>
                <w:szCs w:val="16"/>
              </w:rPr>
            </w:pPr>
            <w:r w:rsidRPr="00A57C77">
              <w:rPr>
                <w:rFonts w:ascii="Arial" w:hAnsi="Arial" w:cs="Arial"/>
                <w:sz w:val="16"/>
                <w:szCs w:val="16"/>
              </w:rPr>
              <w:t>Kaliska</w:t>
            </w:r>
          </w:p>
        </w:tc>
        <w:tc>
          <w:tcPr>
            <w:tcW w:w="216" w:type="pct"/>
            <w:shd w:val="clear" w:color="auto" w:fill="auto"/>
            <w:noWrap/>
            <w:vAlign w:val="center"/>
            <w:hideMark/>
          </w:tcPr>
          <w:p w14:paraId="72DEC33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66F4F777"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5EC6774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ED9EF72"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09C3EBC4"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3C3881B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5ED51635"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FC1C918"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84C6F64"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675A28B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8D8E913"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0472234C"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29C0C03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629B2B96"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75E4145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49EE7C85"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5D2BC578"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73436D8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7CCE95B5"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1C5238B7"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95696FB"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29EACE23"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2FF2DBF9"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12EDAF55"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436C1B7B" w14:textId="77777777" w:rsidR="000346C4" w:rsidRPr="00A57C77" w:rsidRDefault="000346C4" w:rsidP="00A57C77">
            <w:pPr>
              <w:jc w:val="center"/>
              <w:rPr>
                <w:rFonts w:ascii="Arial" w:hAnsi="Arial" w:cs="Arial"/>
                <w:sz w:val="16"/>
                <w:szCs w:val="16"/>
              </w:rPr>
            </w:pPr>
          </w:p>
        </w:tc>
      </w:tr>
      <w:tr w:rsidR="00387EBC" w:rsidRPr="00A57C77" w14:paraId="18B13475" w14:textId="77777777" w:rsidTr="00004FAE">
        <w:trPr>
          <w:trHeight w:val="20"/>
        </w:trPr>
        <w:tc>
          <w:tcPr>
            <w:tcW w:w="594" w:type="pct"/>
            <w:shd w:val="clear" w:color="auto" w:fill="auto"/>
            <w:vAlign w:val="bottom"/>
            <w:hideMark/>
          </w:tcPr>
          <w:p w14:paraId="00938F1F" w14:textId="77777777" w:rsidR="000346C4" w:rsidRPr="00A57C77" w:rsidRDefault="000346C4" w:rsidP="00A57C77">
            <w:pPr>
              <w:rPr>
                <w:rFonts w:ascii="Arial" w:hAnsi="Arial" w:cs="Arial"/>
                <w:sz w:val="16"/>
                <w:szCs w:val="16"/>
              </w:rPr>
            </w:pPr>
            <w:r w:rsidRPr="00A57C77">
              <w:rPr>
                <w:rFonts w:ascii="Arial" w:hAnsi="Arial" w:cs="Arial"/>
                <w:sz w:val="16"/>
                <w:szCs w:val="16"/>
              </w:rPr>
              <w:t>Prokowo</w:t>
            </w:r>
          </w:p>
        </w:tc>
        <w:tc>
          <w:tcPr>
            <w:tcW w:w="216" w:type="pct"/>
            <w:shd w:val="clear" w:color="auto" w:fill="auto"/>
            <w:noWrap/>
            <w:vAlign w:val="center"/>
            <w:hideMark/>
          </w:tcPr>
          <w:p w14:paraId="37E645A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80B8DD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0E4C179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831CA1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49225362"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4E5A29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389AE8A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29DBFCD3"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777F004B"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5E3B2EB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F7AF01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30" w:type="pct"/>
            <w:shd w:val="clear" w:color="auto" w:fill="auto"/>
            <w:noWrap/>
            <w:vAlign w:val="center"/>
            <w:hideMark/>
          </w:tcPr>
          <w:p w14:paraId="4A58F672"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51F362A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011DA34D"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690E7EA3"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C1D1FDC"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345C2EC3"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4F7AC1C9"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36918C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1E8858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30584458"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4542C0CE"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2CEB7AB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65" w:type="pct"/>
            <w:shd w:val="clear" w:color="auto" w:fill="auto"/>
            <w:noWrap/>
            <w:vAlign w:val="center"/>
            <w:hideMark/>
          </w:tcPr>
          <w:p w14:paraId="60CEF307"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E4E30C0" w14:textId="77777777" w:rsidR="000346C4" w:rsidRPr="00A57C77" w:rsidRDefault="000346C4" w:rsidP="00A57C77">
            <w:pPr>
              <w:jc w:val="center"/>
              <w:rPr>
                <w:rFonts w:ascii="Arial" w:hAnsi="Arial" w:cs="Arial"/>
                <w:sz w:val="16"/>
                <w:szCs w:val="16"/>
              </w:rPr>
            </w:pPr>
          </w:p>
        </w:tc>
      </w:tr>
      <w:tr w:rsidR="00387EBC" w:rsidRPr="00A57C77" w14:paraId="6B8E11BA" w14:textId="77777777" w:rsidTr="00004FAE">
        <w:trPr>
          <w:trHeight w:val="20"/>
        </w:trPr>
        <w:tc>
          <w:tcPr>
            <w:tcW w:w="594" w:type="pct"/>
            <w:shd w:val="clear" w:color="auto" w:fill="auto"/>
            <w:vAlign w:val="bottom"/>
            <w:hideMark/>
          </w:tcPr>
          <w:p w14:paraId="613625F9" w14:textId="77777777" w:rsidR="000346C4" w:rsidRPr="00A57C77" w:rsidRDefault="000346C4" w:rsidP="00A57C77">
            <w:pPr>
              <w:rPr>
                <w:rFonts w:ascii="Arial" w:hAnsi="Arial" w:cs="Arial"/>
                <w:sz w:val="16"/>
                <w:szCs w:val="16"/>
              </w:rPr>
            </w:pPr>
            <w:r w:rsidRPr="00A57C77">
              <w:rPr>
                <w:rFonts w:ascii="Arial" w:hAnsi="Arial" w:cs="Arial"/>
                <w:sz w:val="16"/>
                <w:szCs w:val="16"/>
              </w:rPr>
              <w:t>Łapalice</w:t>
            </w:r>
          </w:p>
        </w:tc>
        <w:tc>
          <w:tcPr>
            <w:tcW w:w="216" w:type="pct"/>
            <w:shd w:val="clear" w:color="auto" w:fill="auto"/>
            <w:noWrap/>
            <w:vAlign w:val="center"/>
            <w:hideMark/>
          </w:tcPr>
          <w:p w14:paraId="755BA78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8360F33"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CF203CD"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5B889501"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1C936C9"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3F47745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33462337"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4C1BC04"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756A06C"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1155273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ACDB2D0"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10517C87"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21230BE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588C73FC"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1F4A66F0"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045BB73E"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4D9185E3"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62CA306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1B0B312"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72D27B7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FD7CB2C"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649A04EA"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03BB6C1D"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482F459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0" w:type="pct"/>
            <w:shd w:val="clear" w:color="auto" w:fill="auto"/>
            <w:noWrap/>
            <w:vAlign w:val="center"/>
            <w:hideMark/>
          </w:tcPr>
          <w:p w14:paraId="588E70E6" w14:textId="77777777" w:rsidR="000346C4" w:rsidRPr="00A57C77" w:rsidRDefault="000346C4" w:rsidP="00A57C77">
            <w:pPr>
              <w:jc w:val="center"/>
              <w:rPr>
                <w:rFonts w:ascii="Arial" w:hAnsi="Arial" w:cs="Arial"/>
                <w:sz w:val="16"/>
                <w:szCs w:val="16"/>
              </w:rPr>
            </w:pPr>
          </w:p>
        </w:tc>
      </w:tr>
      <w:tr w:rsidR="00387EBC" w:rsidRPr="00A57C77" w14:paraId="228001EE" w14:textId="77777777" w:rsidTr="00004FAE">
        <w:trPr>
          <w:trHeight w:val="20"/>
        </w:trPr>
        <w:tc>
          <w:tcPr>
            <w:tcW w:w="594" w:type="pct"/>
            <w:shd w:val="clear" w:color="auto" w:fill="auto"/>
            <w:vAlign w:val="bottom"/>
            <w:hideMark/>
          </w:tcPr>
          <w:p w14:paraId="444AF52C" w14:textId="77777777" w:rsidR="000346C4" w:rsidRPr="00A57C77" w:rsidRDefault="000346C4" w:rsidP="00A57C77">
            <w:pPr>
              <w:rPr>
                <w:rFonts w:ascii="Arial" w:hAnsi="Arial" w:cs="Arial"/>
                <w:sz w:val="16"/>
                <w:szCs w:val="16"/>
              </w:rPr>
            </w:pPr>
            <w:r w:rsidRPr="00A57C77">
              <w:rPr>
                <w:rFonts w:ascii="Arial" w:hAnsi="Arial" w:cs="Arial"/>
                <w:sz w:val="16"/>
                <w:szCs w:val="16"/>
              </w:rPr>
              <w:t>Ręboszewo</w:t>
            </w:r>
          </w:p>
        </w:tc>
        <w:tc>
          <w:tcPr>
            <w:tcW w:w="216" w:type="pct"/>
            <w:shd w:val="clear" w:color="auto" w:fill="auto"/>
            <w:noWrap/>
            <w:vAlign w:val="center"/>
            <w:hideMark/>
          </w:tcPr>
          <w:p w14:paraId="0AAC625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24576C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0DEA7B9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794651C"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2F7DCC9"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9DDB70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59C26CB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2D28487"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132D7C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068DCC7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8EA71F0"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2521C334"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1B4A728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1217F684"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3C58E126"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38C23550"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0D8414FC"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1F25AFA3"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3CFBA83"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332F33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64A8F3E5"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40A18882"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0FFEC7C9"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3C43145B"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470B295" w14:textId="77777777" w:rsidR="000346C4" w:rsidRPr="00A57C77" w:rsidRDefault="000346C4" w:rsidP="00A57C77">
            <w:pPr>
              <w:jc w:val="center"/>
              <w:rPr>
                <w:rFonts w:ascii="Arial" w:hAnsi="Arial" w:cs="Arial"/>
                <w:sz w:val="16"/>
                <w:szCs w:val="16"/>
              </w:rPr>
            </w:pPr>
          </w:p>
        </w:tc>
      </w:tr>
      <w:tr w:rsidR="00387EBC" w:rsidRPr="00A57C77" w14:paraId="749C9157" w14:textId="77777777" w:rsidTr="00004FAE">
        <w:trPr>
          <w:trHeight w:val="20"/>
        </w:trPr>
        <w:tc>
          <w:tcPr>
            <w:tcW w:w="594" w:type="pct"/>
            <w:shd w:val="clear" w:color="auto" w:fill="auto"/>
            <w:vAlign w:val="bottom"/>
            <w:hideMark/>
          </w:tcPr>
          <w:p w14:paraId="23D6CE6C" w14:textId="77777777" w:rsidR="000346C4" w:rsidRPr="00A57C77" w:rsidRDefault="000346C4" w:rsidP="00A57C77">
            <w:pPr>
              <w:rPr>
                <w:rFonts w:ascii="Arial" w:hAnsi="Arial" w:cs="Arial"/>
                <w:sz w:val="16"/>
                <w:szCs w:val="16"/>
              </w:rPr>
            </w:pPr>
            <w:r w:rsidRPr="00A57C77">
              <w:rPr>
                <w:rFonts w:ascii="Arial" w:hAnsi="Arial" w:cs="Arial"/>
                <w:sz w:val="16"/>
                <w:szCs w:val="16"/>
              </w:rPr>
              <w:t>Brodnica Dolna</w:t>
            </w:r>
          </w:p>
        </w:tc>
        <w:tc>
          <w:tcPr>
            <w:tcW w:w="216" w:type="pct"/>
            <w:shd w:val="clear" w:color="auto" w:fill="auto"/>
            <w:noWrap/>
            <w:vAlign w:val="center"/>
            <w:hideMark/>
          </w:tcPr>
          <w:p w14:paraId="02B9B93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2A040EE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78BBD70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9344F93"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6DDB15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41E82E04" w14:textId="77777777" w:rsidR="000346C4" w:rsidRPr="00A57C77" w:rsidRDefault="000346C4" w:rsidP="00A57C77">
            <w:pPr>
              <w:jc w:val="center"/>
              <w:rPr>
                <w:rFonts w:ascii="Arial" w:hAnsi="Arial" w:cs="Arial"/>
                <w:sz w:val="16"/>
                <w:szCs w:val="16"/>
              </w:rPr>
            </w:pPr>
          </w:p>
        </w:tc>
        <w:tc>
          <w:tcPr>
            <w:tcW w:w="245" w:type="pct"/>
            <w:shd w:val="clear" w:color="auto" w:fill="auto"/>
            <w:noWrap/>
            <w:vAlign w:val="center"/>
            <w:hideMark/>
          </w:tcPr>
          <w:p w14:paraId="033A352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6B151F7B"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2465B27D"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6C7D391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B049687"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1A0F8B18"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157C739"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7F82B5B0"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548114ED"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70CA8D4"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3BB5B9F6"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45ABF067"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703277AE"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B264D5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772CC10"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3A0B7581"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64A79AB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CE78247"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287D93D1" w14:textId="77777777" w:rsidR="000346C4" w:rsidRPr="00A57C77" w:rsidRDefault="000346C4" w:rsidP="00A57C77">
            <w:pPr>
              <w:jc w:val="center"/>
              <w:rPr>
                <w:rFonts w:ascii="Arial" w:hAnsi="Arial" w:cs="Arial"/>
                <w:sz w:val="16"/>
                <w:szCs w:val="16"/>
              </w:rPr>
            </w:pPr>
          </w:p>
        </w:tc>
      </w:tr>
      <w:tr w:rsidR="00387EBC" w:rsidRPr="00A57C77" w14:paraId="6F8AC066" w14:textId="77777777" w:rsidTr="00004FAE">
        <w:trPr>
          <w:trHeight w:val="20"/>
        </w:trPr>
        <w:tc>
          <w:tcPr>
            <w:tcW w:w="594" w:type="pct"/>
            <w:shd w:val="clear" w:color="auto" w:fill="auto"/>
            <w:vAlign w:val="bottom"/>
            <w:hideMark/>
          </w:tcPr>
          <w:p w14:paraId="35809D55" w14:textId="77777777" w:rsidR="000346C4" w:rsidRPr="00A57C77" w:rsidRDefault="000346C4" w:rsidP="00A57C77">
            <w:pPr>
              <w:rPr>
                <w:rFonts w:ascii="Arial" w:hAnsi="Arial" w:cs="Arial"/>
                <w:sz w:val="16"/>
                <w:szCs w:val="16"/>
              </w:rPr>
            </w:pPr>
            <w:r w:rsidRPr="00A57C77">
              <w:rPr>
                <w:rFonts w:ascii="Arial" w:hAnsi="Arial" w:cs="Arial"/>
                <w:sz w:val="16"/>
                <w:szCs w:val="16"/>
              </w:rPr>
              <w:t>Staniszewo</w:t>
            </w:r>
          </w:p>
        </w:tc>
        <w:tc>
          <w:tcPr>
            <w:tcW w:w="216" w:type="pct"/>
            <w:shd w:val="clear" w:color="auto" w:fill="auto"/>
            <w:noWrap/>
            <w:vAlign w:val="center"/>
            <w:hideMark/>
          </w:tcPr>
          <w:p w14:paraId="2220A0E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8CA257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5E0B6A9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7051D6F"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A4731D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384F20E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4EAF038E"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B284829"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4365241C"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1A27307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6C7C484F"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6EEE62C"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46012058"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34429B46"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7A4B94F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409E749D"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19EC7D62"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2092E3FB"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E40E3AF"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A6B7FB2"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90EC8AC"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773555BC"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5426F2AD"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7538A78B"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1980716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r>
      <w:tr w:rsidR="00387EBC" w:rsidRPr="00A57C77" w14:paraId="573B4757" w14:textId="77777777" w:rsidTr="00004FAE">
        <w:trPr>
          <w:trHeight w:val="20"/>
        </w:trPr>
        <w:tc>
          <w:tcPr>
            <w:tcW w:w="594" w:type="pct"/>
            <w:shd w:val="clear" w:color="auto" w:fill="auto"/>
            <w:vAlign w:val="bottom"/>
            <w:hideMark/>
          </w:tcPr>
          <w:p w14:paraId="3903F64D" w14:textId="77777777" w:rsidR="000346C4" w:rsidRPr="00A57C77" w:rsidRDefault="000346C4" w:rsidP="00A57C77">
            <w:pPr>
              <w:rPr>
                <w:rFonts w:ascii="Arial" w:hAnsi="Arial" w:cs="Arial"/>
                <w:sz w:val="16"/>
                <w:szCs w:val="16"/>
              </w:rPr>
            </w:pPr>
            <w:r w:rsidRPr="00A57C77">
              <w:rPr>
                <w:rFonts w:ascii="Arial" w:hAnsi="Arial" w:cs="Arial"/>
                <w:sz w:val="16"/>
                <w:szCs w:val="16"/>
              </w:rPr>
              <w:t>Pomieczyńska Huta</w:t>
            </w:r>
          </w:p>
        </w:tc>
        <w:tc>
          <w:tcPr>
            <w:tcW w:w="216" w:type="pct"/>
            <w:shd w:val="clear" w:color="auto" w:fill="auto"/>
            <w:noWrap/>
            <w:vAlign w:val="center"/>
            <w:hideMark/>
          </w:tcPr>
          <w:p w14:paraId="680CBB8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4B82A519"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6E048A5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3F3D33A1"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9F28E84"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59522E6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40CBE895"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9A685ED"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46CC13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4B3D5F4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C7E04A3"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598497C3"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4EBEF6AB"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0F09EE5E"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0B0A4360"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23C76855"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33FA500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24DD23DE"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2B5B0C6"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1F4B6D74"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BB2C69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5" w:type="pct"/>
            <w:shd w:val="clear" w:color="auto" w:fill="auto"/>
            <w:noWrap/>
            <w:vAlign w:val="center"/>
            <w:hideMark/>
          </w:tcPr>
          <w:p w14:paraId="04798BB1"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45F0A9F1"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3CB45592"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6D43A5C4" w14:textId="77777777" w:rsidR="000346C4" w:rsidRPr="00A57C77" w:rsidRDefault="000346C4" w:rsidP="00A57C77">
            <w:pPr>
              <w:jc w:val="center"/>
              <w:rPr>
                <w:rFonts w:ascii="Arial" w:hAnsi="Arial" w:cs="Arial"/>
                <w:sz w:val="16"/>
                <w:szCs w:val="16"/>
              </w:rPr>
            </w:pPr>
          </w:p>
        </w:tc>
      </w:tr>
      <w:tr w:rsidR="00387EBC" w:rsidRPr="00A57C77" w14:paraId="34F1624E" w14:textId="77777777" w:rsidTr="00004FAE">
        <w:trPr>
          <w:trHeight w:val="20"/>
        </w:trPr>
        <w:tc>
          <w:tcPr>
            <w:tcW w:w="594" w:type="pct"/>
            <w:shd w:val="clear" w:color="auto" w:fill="auto"/>
            <w:vAlign w:val="bottom"/>
            <w:hideMark/>
          </w:tcPr>
          <w:p w14:paraId="182CA741" w14:textId="77777777" w:rsidR="000346C4" w:rsidRPr="00A57C77" w:rsidRDefault="000346C4" w:rsidP="00A57C77">
            <w:pPr>
              <w:rPr>
                <w:rFonts w:ascii="Arial" w:hAnsi="Arial" w:cs="Arial"/>
                <w:sz w:val="16"/>
                <w:szCs w:val="16"/>
              </w:rPr>
            </w:pPr>
            <w:r w:rsidRPr="00A57C77">
              <w:rPr>
                <w:rFonts w:ascii="Arial" w:hAnsi="Arial" w:cs="Arial"/>
                <w:sz w:val="16"/>
                <w:szCs w:val="16"/>
              </w:rPr>
              <w:t>Brodnica Górna</w:t>
            </w:r>
          </w:p>
        </w:tc>
        <w:tc>
          <w:tcPr>
            <w:tcW w:w="216" w:type="pct"/>
            <w:shd w:val="clear" w:color="auto" w:fill="auto"/>
            <w:noWrap/>
            <w:vAlign w:val="center"/>
            <w:hideMark/>
          </w:tcPr>
          <w:p w14:paraId="0419298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459F8E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1AADA05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1EDD45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6BF8158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275EA28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748ED23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26235D67"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35C2EE98"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1247FD3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6EC9B8B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30" w:type="pct"/>
            <w:shd w:val="clear" w:color="auto" w:fill="auto"/>
            <w:noWrap/>
            <w:vAlign w:val="center"/>
            <w:hideMark/>
          </w:tcPr>
          <w:p w14:paraId="4BC1065F"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471E50F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7113ECA3"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246A272C"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176D8380"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5F5A8809"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2F21A68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38FD3F30"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66DE13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2066C1F8"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212C14A6"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3320D7B5"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E00057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0" w:type="pct"/>
            <w:shd w:val="clear" w:color="auto" w:fill="auto"/>
            <w:noWrap/>
            <w:vAlign w:val="center"/>
            <w:hideMark/>
          </w:tcPr>
          <w:p w14:paraId="31DE3704" w14:textId="77777777" w:rsidR="000346C4" w:rsidRPr="00A57C77" w:rsidRDefault="000346C4" w:rsidP="00A57C77">
            <w:pPr>
              <w:jc w:val="center"/>
              <w:rPr>
                <w:rFonts w:ascii="Arial" w:hAnsi="Arial" w:cs="Arial"/>
                <w:sz w:val="16"/>
                <w:szCs w:val="16"/>
              </w:rPr>
            </w:pPr>
          </w:p>
        </w:tc>
      </w:tr>
      <w:tr w:rsidR="00387EBC" w:rsidRPr="00A57C77" w14:paraId="76909DA4" w14:textId="77777777" w:rsidTr="00004FAE">
        <w:trPr>
          <w:trHeight w:val="20"/>
        </w:trPr>
        <w:tc>
          <w:tcPr>
            <w:tcW w:w="594" w:type="pct"/>
            <w:shd w:val="clear" w:color="auto" w:fill="auto"/>
            <w:vAlign w:val="bottom"/>
            <w:hideMark/>
          </w:tcPr>
          <w:p w14:paraId="2B55199D" w14:textId="77777777" w:rsidR="000346C4" w:rsidRPr="00A57C77" w:rsidRDefault="000346C4" w:rsidP="00A57C77">
            <w:pPr>
              <w:rPr>
                <w:rFonts w:ascii="Arial" w:hAnsi="Arial" w:cs="Arial"/>
                <w:sz w:val="16"/>
                <w:szCs w:val="16"/>
              </w:rPr>
            </w:pPr>
            <w:r w:rsidRPr="00A57C77">
              <w:rPr>
                <w:rFonts w:ascii="Arial" w:hAnsi="Arial" w:cs="Arial"/>
                <w:sz w:val="16"/>
                <w:szCs w:val="16"/>
              </w:rPr>
              <w:t>Stara Huta</w:t>
            </w:r>
          </w:p>
        </w:tc>
        <w:tc>
          <w:tcPr>
            <w:tcW w:w="216" w:type="pct"/>
            <w:shd w:val="clear" w:color="auto" w:fill="auto"/>
            <w:noWrap/>
            <w:vAlign w:val="center"/>
            <w:hideMark/>
          </w:tcPr>
          <w:p w14:paraId="7AC4564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92DDA9F"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F28EBE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6FEE5368"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2502A4DC"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717B4AE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21F6A9D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EDD5520"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5C1767D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08F6A9CD"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79DCCE06"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26D8B0FF"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20AE101"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5666D04F"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41524496"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0C1DF8D3"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74DF7151"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3B0B393F"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89FF370"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B4AE973"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3EAD1D8"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5281290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1" w:type="pct"/>
            <w:shd w:val="clear" w:color="auto" w:fill="auto"/>
            <w:noWrap/>
            <w:vAlign w:val="center"/>
            <w:hideMark/>
          </w:tcPr>
          <w:p w14:paraId="4010D2E8"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6077D96F"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0DD5847" w14:textId="77777777" w:rsidR="000346C4" w:rsidRPr="00A57C77" w:rsidRDefault="000346C4" w:rsidP="00A57C77">
            <w:pPr>
              <w:jc w:val="center"/>
              <w:rPr>
                <w:rFonts w:ascii="Arial" w:hAnsi="Arial" w:cs="Arial"/>
                <w:sz w:val="16"/>
                <w:szCs w:val="16"/>
              </w:rPr>
            </w:pPr>
          </w:p>
        </w:tc>
      </w:tr>
      <w:tr w:rsidR="00387EBC" w:rsidRPr="00A57C77" w14:paraId="0B9B4F61" w14:textId="77777777" w:rsidTr="00004FAE">
        <w:trPr>
          <w:trHeight w:val="20"/>
        </w:trPr>
        <w:tc>
          <w:tcPr>
            <w:tcW w:w="594" w:type="pct"/>
            <w:shd w:val="clear" w:color="auto" w:fill="auto"/>
            <w:vAlign w:val="bottom"/>
            <w:hideMark/>
          </w:tcPr>
          <w:p w14:paraId="24FC948A" w14:textId="77777777" w:rsidR="000346C4" w:rsidRPr="00A57C77" w:rsidRDefault="000346C4" w:rsidP="00A57C77">
            <w:pPr>
              <w:rPr>
                <w:rFonts w:ascii="Arial" w:hAnsi="Arial" w:cs="Arial"/>
                <w:sz w:val="16"/>
                <w:szCs w:val="16"/>
              </w:rPr>
            </w:pPr>
            <w:r w:rsidRPr="00A57C77">
              <w:rPr>
                <w:rFonts w:ascii="Arial" w:hAnsi="Arial" w:cs="Arial"/>
                <w:sz w:val="16"/>
                <w:szCs w:val="16"/>
              </w:rPr>
              <w:t>Kolonia</w:t>
            </w:r>
          </w:p>
        </w:tc>
        <w:tc>
          <w:tcPr>
            <w:tcW w:w="216" w:type="pct"/>
            <w:shd w:val="clear" w:color="auto" w:fill="auto"/>
            <w:noWrap/>
            <w:vAlign w:val="center"/>
            <w:hideMark/>
          </w:tcPr>
          <w:p w14:paraId="08DB44A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EE4ADCD"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05EC7F1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CD48B9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60FC11D2"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14489B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7D63346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61DF0D5E"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4510ABFC"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2BA2BE6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D6F9026"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5BF9B8A7"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162DB703"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72D2A77B"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16701F22"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6672228"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1D964B5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29D46D1F"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56AFA0E"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407C2FB"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8CFCD22"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16FD62C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1" w:type="pct"/>
            <w:shd w:val="clear" w:color="auto" w:fill="auto"/>
            <w:noWrap/>
            <w:vAlign w:val="center"/>
            <w:hideMark/>
          </w:tcPr>
          <w:p w14:paraId="11C416F6"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AB18F98"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78DE84D8" w14:textId="77777777" w:rsidR="000346C4" w:rsidRPr="00A57C77" w:rsidRDefault="000346C4" w:rsidP="00A57C77">
            <w:pPr>
              <w:jc w:val="center"/>
              <w:rPr>
                <w:rFonts w:ascii="Arial" w:hAnsi="Arial" w:cs="Arial"/>
                <w:sz w:val="16"/>
                <w:szCs w:val="16"/>
              </w:rPr>
            </w:pPr>
          </w:p>
        </w:tc>
      </w:tr>
      <w:tr w:rsidR="00387EBC" w:rsidRPr="00A57C77" w14:paraId="23F115A7" w14:textId="77777777" w:rsidTr="00004FAE">
        <w:trPr>
          <w:trHeight w:val="20"/>
        </w:trPr>
        <w:tc>
          <w:tcPr>
            <w:tcW w:w="594" w:type="pct"/>
            <w:shd w:val="clear" w:color="auto" w:fill="auto"/>
            <w:vAlign w:val="bottom"/>
            <w:hideMark/>
          </w:tcPr>
          <w:p w14:paraId="6040E7EB" w14:textId="77777777" w:rsidR="000346C4" w:rsidRPr="00A57C77" w:rsidRDefault="000346C4" w:rsidP="00A57C77">
            <w:pPr>
              <w:rPr>
                <w:rFonts w:ascii="Arial" w:hAnsi="Arial" w:cs="Arial"/>
                <w:sz w:val="16"/>
                <w:szCs w:val="16"/>
              </w:rPr>
            </w:pPr>
            <w:r w:rsidRPr="00A57C77">
              <w:rPr>
                <w:rFonts w:ascii="Arial" w:hAnsi="Arial" w:cs="Arial"/>
                <w:sz w:val="16"/>
                <w:szCs w:val="16"/>
              </w:rPr>
              <w:t>Mezowo</w:t>
            </w:r>
          </w:p>
        </w:tc>
        <w:tc>
          <w:tcPr>
            <w:tcW w:w="216" w:type="pct"/>
            <w:shd w:val="clear" w:color="auto" w:fill="auto"/>
            <w:noWrap/>
            <w:vAlign w:val="center"/>
            <w:hideMark/>
          </w:tcPr>
          <w:p w14:paraId="350E1E9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9B8D9ED"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38D4D1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ED325BA"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255B1728"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3294110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755F1069"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B05938A"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7FF9F7A9"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339F092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772DFED7"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3A9685BA"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3B9501B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5E6FBED1"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7FF842F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70" w:type="pct"/>
            <w:shd w:val="clear" w:color="auto" w:fill="auto"/>
            <w:noWrap/>
            <w:vAlign w:val="center"/>
            <w:hideMark/>
          </w:tcPr>
          <w:p w14:paraId="722F202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316" w:type="pct"/>
            <w:shd w:val="clear" w:color="auto" w:fill="auto"/>
            <w:noWrap/>
            <w:vAlign w:val="center"/>
            <w:hideMark/>
          </w:tcPr>
          <w:p w14:paraId="14F0769F"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68036323"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4FF2A74"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C0C7DD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7644181C"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2D5DF22B"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0820292D"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4D856B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0" w:type="pct"/>
            <w:shd w:val="clear" w:color="auto" w:fill="auto"/>
            <w:noWrap/>
            <w:vAlign w:val="center"/>
            <w:hideMark/>
          </w:tcPr>
          <w:p w14:paraId="0A84CE75" w14:textId="77777777" w:rsidR="000346C4" w:rsidRPr="00A57C77" w:rsidRDefault="000346C4" w:rsidP="00A57C77">
            <w:pPr>
              <w:jc w:val="center"/>
              <w:rPr>
                <w:rFonts w:ascii="Arial" w:hAnsi="Arial" w:cs="Arial"/>
                <w:sz w:val="16"/>
                <w:szCs w:val="16"/>
              </w:rPr>
            </w:pPr>
          </w:p>
        </w:tc>
      </w:tr>
      <w:tr w:rsidR="00387EBC" w:rsidRPr="00A57C77" w14:paraId="77E6C4E3" w14:textId="77777777" w:rsidTr="00004FAE">
        <w:trPr>
          <w:trHeight w:val="20"/>
        </w:trPr>
        <w:tc>
          <w:tcPr>
            <w:tcW w:w="594" w:type="pct"/>
            <w:shd w:val="clear" w:color="auto" w:fill="auto"/>
            <w:vAlign w:val="bottom"/>
            <w:hideMark/>
          </w:tcPr>
          <w:p w14:paraId="72D87584" w14:textId="77777777" w:rsidR="000346C4" w:rsidRPr="00A57C77" w:rsidRDefault="000346C4" w:rsidP="00A57C77">
            <w:pPr>
              <w:rPr>
                <w:rFonts w:ascii="Arial" w:hAnsi="Arial" w:cs="Arial"/>
                <w:sz w:val="16"/>
                <w:szCs w:val="16"/>
              </w:rPr>
            </w:pPr>
            <w:r w:rsidRPr="00A57C77">
              <w:rPr>
                <w:rFonts w:ascii="Arial" w:hAnsi="Arial" w:cs="Arial"/>
                <w:sz w:val="16"/>
                <w:szCs w:val="16"/>
              </w:rPr>
              <w:t>Głusino</w:t>
            </w:r>
          </w:p>
        </w:tc>
        <w:tc>
          <w:tcPr>
            <w:tcW w:w="216" w:type="pct"/>
            <w:shd w:val="clear" w:color="auto" w:fill="auto"/>
            <w:noWrap/>
            <w:vAlign w:val="center"/>
            <w:hideMark/>
          </w:tcPr>
          <w:p w14:paraId="75213E9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76B0797"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000EF284"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587A7071"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6C388B9F"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505141CE" w14:textId="77777777" w:rsidR="000346C4" w:rsidRPr="00A57C77" w:rsidRDefault="000346C4" w:rsidP="00A57C77">
            <w:pPr>
              <w:jc w:val="center"/>
              <w:rPr>
                <w:rFonts w:ascii="Arial" w:hAnsi="Arial" w:cs="Arial"/>
                <w:sz w:val="16"/>
                <w:szCs w:val="16"/>
              </w:rPr>
            </w:pPr>
          </w:p>
        </w:tc>
        <w:tc>
          <w:tcPr>
            <w:tcW w:w="245" w:type="pct"/>
            <w:shd w:val="clear" w:color="auto" w:fill="auto"/>
            <w:noWrap/>
            <w:vAlign w:val="center"/>
            <w:hideMark/>
          </w:tcPr>
          <w:p w14:paraId="58565D2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04411297"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4F72E7C6"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06326442"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63CFCD6"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CBC74CE"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4DA0595"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1B1523FC"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151241E2"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8762B94"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6872BA9C"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146DD79A"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4F4FC1F"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5790E8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202FF02C"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6A1D7D4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1" w:type="pct"/>
            <w:shd w:val="clear" w:color="auto" w:fill="auto"/>
            <w:noWrap/>
            <w:vAlign w:val="center"/>
            <w:hideMark/>
          </w:tcPr>
          <w:p w14:paraId="085B2C70"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CC487E6"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0A9E59C6" w14:textId="77777777" w:rsidR="000346C4" w:rsidRPr="00A57C77" w:rsidRDefault="000346C4" w:rsidP="00A57C77">
            <w:pPr>
              <w:jc w:val="center"/>
              <w:rPr>
                <w:rFonts w:ascii="Arial" w:hAnsi="Arial" w:cs="Arial"/>
                <w:sz w:val="16"/>
                <w:szCs w:val="16"/>
              </w:rPr>
            </w:pPr>
          </w:p>
        </w:tc>
      </w:tr>
      <w:tr w:rsidR="00387EBC" w:rsidRPr="00A57C77" w14:paraId="5433B2D8" w14:textId="77777777" w:rsidTr="00004FAE">
        <w:trPr>
          <w:trHeight w:val="20"/>
        </w:trPr>
        <w:tc>
          <w:tcPr>
            <w:tcW w:w="594" w:type="pct"/>
            <w:shd w:val="clear" w:color="auto" w:fill="auto"/>
            <w:vAlign w:val="bottom"/>
            <w:hideMark/>
          </w:tcPr>
          <w:p w14:paraId="6B1C2F00" w14:textId="77777777" w:rsidR="000346C4" w:rsidRPr="00A57C77" w:rsidRDefault="000346C4" w:rsidP="00A57C77">
            <w:pPr>
              <w:rPr>
                <w:rFonts w:ascii="Arial" w:hAnsi="Arial" w:cs="Arial"/>
                <w:sz w:val="16"/>
                <w:szCs w:val="16"/>
              </w:rPr>
            </w:pPr>
            <w:r w:rsidRPr="00A57C77">
              <w:rPr>
                <w:rFonts w:ascii="Arial" w:hAnsi="Arial" w:cs="Arial"/>
                <w:sz w:val="16"/>
                <w:szCs w:val="16"/>
              </w:rPr>
              <w:t>Nowa Huta</w:t>
            </w:r>
          </w:p>
        </w:tc>
        <w:tc>
          <w:tcPr>
            <w:tcW w:w="216" w:type="pct"/>
            <w:shd w:val="clear" w:color="auto" w:fill="auto"/>
            <w:noWrap/>
            <w:vAlign w:val="center"/>
            <w:hideMark/>
          </w:tcPr>
          <w:p w14:paraId="3343FAA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51F2AE0E"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660C386F"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DDDE2FF"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45A4753"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566F0A3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7CE73891"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4D71FE0C"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292BF77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16C05ECE"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6D01B384"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550AF02"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3356DAD6"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26160801"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363DD40C"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CFCA759"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03ACFD1E"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1E771E1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5AC97EE4"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7F15CF4F"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2BF0BC7"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7633915B"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335C3584"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737DD142"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3CD1B5AE" w14:textId="77777777" w:rsidR="000346C4" w:rsidRPr="00A57C77" w:rsidRDefault="000346C4" w:rsidP="00A57C77">
            <w:pPr>
              <w:jc w:val="center"/>
              <w:rPr>
                <w:rFonts w:ascii="Arial" w:hAnsi="Arial" w:cs="Arial"/>
                <w:sz w:val="16"/>
                <w:szCs w:val="16"/>
              </w:rPr>
            </w:pPr>
          </w:p>
        </w:tc>
      </w:tr>
      <w:tr w:rsidR="00387EBC" w:rsidRPr="00A57C77" w14:paraId="7C7D4A08" w14:textId="77777777" w:rsidTr="00004FAE">
        <w:trPr>
          <w:trHeight w:val="20"/>
        </w:trPr>
        <w:tc>
          <w:tcPr>
            <w:tcW w:w="594" w:type="pct"/>
            <w:shd w:val="clear" w:color="auto" w:fill="auto"/>
            <w:vAlign w:val="bottom"/>
            <w:hideMark/>
          </w:tcPr>
          <w:p w14:paraId="5E60F21E" w14:textId="77777777" w:rsidR="000346C4" w:rsidRPr="00A57C77" w:rsidRDefault="000346C4" w:rsidP="00A57C77">
            <w:pPr>
              <w:rPr>
                <w:rFonts w:ascii="Arial" w:hAnsi="Arial" w:cs="Arial"/>
                <w:sz w:val="16"/>
                <w:szCs w:val="16"/>
              </w:rPr>
            </w:pPr>
            <w:r w:rsidRPr="00A57C77">
              <w:rPr>
                <w:rFonts w:ascii="Arial" w:hAnsi="Arial" w:cs="Arial"/>
                <w:sz w:val="16"/>
                <w:szCs w:val="16"/>
              </w:rPr>
              <w:t>Bącz</w:t>
            </w:r>
          </w:p>
        </w:tc>
        <w:tc>
          <w:tcPr>
            <w:tcW w:w="216" w:type="pct"/>
            <w:shd w:val="clear" w:color="auto" w:fill="auto"/>
            <w:noWrap/>
            <w:vAlign w:val="center"/>
            <w:hideMark/>
          </w:tcPr>
          <w:p w14:paraId="4835471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3EF4D6D5"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51E279ED"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786C5D0D"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703AA166"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144EB2A1"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2A27859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493D7136"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552CFFA7"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3A589E1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74B655FC"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120D9F22"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2F9E951F" w14:textId="77777777" w:rsidR="000346C4" w:rsidRPr="00A57C77" w:rsidRDefault="000346C4" w:rsidP="00A57C77">
            <w:pPr>
              <w:jc w:val="center"/>
              <w:rPr>
                <w:rFonts w:ascii="Arial" w:hAnsi="Arial" w:cs="Arial"/>
                <w:sz w:val="16"/>
                <w:szCs w:val="16"/>
              </w:rPr>
            </w:pPr>
          </w:p>
        </w:tc>
        <w:tc>
          <w:tcPr>
            <w:tcW w:w="153" w:type="pct"/>
            <w:shd w:val="clear" w:color="auto" w:fill="auto"/>
            <w:noWrap/>
            <w:vAlign w:val="center"/>
            <w:hideMark/>
          </w:tcPr>
          <w:p w14:paraId="71CBA1D2"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2C0BF425"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61A1F6D9"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1D87C0A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7BF63D4C"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309A9821"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35CAE5D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43E0E16B"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25349E10"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6EA09DA2"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22CC372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0" w:type="pct"/>
            <w:shd w:val="clear" w:color="auto" w:fill="auto"/>
            <w:noWrap/>
            <w:vAlign w:val="center"/>
            <w:hideMark/>
          </w:tcPr>
          <w:p w14:paraId="0F6DA5C6" w14:textId="77777777" w:rsidR="000346C4" w:rsidRPr="00A57C77" w:rsidRDefault="000346C4" w:rsidP="00A57C77">
            <w:pPr>
              <w:jc w:val="center"/>
              <w:rPr>
                <w:rFonts w:ascii="Arial" w:hAnsi="Arial" w:cs="Arial"/>
                <w:sz w:val="16"/>
                <w:szCs w:val="16"/>
              </w:rPr>
            </w:pPr>
          </w:p>
        </w:tc>
      </w:tr>
      <w:tr w:rsidR="00387EBC" w:rsidRPr="00A57C77" w14:paraId="43F7052E" w14:textId="77777777" w:rsidTr="00004FAE">
        <w:trPr>
          <w:trHeight w:val="20"/>
        </w:trPr>
        <w:tc>
          <w:tcPr>
            <w:tcW w:w="594" w:type="pct"/>
            <w:shd w:val="clear" w:color="auto" w:fill="auto"/>
            <w:vAlign w:val="bottom"/>
            <w:hideMark/>
          </w:tcPr>
          <w:p w14:paraId="6D8E2271" w14:textId="77777777" w:rsidR="000346C4" w:rsidRPr="00A57C77" w:rsidRDefault="000346C4" w:rsidP="00A57C77">
            <w:pPr>
              <w:rPr>
                <w:rFonts w:ascii="Arial" w:hAnsi="Arial" w:cs="Arial"/>
                <w:sz w:val="16"/>
                <w:szCs w:val="16"/>
              </w:rPr>
            </w:pPr>
            <w:proofErr w:type="spellStart"/>
            <w:r w:rsidRPr="00A57C77">
              <w:rPr>
                <w:rFonts w:ascii="Arial" w:hAnsi="Arial" w:cs="Arial"/>
                <w:sz w:val="16"/>
                <w:szCs w:val="16"/>
              </w:rPr>
              <w:t>Grzyb</w:t>
            </w:r>
            <w:r w:rsidR="008E4B7E" w:rsidRPr="00A57C77">
              <w:rPr>
                <w:rFonts w:ascii="Arial" w:hAnsi="Arial" w:cs="Arial"/>
                <w:sz w:val="16"/>
                <w:szCs w:val="16"/>
              </w:rPr>
              <w:t>n</w:t>
            </w:r>
            <w:r w:rsidRPr="00A57C77">
              <w:rPr>
                <w:rFonts w:ascii="Arial" w:hAnsi="Arial" w:cs="Arial"/>
                <w:sz w:val="16"/>
                <w:szCs w:val="16"/>
              </w:rPr>
              <w:t>o</w:t>
            </w:r>
            <w:proofErr w:type="spellEnd"/>
          </w:p>
        </w:tc>
        <w:tc>
          <w:tcPr>
            <w:tcW w:w="216" w:type="pct"/>
            <w:shd w:val="clear" w:color="auto" w:fill="auto"/>
            <w:noWrap/>
            <w:vAlign w:val="center"/>
            <w:hideMark/>
          </w:tcPr>
          <w:p w14:paraId="00CC4DE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38D54C58"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69DE930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1ABA53CC"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792D890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62EFD70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2618BB40"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1DD45753"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7626D328" w14:textId="77777777" w:rsidR="000346C4" w:rsidRPr="00A57C77" w:rsidRDefault="000346C4" w:rsidP="00A57C77">
            <w:pPr>
              <w:jc w:val="center"/>
              <w:rPr>
                <w:rFonts w:ascii="Arial" w:hAnsi="Arial" w:cs="Arial"/>
                <w:sz w:val="16"/>
                <w:szCs w:val="16"/>
              </w:rPr>
            </w:pPr>
          </w:p>
        </w:tc>
        <w:tc>
          <w:tcPr>
            <w:tcW w:w="159" w:type="pct"/>
            <w:shd w:val="clear" w:color="auto" w:fill="auto"/>
            <w:noWrap/>
            <w:vAlign w:val="center"/>
            <w:hideMark/>
          </w:tcPr>
          <w:p w14:paraId="4A7F94B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1B796C54"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1C3D944E"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016F3A40"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231A486C"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4259204A"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7038A00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316" w:type="pct"/>
            <w:shd w:val="clear" w:color="auto" w:fill="auto"/>
            <w:noWrap/>
            <w:vAlign w:val="center"/>
            <w:hideMark/>
          </w:tcPr>
          <w:p w14:paraId="4760B06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15" w:type="pct"/>
            <w:shd w:val="clear" w:color="auto" w:fill="auto"/>
            <w:noWrap/>
            <w:vAlign w:val="center"/>
            <w:hideMark/>
          </w:tcPr>
          <w:p w14:paraId="635BE9D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582673BC"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5632C797"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751FD2F4"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60ECD872"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7938665A" w14:textId="77777777" w:rsidR="000346C4" w:rsidRPr="00A57C77" w:rsidRDefault="000346C4" w:rsidP="00A57C77">
            <w:pPr>
              <w:jc w:val="center"/>
              <w:rPr>
                <w:rFonts w:ascii="Arial" w:hAnsi="Arial" w:cs="Arial"/>
                <w:sz w:val="16"/>
                <w:szCs w:val="16"/>
              </w:rPr>
            </w:pPr>
          </w:p>
        </w:tc>
        <w:tc>
          <w:tcPr>
            <w:tcW w:w="165" w:type="pct"/>
            <w:shd w:val="clear" w:color="auto" w:fill="auto"/>
            <w:noWrap/>
            <w:vAlign w:val="center"/>
            <w:hideMark/>
          </w:tcPr>
          <w:p w14:paraId="03BB7BD7" w14:textId="77777777" w:rsidR="000346C4" w:rsidRPr="00A57C77" w:rsidRDefault="000346C4" w:rsidP="00A57C77">
            <w:pPr>
              <w:jc w:val="center"/>
              <w:rPr>
                <w:rFonts w:ascii="Arial" w:hAnsi="Arial" w:cs="Arial"/>
                <w:sz w:val="16"/>
                <w:szCs w:val="16"/>
              </w:rPr>
            </w:pPr>
          </w:p>
        </w:tc>
        <w:tc>
          <w:tcPr>
            <w:tcW w:w="190" w:type="pct"/>
            <w:shd w:val="clear" w:color="auto" w:fill="auto"/>
            <w:noWrap/>
            <w:vAlign w:val="center"/>
            <w:hideMark/>
          </w:tcPr>
          <w:p w14:paraId="4A8AA55F" w14:textId="77777777" w:rsidR="000346C4" w:rsidRPr="00A57C77" w:rsidRDefault="000346C4" w:rsidP="00A57C77">
            <w:pPr>
              <w:jc w:val="center"/>
              <w:rPr>
                <w:rFonts w:ascii="Arial" w:hAnsi="Arial" w:cs="Arial"/>
                <w:sz w:val="16"/>
                <w:szCs w:val="16"/>
              </w:rPr>
            </w:pPr>
          </w:p>
        </w:tc>
      </w:tr>
      <w:tr w:rsidR="00387EBC" w:rsidRPr="00A57C77" w14:paraId="59C5936F" w14:textId="77777777" w:rsidTr="00004FAE">
        <w:trPr>
          <w:trHeight w:val="20"/>
        </w:trPr>
        <w:tc>
          <w:tcPr>
            <w:tcW w:w="594" w:type="pct"/>
            <w:shd w:val="clear" w:color="auto" w:fill="auto"/>
            <w:vAlign w:val="bottom"/>
            <w:hideMark/>
          </w:tcPr>
          <w:p w14:paraId="768E7D1D" w14:textId="77777777" w:rsidR="000346C4" w:rsidRPr="00A57C77" w:rsidRDefault="000346C4" w:rsidP="00A57C77">
            <w:pPr>
              <w:rPr>
                <w:rFonts w:ascii="Arial" w:hAnsi="Arial" w:cs="Arial"/>
                <w:sz w:val="16"/>
                <w:szCs w:val="16"/>
              </w:rPr>
            </w:pPr>
            <w:r w:rsidRPr="00A57C77">
              <w:rPr>
                <w:rFonts w:ascii="Arial" w:hAnsi="Arial" w:cs="Arial"/>
                <w:sz w:val="16"/>
                <w:szCs w:val="16"/>
              </w:rPr>
              <w:t>Mirachowo</w:t>
            </w:r>
          </w:p>
        </w:tc>
        <w:tc>
          <w:tcPr>
            <w:tcW w:w="216" w:type="pct"/>
            <w:shd w:val="clear" w:color="auto" w:fill="auto"/>
            <w:noWrap/>
            <w:vAlign w:val="center"/>
            <w:hideMark/>
          </w:tcPr>
          <w:p w14:paraId="5362C5B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03" w:type="pct"/>
            <w:shd w:val="clear" w:color="auto" w:fill="auto"/>
            <w:noWrap/>
            <w:vAlign w:val="center"/>
            <w:hideMark/>
          </w:tcPr>
          <w:p w14:paraId="0F479A7B"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48FE1F79" w14:textId="77777777" w:rsidR="000346C4" w:rsidRPr="00A57C77" w:rsidRDefault="000346C4" w:rsidP="00A57C77">
            <w:pPr>
              <w:jc w:val="center"/>
              <w:rPr>
                <w:rFonts w:ascii="Arial" w:hAnsi="Arial" w:cs="Arial"/>
                <w:sz w:val="16"/>
                <w:szCs w:val="16"/>
              </w:rPr>
            </w:pPr>
          </w:p>
        </w:tc>
        <w:tc>
          <w:tcPr>
            <w:tcW w:w="203" w:type="pct"/>
            <w:shd w:val="clear" w:color="auto" w:fill="auto"/>
            <w:noWrap/>
            <w:vAlign w:val="center"/>
            <w:hideMark/>
          </w:tcPr>
          <w:p w14:paraId="580A4709"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2" w:type="pct"/>
            <w:shd w:val="clear" w:color="auto" w:fill="auto"/>
            <w:noWrap/>
            <w:vAlign w:val="center"/>
            <w:hideMark/>
          </w:tcPr>
          <w:p w14:paraId="1D541B8F" w14:textId="77777777" w:rsidR="000346C4" w:rsidRPr="00A57C77" w:rsidRDefault="000346C4" w:rsidP="00A57C77">
            <w:pPr>
              <w:jc w:val="center"/>
              <w:rPr>
                <w:rFonts w:ascii="Arial" w:hAnsi="Arial" w:cs="Arial"/>
                <w:sz w:val="16"/>
                <w:szCs w:val="16"/>
              </w:rPr>
            </w:pPr>
          </w:p>
        </w:tc>
        <w:tc>
          <w:tcPr>
            <w:tcW w:w="152" w:type="pct"/>
            <w:shd w:val="clear" w:color="auto" w:fill="auto"/>
            <w:noWrap/>
            <w:vAlign w:val="center"/>
            <w:hideMark/>
          </w:tcPr>
          <w:p w14:paraId="3EB1F70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245" w:type="pct"/>
            <w:shd w:val="clear" w:color="auto" w:fill="auto"/>
            <w:noWrap/>
            <w:vAlign w:val="center"/>
            <w:hideMark/>
          </w:tcPr>
          <w:p w14:paraId="4C5E4BE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589231D5" w14:textId="77777777" w:rsidR="000346C4" w:rsidRPr="00A57C77" w:rsidRDefault="000346C4" w:rsidP="00A57C77">
            <w:pPr>
              <w:jc w:val="center"/>
              <w:rPr>
                <w:rFonts w:ascii="Arial" w:hAnsi="Arial" w:cs="Arial"/>
                <w:sz w:val="16"/>
                <w:szCs w:val="16"/>
              </w:rPr>
            </w:pPr>
          </w:p>
        </w:tc>
        <w:tc>
          <w:tcPr>
            <w:tcW w:w="175" w:type="pct"/>
            <w:shd w:val="clear" w:color="auto" w:fill="auto"/>
            <w:noWrap/>
            <w:vAlign w:val="center"/>
            <w:hideMark/>
          </w:tcPr>
          <w:p w14:paraId="7B8EA792"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9" w:type="pct"/>
            <w:shd w:val="clear" w:color="auto" w:fill="auto"/>
            <w:noWrap/>
            <w:vAlign w:val="center"/>
            <w:hideMark/>
          </w:tcPr>
          <w:p w14:paraId="2ABF7B29"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0EE495C3" w14:textId="77777777" w:rsidR="000346C4" w:rsidRPr="00A57C77" w:rsidRDefault="000346C4" w:rsidP="00A57C77">
            <w:pPr>
              <w:jc w:val="center"/>
              <w:rPr>
                <w:rFonts w:ascii="Arial" w:hAnsi="Arial" w:cs="Arial"/>
                <w:sz w:val="16"/>
                <w:szCs w:val="16"/>
              </w:rPr>
            </w:pPr>
          </w:p>
        </w:tc>
        <w:tc>
          <w:tcPr>
            <w:tcW w:w="130" w:type="pct"/>
            <w:shd w:val="clear" w:color="auto" w:fill="auto"/>
            <w:noWrap/>
            <w:vAlign w:val="center"/>
            <w:hideMark/>
          </w:tcPr>
          <w:p w14:paraId="7252005A"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4EE46478"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53" w:type="pct"/>
            <w:shd w:val="clear" w:color="auto" w:fill="auto"/>
            <w:noWrap/>
            <w:vAlign w:val="center"/>
            <w:hideMark/>
          </w:tcPr>
          <w:p w14:paraId="2AEF3F77" w14:textId="77777777" w:rsidR="000346C4" w:rsidRPr="00A57C77" w:rsidRDefault="000346C4" w:rsidP="00A57C77">
            <w:pPr>
              <w:jc w:val="center"/>
              <w:rPr>
                <w:rFonts w:ascii="Arial" w:hAnsi="Arial" w:cs="Arial"/>
                <w:sz w:val="16"/>
                <w:szCs w:val="16"/>
              </w:rPr>
            </w:pPr>
          </w:p>
        </w:tc>
        <w:tc>
          <w:tcPr>
            <w:tcW w:w="256" w:type="pct"/>
            <w:shd w:val="clear" w:color="auto" w:fill="auto"/>
            <w:noWrap/>
            <w:vAlign w:val="center"/>
            <w:hideMark/>
          </w:tcPr>
          <w:p w14:paraId="376272FA" w14:textId="77777777" w:rsidR="000346C4" w:rsidRPr="00A57C77" w:rsidRDefault="000346C4" w:rsidP="00A57C77">
            <w:pPr>
              <w:jc w:val="center"/>
              <w:rPr>
                <w:rFonts w:ascii="Arial" w:hAnsi="Arial" w:cs="Arial"/>
                <w:sz w:val="16"/>
                <w:szCs w:val="16"/>
              </w:rPr>
            </w:pPr>
          </w:p>
        </w:tc>
        <w:tc>
          <w:tcPr>
            <w:tcW w:w="170" w:type="pct"/>
            <w:shd w:val="clear" w:color="auto" w:fill="auto"/>
            <w:noWrap/>
            <w:vAlign w:val="center"/>
            <w:hideMark/>
          </w:tcPr>
          <w:p w14:paraId="56E1A3E1" w14:textId="77777777" w:rsidR="000346C4" w:rsidRPr="00A57C77" w:rsidRDefault="000346C4" w:rsidP="00A57C77">
            <w:pPr>
              <w:jc w:val="center"/>
              <w:rPr>
                <w:rFonts w:ascii="Arial" w:hAnsi="Arial" w:cs="Arial"/>
                <w:sz w:val="16"/>
                <w:szCs w:val="16"/>
              </w:rPr>
            </w:pPr>
          </w:p>
        </w:tc>
        <w:tc>
          <w:tcPr>
            <w:tcW w:w="316" w:type="pct"/>
            <w:shd w:val="clear" w:color="auto" w:fill="auto"/>
            <w:noWrap/>
            <w:vAlign w:val="center"/>
            <w:hideMark/>
          </w:tcPr>
          <w:p w14:paraId="2958DE62" w14:textId="77777777" w:rsidR="000346C4" w:rsidRPr="00A57C77" w:rsidRDefault="000346C4" w:rsidP="00A57C77">
            <w:pPr>
              <w:jc w:val="center"/>
              <w:rPr>
                <w:rFonts w:ascii="Arial" w:hAnsi="Arial" w:cs="Arial"/>
                <w:sz w:val="16"/>
                <w:szCs w:val="16"/>
              </w:rPr>
            </w:pPr>
          </w:p>
        </w:tc>
        <w:tc>
          <w:tcPr>
            <w:tcW w:w="215" w:type="pct"/>
            <w:shd w:val="clear" w:color="auto" w:fill="auto"/>
            <w:noWrap/>
            <w:vAlign w:val="center"/>
            <w:hideMark/>
          </w:tcPr>
          <w:p w14:paraId="515821CE"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18" w:type="pct"/>
            <w:shd w:val="clear" w:color="auto" w:fill="auto"/>
            <w:noWrap/>
            <w:vAlign w:val="center"/>
            <w:hideMark/>
          </w:tcPr>
          <w:p w14:paraId="3D15AB43"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65" w:type="pct"/>
            <w:shd w:val="clear" w:color="auto" w:fill="auto"/>
            <w:noWrap/>
            <w:vAlign w:val="center"/>
            <w:hideMark/>
          </w:tcPr>
          <w:p w14:paraId="0357F180" w14:textId="77777777" w:rsidR="000346C4" w:rsidRPr="00A57C77" w:rsidRDefault="000346C4" w:rsidP="00A57C77">
            <w:pPr>
              <w:jc w:val="center"/>
              <w:rPr>
                <w:rFonts w:ascii="Arial" w:hAnsi="Arial" w:cs="Arial"/>
                <w:sz w:val="16"/>
                <w:szCs w:val="16"/>
              </w:rPr>
            </w:pPr>
          </w:p>
        </w:tc>
        <w:tc>
          <w:tcPr>
            <w:tcW w:w="118" w:type="pct"/>
            <w:shd w:val="clear" w:color="auto" w:fill="auto"/>
            <w:noWrap/>
            <w:vAlign w:val="center"/>
            <w:hideMark/>
          </w:tcPr>
          <w:p w14:paraId="5FD86BE7" w14:textId="77777777" w:rsidR="000346C4" w:rsidRPr="00A57C77" w:rsidRDefault="000346C4" w:rsidP="00A57C77">
            <w:pPr>
              <w:jc w:val="center"/>
              <w:rPr>
                <w:rFonts w:ascii="Arial" w:hAnsi="Arial" w:cs="Arial"/>
                <w:sz w:val="16"/>
                <w:szCs w:val="16"/>
              </w:rPr>
            </w:pPr>
          </w:p>
        </w:tc>
        <w:tc>
          <w:tcPr>
            <w:tcW w:w="155" w:type="pct"/>
            <w:shd w:val="clear" w:color="auto" w:fill="auto"/>
            <w:noWrap/>
            <w:vAlign w:val="center"/>
            <w:hideMark/>
          </w:tcPr>
          <w:p w14:paraId="0CB063CC" w14:textId="77777777" w:rsidR="000346C4" w:rsidRPr="00A57C77" w:rsidRDefault="000346C4" w:rsidP="00A57C77">
            <w:pPr>
              <w:jc w:val="center"/>
              <w:rPr>
                <w:rFonts w:ascii="Arial" w:hAnsi="Arial" w:cs="Arial"/>
                <w:sz w:val="16"/>
                <w:szCs w:val="16"/>
              </w:rPr>
            </w:pPr>
          </w:p>
        </w:tc>
        <w:tc>
          <w:tcPr>
            <w:tcW w:w="191" w:type="pct"/>
            <w:shd w:val="clear" w:color="auto" w:fill="auto"/>
            <w:noWrap/>
            <w:vAlign w:val="center"/>
            <w:hideMark/>
          </w:tcPr>
          <w:p w14:paraId="65F14BA5"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65" w:type="pct"/>
            <w:shd w:val="clear" w:color="auto" w:fill="auto"/>
            <w:noWrap/>
            <w:vAlign w:val="center"/>
            <w:hideMark/>
          </w:tcPr>
          <w:p w14:paraId="74EFDE2B" w14:textId="77777777" w:rsidR="000346C4" w:rsidRPr="00A57C77" w:rsidRDefault="002247E0" w:rsidP="00A57C77">
            <w:pPr>
              <w:jc w:val="center"/>
              <w:rPr>
                <w:rFonts w:ascii="Arial" w:hAnsi="Arial" w:cs="Arial"/>
                <w:sz w:val="16"/>
                <w:szCs w:val="16"/>
              </w:rPr>
            </w:pPr>
            <w:r w:rsidRPr="00A57C77">
              <w:rPr>
                <w:rFonts w:ascii="Arial" w:hAnsi="Arial" w:cs="Arial"/>
                <w:sz w:val="16"/>
                <w:szCs w:val="16"/>
              </w:rPr>
              <w:t>x</w:t>
            </w:r>
          </w:p>
        </w:tc>
        <w:tc>
          <w:tcPr>
            <w:tcW w:w="190" w:type="pct"/>
            <w:shd w:val="clear" w:color="auto" w:fill="auto"/>
            <w:noWrap/>
            <w:vAlign w:val="center"/>
            <w:hideMark/>
          </w:tcPr>
          <w:p w14:paraId="312B00AC" w14:textId="77777777" w:rsidR="000346C4" w:rsidRPr="00A57C77" w:rsidRDefault="000346C4" w:rsidP="00A57C77">
            <w:pPr>
              <w:jc w:val="center"/>
              <w:rPr>
                <w:rFonts w:ascii="Arial" w:hAnsi="Arial" w:cs="Arial"/>
                <w:sz w:val="16"/>
                <w:szCs w:val="16"/>
              </w:rPr>
            </w:pPr>
          </w:p>
        </w:tc>
      </w:tr>
    </w:tbl>
    <w:p w14:paraId="0BB5F812" w14:textId="15E6A351" w:rsidR="00F9688E" w:rsidRPr="00A57C77" w:rsidRDefault="00F9688E" w:rsidP="00A57C77">
      <w:pPr>
        <w:spacing w:line="276" w:lineRule="auto"/>
        <w:rPr>
          <w:rFonts w:ascii="Arial" w:hAnsi="Arial" w:cs="Arial"/>
          <w:i/>
          <w:iCs/>
          <w:sz w:val="16"/>
          <w:szCs w:val="16"/>
        </w:rPr>
      </w:pPr>
      <w:r w:rsidRPr="00A57C77">
        <w:rPr>
          <w:rFonts w:ascii="Arial" w:hAnsi="Arial" w:cs="Arial"/>
          <w:i/>
          <w:iCs/>
          <w:sz w:val="16"/>
          <w:szCs w:val="16"/>
        </w:rPr>
        <w:t xml:space="preserve">Źródło: Opracowanie własne na podstawie </w:t>
      </w:r>
      <w:r w:rsidR="006F7779">
        <w:rPr>
          <w:rFonts w:ascii="Arial" w:hAnsi="Arial" w:cs="Arial"/>
          <w:i/>
          <w:iCs/>
          <w:sz w:val="16"/>
          <w:szCs w:val="16"/>
        </w:rPr>
        <w:t xml:space="preserve">wyników </w:t>
      </w:r>
      <w:r w:rsidRPr="00A57C77">
        <w:rPr>
          <w:rFonts w:ascii="Arial" w:hAnsi="Arial" w:cs="Arial"/>
          <w:i/>
          <w:iCs/>
          <w:sz w:val="16"/>
          <w:szCs w:val="16"/>
        </w:rPr>
        <w:t xml:space="preserve">konsultacji ze społecznością lokalną. </w:t>
      </w:r>
    </w:p>
    <w:p w14:paraId="5EFA8FD9" w14:textId="77777777" w:rsidR="00C47E7B" w:rsidRPr="00A57C77" w:rsidRDefault="00C47E7B" w:rsidP="00A57C77">
      <w:pPr>
        <w:spacing w:line="259" w:lineRule="auto"/>
      </w:pPr>
    </w:p>
    <w:p w14:paraId="4D6D5258" w14:textId="77777777" w:rsidR="00C47E7B" w:rsidRPr="00A57C77" w:rsidRDefault="00C47E7B" w:rsidP="00A57C77">
      <w:pPr>
        <w:spacing w:line="259" w:lineRule="auto"/>
      </w:pPr>
    </w:p>
    <w:p w14:paraId="75FCE3FD" w14:textId="77777777" w:rsidR="00C47E7B" w:rsidRPr="00A57C77" w:rsidRDefault="00C47E7B" w:rsidP="00A57C77">
      <w:pPr>
        <w:spacing w:line="259" w:lineRule="auto"/>
      </w:pPr>
    </w:p>
    <w:p w14:paraId="01C361F1" w14:textId="77777777" w:rsidR="00C47E7B" w:rsidRPr="00A57C77" w:rsidRDefault="00C47E7B" w:rsidP="00A57C77">
      <w:pPr>
        <w:spacing w:line="259" w:lineRule="auto"/>
        <w:sectPr w:rsidR="00C47E7B" w:rsidRPr="00A57C77" w:rsidSect="00C47E7B">
          <w:pgSz w:w="16817" w:h="11901" w:orient="landscape" w:code="9"/>
          <w:pgMar w:top="1418" w:right="1418" w:bottom="1418" w:left="1418" w:header="709" w:footer="709" w:gutter="0"/>
          <w:cols w:space="708"/>
          <w:titlePg/>
          <w:docGrid w:linePitch="360"/>
        </w:sectPr>
      </w:pPr>
    </w:p>
    <w:p w14:paraId="3F9105EF" w14:textId="6974D589" w:rsidR="000822C2" w:rsidRPr="00A57C77" w:rsidRDefault="000822C2" w:rsidP="00A57C77">
      <w:pPr>
        <w:spacing w:line="276" w:lineRule="auto"/>
        <w:jc w:val="both"/>
        <w:rPr>
          <w:rFonts w:ascii="Arial" w:hAnsi="Arial" w:cs="Arial"/>
        </w:rPr>
      </w:pPr>
      <w:r w:rsidRPr="00A57C77">
        <w:lastRenderedPageBreak/>
        <w:tab/>
      </w:r>
      <w:r w:rsidRPr="00A57C77">
        <w:rPr>
          <w:rFonts w:ascii="Arial" w:hAnsi="Arial" w:cs="Arial"/>
        </w:rPr>
        <w:t xml:space="preserve">Jednocześnie podczas spotkania konsultacyjnego przeprowadzonego </w:t>
      </w:r>
      <w:r w:rsidR="000949A4">
        <w:rPr>
          <w:rFonts w:ascii="Arial" w:hAnsi="Arial" w:cs="Arial"/>
        </w:rPr>
        <w:br/>
      </w:r>
      <w:r w:rsidRPr="00A57C77">
        <w:rPr>
          <w:rFonts w:ascii="Arial" w:hAnsi="Arial" w:cs="Arial"/>
        </w:rPr>
        <w:t xml:space="preserve">z mieszkańcami Kartuz, uczestnicy zwrócili uwagę na następujące, najważniejsze </w:t>
      </w:r>
      <w:r w:rsidR="000949A4">
        <w:rPr>
          <w:rFonts w:ascii="Arial" w:hAnsi="Arial" w:cs="Arial"/>
        </w:rPr>
        <w:br/>
      </w:r>
      <w:r w:rsidRPr="00A57C77">
        <w:rPr>
          <w:rFonts w:ascii="Arial" w:hAnsi="Arial" w:cs="Arial"/>
        </w:rPr>
        <w:t>w ich mniemaniu projekty wymagające realizacji na terenie miasta w przyszłości</w:t>
      </w:r>
      <w:r w:rsidR="003B49B0" w:rsidRPr="00A57C77">
        <w:rPr>
          <w:rStyle w:val="Odwoanieprzypisudolnego"/>
          <w:rFonts w:ascii="Arial" w:hAnsi="Arial" w:cs="Arial"/>
        </w:rPr>
        <w:footnoteReference w:id="11"/>
      </w:r>
      <w:r w:rsidRPr="00A57C77">
        <w:rPr>
          <w:rFonts w:ascii="Arial" w:hAnsi="Arial" w:cs="Arial"/>
        </w:rPr>
        <w:t>:</w:t>
      </w:r>
    </w:p>
    <w:p w14:paraId="399D822F"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Poprawa bezpieczeństwa mieszkańców (np. chodniki</w:t>
      </w:r>
      <w:r w:rsidR="00E34136" w:rsidRPr="00A57C77">
        <w:rPr>
          <w:rFonts w:ascii="Arial" w:hAnsi="Arial" w:cs="Arial"/>
          <w:sz w:val="24"/>
          <w:szCs w:val="24"/>
        </w:rPr>
        <w:t>, przejścia dla pieszych</w:t>
      </w:r>
      <w:r w:rsidRPr="00A57C77">
        <w:rPr>
          <w:rFonts w:ascii="Arial" w:hAnsi="Arial" w:cs="Arial"/>
          <w:sz w:val="24"/>
          <w:szCs w:val="24"/>
        </w:rPr>
        <w:t>),</w:t>
      </w:r>
    </w:p>
    <w:p w14:paraId="6A98262E"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Połączenia pieszo rowerowe Kartuz z innymi miejscowościami na terenie gminy (oraz pomiędzy tymi miejscowościami),</w:t>
      </w:r>
    </w:p>
    <w:p w14:paraId="69FD9C22" w14:textId="77777777" w:rsidR="000822C2" w:rsidRPr="00A57C77" w:rsidRDefault="00263717"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Przywrócenie połączenia kolejowego na odcinku</w:t>
      </w:r>
      <w:r w:rsidR="000822C2" w:rsidRPr="00A57C77">
        <w:rPr>
          <w:rFonts w:ascii="Arial" w:hAnsi="Arial" w:cs="Arial"/>
          <w:sz w:val="24"/>
          <w:szCs w:val="24"/>
        </w:rPr>
        <w:t xml:space="preserve"> Kartuzy – Łeba,</w:t>
      </w:r>
    </w:p>
    <w:p w14:paraId="415BB3FF"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Budowa/modernizacja dróg,</w:t>
      </w:r>
    </w:p>
    <w:p w14:paraId="761509D6"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Oczyszczenie kartuskich jezior,</w:t>
      </w:r>
    </w:p>
    <w:p w14:paraId="20274C88"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Stworzenie kąpieliska miejskiego (po oczyszczeniu jezior),</w:t>
      </w:r>
    </w:p>
    <w:p w14:paraId="1EAFC591"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Rozbudowa basenu o część rekreacyjną,</w:t>
      </w:r>
    </w:p>
    <w:p w14:paraId="583AFC14"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Przebudowa skrzyżowania ul. Gdańskiej z linią kolejową,</w:t>
      </w:r>
    </w:p>
    <w:p w14:paraId="69E57224"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Budowa obwodnicy Kartuz,</w:t>
      </w:r>
    </w:p>
    <w:p w14:paraId="2258B7FB"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Gazyfikacja miasta (terenów nie mających obecnie dostępu do sieci),</w:t>
      </w:r>
    </w:p>
    <w:p w14:paraId="4096D70C" w14:textId="77777777" w:rsidR="000822C2" w:rsidRPr="00A57C77" w:rsidRDefault="00D91114"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Rozbudowa m</w:t>
      </w:r>
      <w:r w:rsidR="000822C2" w:rsidRPr="00A57C77">
        <w:rPr>
          <w:rFonts w:ascii="Arial" w:hAnsi="Arial" w:cs="Arial"/>
          <w:sz w:val="24"/>
          <w:szCs w:val="24"/>
        </w:rPr>
        <w:t>iejsk</w:t>
      </w:r>
      <w:r w:rsidRPr="00A57C77">
        <w:rPr>
          <w:rFonts w:ascii="Arial" w:hAnsi="Arial" w:cs="Arial"/>
          <w:sz w:val="24"/>
          <w:szCs w:val="24"/>
        </w:rPr>
        <w:t>iej</w:t>
      </w:r>
      <w:r w:rsidR="000822C2" w:rsidRPr="00A57C77">
        <w:rPr>
          <w:rFonts w:ascii="Arial" w:hAnsi="Arial" w:cs="Arial"/>
          <w:sz w:val="24"/>
          <w:szCs w:val="24"/>
        </w:rPr>
        <w:t xml:space="preserve"> sie</w:t>
      </w:r>
      <w:r w:rsidRPr="00A57C77">
        <w:rPr>
          <w:rFonts w:ascii="Arial" w:hAnsi="Arial" w:cs="Arial"/>
          <w:sz w:val="24"/>
          <w:szCs w:val="24"/>
        </w:rPr>
        <w:t>ci</w:t>
      </w:r>
      <w:r w:rsidR="000822C2" w:rsidRPr="00A57C77">
        <w:rPr>
          <w:rFonts w:ascii="Arial" w:hAnsi="Arial" w:cs="Arial"/>
          <w:sz w:val="24"/>
          <w:szCs w:val="24"/>
        </w:rPr>
        <w:t xml:space="preserve"> ciepłownicz</w:t>
      </w:r>
      <w:r w:rsidRPr="00A57C77">
        <w:rPr>
          <w:rFonts w:ascii="Arial" w:hAnsi="Arial" w:cs="Arial"/>
          <w:sz w:val="24"/>
          <w:szCs w:val="24"/>
        </w:rPr>
        <w:t xml:space="preserve">ej oraz </w:t>
      </w:r>
      <w:r w:rsidR="000822C2" w:rsidRPr="00A57C77">
        <w:rPr>
          <w:rFonts w:ascii="Arial" w:hAnsi="Arial" w:cs="Arial"/>
          <w:sz w:val="24"/>
          <w:szCs w:val="24"/>
        </w:rPr>
        <w:t>przejście z paliwa stałego na np. gaz,</w:t>
      </w:r>
    </w:p>
    <w:p w14:paraId="75C4D068"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Rewitalizacja osiedli mieszkaniowych (spółdzielnie mieszkaniowe),</w:t>
      </w:r>
    </w:p>
    <w:p w14:paraId="1A7C18F3"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Rozbudowa światłowodów na terenie miasta,</w:t>
      </w:r>
    </w:p>
    <w:p w14:paraId="25D5DCCC"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Budowa parkingów (w tym parking podziemny),</w:t>
      </w:r>
    </w:p>
    <w:p w14:paraId="188452A2"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Rozwój turystyki (w tym infrastruktury turystycznej) w okolicznych sołectwach,</w:t>
      </w:r>
    </w:p>
    <w:p w14:paraId="2762C022"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Budowa lodowiska całorocznego,</w:t>
      </w:r>
    </w:p>
    <w:p w14:paraId="1271A36F" w14:textId="77777777" w:rsidR="000822C2" w:rsidRPr="00A57C77" w:rsidRDefault="005A3321"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Stworzenie systemu p</w:t>
      </w:r>
      <w:r w:rsidR="000822C2" w:rsidRPr="00A57C77">
        <w:rPr>
          <w:rFonts w:ascii="Arial" w:hAnsi="Arial" w:cs="Arial"/>
          <w:sz w:val="24"/>
          <w:szCs w:val="24"/>
        </w:rPr>
        <w:t>omiar</w:t>
      </w:r>
      <w:r w:rsidRPr="00A57C77">
        <w:rPr>
          <w:rFonts w:ascii="Arial" w:hAnsi="Arial" w:cs="Arial"/>
          <w:sz w:val="24"/>
          <w:szCs w:val="24"/>
        </w:rPr>
        <w:t>u</w:t>
      </w:r>
      <w:r w:rsidR="000822C2" w:rsidRPr="00A57C77">
        <w:rPr>
          <w:rFonts w:ascii="Arial" w:hAnsi="Arial" w:cs="Arial"/>
          <w:sz w:val="24"/>
          <w:szCs w:val="24"/>
        </w:rPr>
        <w:t xml:space="preserve"> czystości powietrza,</w:t>
      </w:r>
    </w:p>
    <w:p w14:paraId="2C978CF4" w14:textId="77777777" w:rsidR="000822C2" w:rsidRPr="00A57C77" w:rsidRDefault="005A3321"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Budowa p</w:t>
      </w:r>
      <w:r w:rsidR="000822C2" w:rsidRPr="00A57C77">
        <w:rPr>
          <w:rFonts w:ascii="Arial" w:hAnsi="Arial" w:cs="Arial"/>
          <w:sz w:val="24"/>
          <w:szCs w:val="24"/>
        </w:rPr>
        <w:t>latform</w:t>
      </w:r>
      <w:r w:rsidRPr="00A57C77">
        <w:rPr>
          <w:rFonts w:ascii="Arial" w:hAnsi="Arial" w:cs="Arial"/>
          <w:sz w:val="24"/>
          <w:szCs w:val="24"/>
        </w:rPr>
        <w:t>y</w:t>
      </w:r>
      <w:r w:rsidR="000822C2" w:rsidRPr="00A57C77">
        <w:rPr>
          <w:rFonts w:ascii="Arial" w:hAnsi="Arial" w:cs="Arial"/>
          <w:sz w:val="24"/>
          <w:szCs w:val="24"/>
        </w:rPr>
        <w:t xml:space="preserve"> widokow</w:t>
      </w:r>
      <w:r w:rsidRPr="00A57C77">
        <w:rPr>
          <w:rFonts w:ascii="Arial" w:hAnsi="Arial" w:cs="Arial"/>
          <w:sz w:val="24"/>
          <w:szCs w:val="24"/>
        </w:rPr>
        <w:t xml:space="preserve">ej na </w:t>
      </w:r>
      <w:r w:rsidR="000822C2" w:rsidRPr="00A57C77">
        <w:rPr>
          <w:rFonts w:ascii="Arial" w:hAnsi="Arial" w:cs="Arial"/>
          <w:sz w:val="24"/>
          <w:szCs w:val="24"/>
        </w:rPr>
        <w:t>Gór</w:t>
      </w:r>
      <w:r w:rsidRPr="00A57C77">
        <w:rPr>
          <w:rFonts w:ascii="Arial" w:hAnsi="Arial" w:cs="Arial"/>
          <w:sz w:val="24"/>
          <w:szCs w:val="24"/>
        </w:rPr>
        <w:t>ze</w:t>
      </w:r>
      <w:r w:rsidR="000822C2" w:rsidRPr="00A57C77">
        <w:rPr>
          <w:rFonts w:ascii="Arial" w:hAnsi="Arial" w:cs="Arial"/>
          <w:sz w:val="24"/>
          <w:szCs w:val="24"/>
        </w:rPr>
        <w:t xml:space="preserve"> Spiczast</w:t>
      </w:r>
      <w:r w:rsidRPr="00A57C77">
        <w:rPr>
          <w:rFonts w:ascii="Arial" w:hAnsi="Arial" w:cs="Arial"/>
          <w:sz w:val="24"/>
          <w:szCs w:val="24"/>
        </w:rPr>
        <w:t>ej</w:t>
      </w:r>
      <w:r w:rsidR="000822C2" w:rsidRPr="00A57C77">
        <w:rPr>
          <w:rFonts w:ascii="Arial" w:hAnsi="Arial" w:cs="Arial"/>
          <w:sz w:val="24"/>
          <w:szCs w:val="24"/>
        </w:rPr>
        <w:t>,</w:t>
      </w:r>
    </w:p>
    <w:p w14:paraId="4D0725E3" w14:textId="77777777" w:rsidR="000822C2" w:rsidRPr="00A57C77" w:rsidRDefault="000822C2" w:rsidP="004254C3">
      <w:pPr>
        <w:pStyle w:val="Akapitzlist"/>
        <w:numPr>
          <w:ilvl w:val="0"/>
          <w:numId w:val="72"/>
        </w:numPr>
        <w:spacing w:after="0" w:line="276" w:lineRule="auto"/>
        <w:jc w:val="both"/>
        <w:rPr>
          <w:rFonts w:ascii="Arial" w:hAnsi="Arial" w:cs="Arial"/>
          <w:sz w:val="24"/>
          <w:szCs w:val="24"/>
        </w:rPr>
      </w:pPr>
      <w:r w:rsidRPr="00A57C77">
        <w:rPr>
          <w:rFonts w:ascii="Arial" w:hAnsi="Arial" w:cs="Arial"/>
          <w:sz w:val="24"/>
          <w:szCs w:val="24"/>
        </w:rPr>
        <w:t xml:space="preserve">Włączenie wsi </w:t>
      </w:r>
      <w:proofErr w:type="spellStart"/>
      <w:r w:rsidRPr="00A57C77">
        <w:rPr>
          <w:rFonts w:ascii="Arial" w:hAnsi="Arial" w:cs="Arial"/>
          <w:sz w:val="24"/>
          <w:szCs w:val="24"/>
        </w:rPr>
        <w:t>Grzybno</w:t>
      </w:r>
      <w:proofErr w:type="spellEnd"/>
      <w:r w:rsidRPr="00A57C77">
        <w:rPr>
          <w:rFonts w:ascii="Arial" w:hAnsi="Arial" w:cs="Arial"/>
          <w:sz w:val="24"/>
          <w:szCs w:val="24"/>
        </w:rPr>
        <w:t xml:space="preserve"> w granice miasta</w:t>
      </w:r>
      <w:r w:rsidR="005A3321" w:rsidRPr="00A57C77">
        <w:rPr>
          <w:rFonts w:ascii="Arial" w:hAnsi="Arial" w:cs="Arial"/>
          <w:sz w:val="24"/>
          <w:szCs w:val="24"/>
        </w:rPr>
        <w:t xml:space="preserve"> Kartuzy</w:t>
      </w:r>
      <w:r w:rsidRPr="00A57C77">
        <w:rPr>
          <w:rFonts w:ascii="Arial" w:hAnsi="Arial" w:cs="Arial"/>
          <w:sz w:val="24"/>
          <w:szCs w:val="24"/>
        </w:rPr>
        <w:t xml:space="preserve">. </w:t>
      </w:r>
    </w:p>
    <w:p w14:paraId="2645469D" w14:textId="77777777" w:rsidR="000822C2" w:rsidRPr="00A57C77" w:rsidRDefault="000822C2" w:rsidP="00A57C77">
      <w:pPr>
        <w:spacing w:line="276" w:lineRule="auto"/>
        <w:jc w:val="both"/>
      </w:pPr>
    </w:p>
    <w:p w14:paraId="4AB2C402" w14:textId="77777777" w:rsidR="000822C2" w:rsidRPr="00A57C77" w:rsidRDefault="000822C2" w:rsidP="00A57C77">
      <w:pPr>
        <w:spacing w:line="276" w:lineRule="auto"/>
        <w:jc w:val="both"/>
      </w:pPr>
    </w:p>
    <w:p w14:paraId="47166BCD" w14:textId="77777777" w:rsidR="000822C2" w:rsidRPr="00A57C77" w:rsidRDefault="000822C2" w:rsidP="00A57C77">
      <w:pPr>
        <w:spacing w:line="259" w:lineRule="auto"/>
        <w:rPr>
          <w:rFonts w:ascii="Arial" w:eastAsiaTheme="minorHAnsi" w:hAnsi="Arial" w:cs="Arial"/>
          <w:b/>
          <w:smallCaps/>
          <w:lang w:eastAsia="en-US"/>
        </w:rPr>
      </w:pPr>
      <w:r w:rsidRPr="00A57C77">
        <w:br w:type="page"/>
      </w:r>
    </w:p>
    <w:p w14:paraId="4232609A" w14:textId="0B7345C1" w:rsidR="00F53956" w:rsidRPr="00A57C77" w:rsidRDefault="00A56415" w:rsidP="00A57C77">
      <w:pPr>
        <w:pStyle w:val="jarek1"/>
      </w:pPr>
      <w:bookmarkStart w:id="30" w:name="_Toc67869798"/>
      <w:r>
        <w:lastRenderedPageBreak/>
        <w:t>4</w:t>
      </w:r>
      <w:r w:rsidR="001B22DD" w:rsidRPr="00A57C77">
        <w:t>. Analiza SWOT.</w:t>
      </w:r>
      <w:bookmarkEnd w:id="30"/>
    </w:p>
    <w:p w14:paraId="18715712" w14:textId="14A99CA4" w:rsidR="00D363A7" w:rsidRPr="00A57C77" w:rsidRDefault="001B22DD" w:rsidP="00A57C77">
      <w:pPr>
        <w:spacing w:line="276" w:lineRule="auto"/>
        <w:jc w:val="both"/>
        <w:rPr>
          <w:rFonts w:ascii="Arial" w:hAnsi="Arial" w:cs="Arial"/>
        </w:rPr>
      </w:pPr>
      <w:r w:rsidRPr="00A57C77">
        <w:rPr>
          <w:rFonts w:ascii="Arial" w:hAnsi="Arial" w:cs="Arial"/>
        </w:rPr>
        <w:tab/>
      </w:r>
      <w:r w:rsidR="00C32B56" w:rsidRPr="00A57C77">
        <w:rPr>
          <w:rFonts w:ascii="Arial" w:hAnsi="Arial" w:cs="Arial"/>
        </w:rPr>
        <w:t>W niniejszym punkcie</w:t>
      </w:r>
      <w:r w:rsidRPr="00A57C77">
        <w:rPr>
          <w:rFonts w:ascii="Arial" w:hAnsi="Arial" w:cs="Arial"/>
        </w:rPr>
        <w:t xml:space="preserve"> jako podsumowanie przeprowadzonej powyżej diagnozy stanu obecnego rozwoju gminy Kartuzy, przedstawiono jej wyniki w postaci analizy SWOT, prezentującej mocne i słabe strony gminy oraz szanse i zagrożenia dla jej rozwoju w przyszłości. </w:t>
      </w:r>
      <w:r w:rsidR="005E0394" w:rsidRPr="00A57C77">
        <w:rPr>
          <w:rFonts w:ascii="Arial" w:hAnsi="Arial" w:cs="Arial"/>
        </w:rPr>
        <w:t>Analizę oparto o zarówno wyniki analizy danych statystycznych dotyczących rozwoju gminy na tle regionu i kraju</w:t>
      </w:r>
      <w:r w:rsidR="00A45D4A" w:rsidRPr="00A57C77">
        <w:rPr>
          <w:rFonts w:ascii="Arial" w:hAnsi="Arial" w:cs="Arial"/>
        </w:rPr>
        <w:t>,</w:t>
      </w:r>
      <w:r w:rsidR="005E0394" w:rsidRPr="00A57C77">
        <w:rPr>
          <w:rFonts w:ascii="Arial" w:hAnsi="Arial" w:cs="Arial"/>
        </w:rPr>
        <w:t xml:space="preserve"> jak i wyników badań ankietowych przeprowadzonych wśród mieszkańców gminy. Otrzymane w ten sposób informacje stanowią podstawę do dalszych prac nad przygotowywaniem strategii rozwoju gminy </w:t>
      </w:r>
      <w:r w:rsidR="005A0434">
        <w:rPr>
          <w:rFonts w:ascii="Arial" w:hAnsi="Arial" w:cs="Arial"/>
        </w:rPr>
        <w:br/>
      </w:r>
      <w:r w:rsidR="005E0394" w:rsidRPr="00A57C77">
        <w:rPr>
          <w:rFonts w:ascii="Arial" w:hAnsi="Arial" w:cs="Arial"/>
        </w:rPr>
        <w:t xml:space="preserve">i wyznaczaniem celów i kierunków </w:t>
      </w:r>
      <w:r w:rsidR="005210A0" w:rsidRPr="00A57C77">
        <w:rPr>
          <w:rFonts w:ascii="Arial" w:hAnsi="Arial" w:cs="Arial"/>
        </w:rPr>
        <w:t xml:space="preserve">jej </w:t>
      </w:r>
      <w:r w:rsidR="005E0394" w:rsidRPr="00A57C77">
        <w:rPr>
          <w:rFonts w:ascii="Arial" w:hAnsi="Arial" w:cs="Arial"/>
        </w:rPr>
        <w:t>rozwoju na przyszłość.</w:t>
      </w:r>
    </w:p>
    <w:p w14:paraId="4F2614F2" w14:textId="77777777" w:rsidR="00D363A7" w:rsidRPr="00A57C77" w:rsidRDefault="00D363A7" w:rsidP="00A57C77">
      <w:pPr>
        <w:spacing w:line="276" w:lineRule="auto"/>
        <w:jc w:val="both"/>
        <w:rPr>
          <w:rFonts w:ascii="Arial" w:hAnsi="Arial" w:cs="Arial"/>
        </w:rPr>
      </w:pPr>
    </w:p>
    <w:p w14:paraId="02FE65BA" w14:textId="77777777" w:rsidR="00D363A7" w:rsidRPr="00A57C77" w:rsidRDefault="000F0EBC" w:rsidP="00A57C77">
      <w:pPr>
        <w:pBdr>
          <w:top w:val="single" w:sz="4" w:space="1" w:color="auto"/>
          <w:left w:val="single" w:sz="4" w:space="4" w:color="auto"/>
          <w:bottom w:val="single" w:sz="4" w:space="1" w:color="auto"/>
          <w:right w:val="single" w:sz="4" w:space="4" w:color="auto"/>
        </w:pBdr>
        <w:shd w:val="clear" w:color="auto" w:fill="8EAADB" w:themeFill="accent1" w:themeFillTint="99"/>
        <w:spacing w:line="276" w:lineRule="auto"/>
        <w:jc w:val="center"/>
        <w:rPr>
          <w:rFonts w:ascii="Arial" w:hAnsi="Arial" w:cs="Arial"/>
        </w:rPr>
      </w:pPr>
      <w:r w:rsidRPr="00A57C77">
        <w:rPr>
          <w:rFonts w:ascii="Arial" w:hAnsi="Arial" w:cs="Arial"/>
          <w:b/>
          <w:bCs/>
        </w:rPr>
        <w:t>SFERA SPOŁECZNA</w:t>
      </w:r>
    </w:p>
    <w:p w14:paraId="749153EE" w14:textId="77777777" w:rsidR="00D363A7" w:rsidRPr="00A57C77" w:rsidRDefault="00D363A7" w:rsidP="00A57C77">
      <w:pPr>
        <w:spacing w:line="276" w:lineRule="auto"/>
        <w:jc w:val="center"/>
        <w:rPr>
          <w:rFonts w:ascii="Arial" w:hAnsi="Arial" w:cs="Arial"/>
        </w:rPr>
      </w:pPr>
    </w:p>
    <w:p w14:paraId="064DB69F" w14:textId="77777777" w:rsidR="00D363A7" w:rsidRPr="00A57C77" w:rsidRDefault="00D363A7" w:rsidP="00A57C77">
      <w:pPr>
        <w:spacing w:line="276" w:lineRule="auto"/>
        <w:jc w:val="center"/>
        <w:rPr>
          <w:rFonts w:ascii="Arial" w:hAnsi="Arial" w:cs="Arial"/>
          <w:b/>
          <w:bCs/>
        </w:rPr>
      </w:pPr>
      <w:r w:rsidRPr="00A57C77">
        <w:rPr>
          <w:rFonts w:ascii="Arial" w:hAnsi="Arial" w:cs="Arial"/>
          <w:b/>
          <w:bCs/>
        </w:rPr>
        <w:t>MOCNE STRONY</w:t>
      </w:r>
    </w:p>
    <w:tbl>
      <w:tblPr>
        <w:tblStyle w:val="Tabela-Siatka"/>
        <w:tblW w:w="0" w:type="auto"/>
        <w:tblLook w:val="04A0" w:firstRow="1" w:lastRow="0" w:firstColumn="1" w:lastColumn="0" w:noHBand="0" w:noVBand="1"/>
      </w:tblPr>
      <w:tblGrid>
        <w:gridCol w:w="9060"/>
      </w:tblGrid>
      <w:tr w:rsidR="00387EBC" w:rsidRPr="00A57C77" w14:paraId="7EB8B2FC" w14:textId="77777777" w:rsidTr="00A45D4A">
        <w:tc>
          <w:tcPr>
            <w:tcW w:w="9212" w:type="dxa"/>
          </w:tcPr>
          <w:p w14:paraId="6E639E31"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302E7CE3" w14:textId="77777777" w:rsidTr="00A45D4A">
        <w:tc>
          <w:tcPr>
            <w:tcW w:w="9212" w:type="dxa"/>
          </w:tcPr>
          <w:p w14:paraId="0EB7710D" w14:textId="77777777" w:rsidR="00D363A7" w:rsidRPr="00A57C77" w:rsidRDefault="00D363A7" w:rsidP="00A57C77">
            <w:pPr>
              <w:pStyle w:val="Akapitzlist"/>
              <w:numPr>
                <w:ilvl w:val="0"/>
                <w:numId w:val="31"/>
              </w:numPr>
              <w:spacing w:after="0" w:line="276" w:lineRule="auto"/>
              <w:jc w:val="both"/>
              <w:rPr>
                <w:rFonts w:ascii="Arial" w:hAnsi="Arial" w:cs="Arial"/>
                <w:sz w:val="24"/>
                <w:szCs w:val="24"/>
              </w:rPr>
            </w:pPr>
            <w:r w:rsidRPr="00A57C77">
              <w:rPr>
                <w:rFonts w:ascii="Arial" w:hAnsi="Arial" w:cs="Arial"/>
                <w:sz w:val="24"/>
                <w:szCs w:val="24"/>
              </w:rPr>
              <w:t>Dobra sytuacja demograficzna w skali gminy: wysoki wskaźnik liczy urodzeń na terenie gminy; wysoki dodatni poziom wskaźnika przyrostu naturalnego; dodatnie saldo migracji na terenach wiejskich gminy; relatywnie "młoda" na tle regiony struktura wieku ludności gminy,</w:t>
            </w:r>
          </w:p>
          <w:p w14:paraId="2E78AACF" w14:textId="77777777" w:rsidR="00D363A7" w:rsidRPr="00A57C77" w:rsidRDefault="00D363A7" w:rsidP="00A57C77">
            <w:pPr>
              <w:pStyle w:val="Akapitzlist"/>
              <w:numPr>
                <w:ilvl w:val="0"/>
                <w:numId w:val="31"/>
              </w:numPr>
              <w:spacing w:after="0" w:line="276" w:lineRule="auto"/>
              <w:jc w:val="both"/>
              <w:rPr>
                <w:rFonts w:ascii="Arial" w:hAnsi="Arial" w:cs="Arial"/>
                <w:sz w:val="24"/>
                <w:szCs w:val="24"/>
              </w:rPr>
            </w:pPr>
            <w:r w:rsidRPr="00A57C77">
              <w:rPr>
                <w:rFonts w:ascii="Arial" w:hAnsi="Arial" w:cs="Arial"/>
                <w:sz w:val="24"/>
                <w:szCs w:val="24"/>
              </w:rPr>
              <w:t>Wysoki poziom edukacji, w tym: dostęp mieszkańców do nauki na poziomie szkoły podstawowej i średniej, możliwość rozwoju talentów poprzez zajęcia dodatkowe, bogate i nowoczesne wyposażenie szkół i przedszkoli,</w:t>
            </w:r>
          </w:p>
          <w:p w14:paraId="663D8BAF" w14:textId="77777777" w:rsidR="00D363A7" w:rsidRPr="00A57C77" w:rsidRDefault="00D363A7" w:rsidP="00A57C77">
            <w:pPr>
              <w:pStyle w:val="Akapitzlist"/>
              <w:numPr>
                <w:ilvl w:val="0"/>
                <w:numId w:val="31"/>
              </w:numPr>
              <w:spacing w:after="0" w:line="276" w:lineRule="auto"/>
              <w:jc w:val="both"/>
              <w:rPr>
                <w:rFonts w:ascii="Arial" w:hAnsi="Arial" w:cs="Arial"/>
                <w:sz w:val="24"/>
                <w:szCs w:val="24"/>
              </w:rPr>
            </w:pPr>
            <w:r w:rsidRPr="00A57C77">
              <w:rPr>
                <w:rFonts w:ascii="Arial" w:hAnsi="Arial" w:cs="Arial"/>
                <w:sz w:val="24"/>
                <w:szCs w:val="24"/>
              </w:rPr>
              <w:t xml:space="preserve">Bogate dziedzictwo kulturowe związane z kulturą kaszubską – zespoły folklorystyczne, język kaszubski, haft kaszubski, muzyka, Muzeum Kaszubskie, warsztaty tkackie, tablice dwujęzyczne z nazwami miejscowości; liczne cenne zabytki na terenie gminy z Kolegiatą w Kartuzach i Kościołem </w:t>
            </w:r>
            <w:r w:rsidR="005A5D4C" w:rsidRPr="00A57C77">
              <w:rPr>
                <w:rFonts w:ascii="Arial" w:hAnsi="Arial" w:cs="Arial"/>
                <w:sz w:val="24"/>
                <w:szCs w:val="24"/>
              </w:rPr>
              <w:br/>
            </w:r>
            <w:r w:rsidRPr="00A57C77">
              <w:rPr>
                <w:rFonts w:ascii="Arial" w:hAnsi="Arial" w:cs="Arial"/>
                <w:sz w:val="24"/>
                <w:szCs w:val="24"/>
              </w:rPr>
              <w:t xml:space="preserve">w Sianowie na czele. </w:t>
            </w:r>
          </w:p>
          <w:p w14:paraId="62249329" w14:textId="656CD7E9" w:rsidR="00D363A7" w:rsidRPr="00A57C77" w:rsidRDefault="00D363A7" w:rsidP="00A57C77">
            <w:pPr>
              <w:pStyle w:val="Akapitzlist"/>
              <w:numPr>
                <w:ilvl w:val="0"/>
                <w:numId w:val="31"/>
              </w:numPr>
              <w:spacing w:after="0" w:line="276" w:lineRule="auto"/>
              <w:jc w:val="both"/>
              <w:rPr>
                <w:rFonts w:ascii="Arial" w:hAnsi="Arial" w:cs="Arial"/>
                <w:sz w:val="24"/>
                <w:szCs w:val="24"/>
              </w:rPr>
            </w:pPr>
            <w:r w:rsidRPr="00A57C77">
              <w:rPr>
                <w:rFonts w:ascii="Arial" w:hAnsi="Arial" w:cs="Arial"/>
                <w:sz w:val="24"/>
                <w:szCs w:val="24"/>
              </w:rPr>
              <w:t xml:space="preserve">Dobrej jakości infrastruktura oraz oferta Kartuskiego Centrum Kultury </w:t>
            </w:r>
            <w:r w:rsidR="003E7792" w:rsidRPr="00A57C77">
              <w:rPr>
                <w:rFonts w:ascii="Arial" w:hAnsi="Arial" w:cs="Arial"/>
                <w:sz w:val="24"/>
                <w:szCs w:val="24"/>
              </w:rPr>
              <w:t xml:space="preserve">(bogaty kalendarz imprez i zajęć dla mieszkańców; posiadana infrastruktura </w:t>
            </w:r>
            <w:r w:rsidR="000949A4">
              <w:rPr>
                <w:rFonts w:ascii="Arial" w:hAnsi="Arial" w:cs="Arial"/>
                <w:sz w:val="24"/>
                <w:szCs w:val="24"/>
              </w:rPr>
              <w:br/>
            </w:r>
            <w:r w:rsidR="003E7792" w:rsidRPr="00A57C77">
              <w:rPr>
                <w:rFonts w:ascii="Arial" w:hAnsi="Arial" w:cs="Arial"/>
                <w:sz w:val="24"/>
                <w:szCs w:val="24"/>
              </w:rPr>
              <w:t xml:space="preserve">i zaplecze techniczne) </w:t>
            </w:r>
            <w:r w:rsidRPr="00A57C77">
              <w:rPr>
                <w:rFonts w:ascii="Arial" w:hAnsi="Arial" w:cs="Arial"/>
                <w:sz w:val="24"/>
                <w:szCs w:val="24"/>
              </w:rPr>
              <w:t xml:space="preserve">oraz wysoka jakość oferty Biblioteki Publicznej </w:t>
            </w:r>
            <w:r w:rsidR="000949A4">
              <w:rPr>
                <w:rFonts w:ascii="Arial" w:hAnsi="Arial" w:cs="Arial"/>
                <w:sz w:val="24"/>
                <w:szCs w:val="24"/>
              </w:rPr>
              <w:br/>
            </w:r>
            <w:r w:rsidRPr="00A57C77">
              <w:rPr>
                <w:rFonts w:ascii="Arial" w:hAnsi="Arial" w:cs="Arial"/>
                <w:sz w:val="24"/>
                <w:szCs w:val="24"/>
              </w:rPr>
              <w:t>w Kartuzach – wartościowy księgozbiór tradycyjny, dostęp do ebooków, audiobooków, czytników,</w:t>
            </w:r>
          </w:p>
        </w:tc>
      </w:tr>
      <w:tr w:rsidR="00387EBC" w:rsidRPr="00A57C77" w14:paraId="19A009B3" w14:textId="77777777" w:rsidTr="00A45D4A">
        <w:tc>
          <w:tcPr>
            <w:tcW w:w="9212" w:type="dxa"/>
          </w:tcPr>
          <w:p w14:paraId="0279E703" w14:textId="77777777" w:rsidR="00D363A7" w:rsidRPr="00A57C77" w:rsidRDefault="00D363A7" w:rsidP="00A57C77">
            <w:pPr>
              <w:spacing w:line="276" w:lineRule="auto"/>
              <w:jc w:val="center"/>
              <w:rPr>
                <w:rFonts w:ascii="Arial" w:hAnsi="Arial" w:cs="Arial"/>
                <w:b/>
              </w:rPr>
            </w:pPr>
            <w:r w:rsidRPr="00A57C77">
              <w:rPr>
                <w:rFonts w:ascii="Arial" w:hAnsi="Arial" w:cs="Arial"/>
                <w:b/>
              </w:rPr>
              <w:t>Istotne</w:t>
            </w:r>
          </w:p>
        </w:tc>
      </w:tr>
      <w:tr w:rsidR="00387EBC" w:rsidRPr="00A57C77" w14:paraId="60B95743" w14:textId="77777777" w:rsidTr="00A45D4A">
        <w:tc>
          <w:tcPr>
            <w:tcW w:w="9212" w:type="dxa"/>
          </w:tcPr>
          <w:p w14:paraId="2BA0E6EE"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 xml:space="preserve">Działalność stowarzyszeń i fundacji – przede wszystkim w gestii: promocji regionu na zewnątrz, pomocy osobom niepełnosprawnym, aktywizacji zawodowej osób niepełnosprawnych, sportu, aktywności organizacji działających przy szkołach </w:t>
            </w:r>
          </w:p>
          <w:p w14:paraId="56C80D34"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Identyfikacja mieszkańców z ich miejscem zamieszkania (regionem i stolicą Kaszub) oraz lokalną kulturą,</w:t>
            </w:r>
          </w:p>
          <w:p w14:paraId="53AF6E70"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Szpital w Kartuzach – położenie na terenie miasta oraz oferta dla mieszkańców gminy,</w:t>
            </w:r>
          </w:p>
          <w:p w14:paraId="0C2CA3C5"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Dobrze rozwinięta infrastruktura i profesjonalna kadra zarządzająca systemem pomocy społecznej,</w:t>
            </w:r>
          </w:p>
          <w:p w14:paraId="27937151"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Pozyskiwanie znacznych środków UE na wsparcie osób wykluczonych,</w:t>
            </w:r>
          </w:p>
          <w:p w14:paraId="5E6F0578" w14:textId="77777777" w:rsidR="00D363A7" w:rsidRPr="00A57C77" w:rsidRDefault="00D363A7" w:rsidP="00A57C77">
            <w:pPr>
              <w:pStyle w:val="Akapitzlist"/>
              <w:numPr>
                <w:ilvl w:val="0"/>
                <w:numId w:val="29"/>
              </w:numPr>
              <w:spacing w:after="0" w:line="276" w:lineRule="auto"/>
              <w:jc w:val="both"/>
              <w:rPr>
                <w:rFonts w:ascii="Arial" w:hAnsi="Arial" w:cs="Arial"/>
                <w:sz w:val="24"/>
                <w:szCs w:val="24"/>
              </w:rPr>
            </w:pPr>
            <w:r w:rsidRPr="00A57C77">
              <w:rPr>
                <w:rFonts w:ascii="Arial" w:hAnsi="Arial" w:cs="Arial"/>
                <w:sz w:val="24"/>
                <w:szCs w:val="24"/>
              </w:rPr>
              <w:t>Dobrze rozwinięta infrastruktura sportowa i rekreacyjna (głównie w mieście),</w:t>
            </w:r>
          </w:p>
          <w:p w14:paraId="6431ACA6" w14:textId="77777777" w:rsidR="00565FD1" w:rsidRPr="00A57C77" w:rsidRDefault="00565FD1" w:rsidP="00A57C77">
            <w:pPr>
              <w:pStyle w:val="Akapitzlist"/>
              <w:spacing w:after="0" w:line="276" w:lineRule="auto"/>
              <w:jc w:val="both"/>
              <w:rPr>
                <w:rFonts w:ascii="Arial" w:hAnsi="Arial" w:cs="Arial"/>
                <w:sz w:val="24"/>
                <w:szCs w:val="24"/>
              </w:rPr>
            </w:pPr>
          </w:p>
        </w:tc>
      </w:tr>
      <w:tr w:rsidR="00387EBC" w:rsidRPr="00A57C77" w14:paraId="0867349A" w14:textId="77777777" w:rsidTr="00A45D4A">
        <w:tc>
          <w:tcPr>
            <w:tcW w:w="9212" w:type="dxa"/>
          </w:tcPr>
          <w:p w14:paraId="415581F4" w14:textId="77777777" w:rsidR="00D363A7" w:rsidRPr="00A57C77" w:rsidRDefault="00D363A7" w:rsidP="00A57C77">
            <w:pPr>
              <w:spacing w:line="276" w:lineRule="auto"/>
              <w:jc w:val="center"/>
              <w:rPr>
                <w:rFonts w:ascii="Arial" w:hAnsi="Arial" w:cs="Arial"/>
                <w:b/>
              </w:rPr>
            </w:pPr>
            <w:r w:rsidRPr="00A57C77">
              <w:rPr>
                <w:rFonts w:ascii="Arial" w:hAnsi="Arial" w:cs="Arial"/>
                <w:b/>
              </w:rPr>
              <w:lastRenderedPageBreak/>
              <w:t xml:space="preserve">Pozostałe </w:t>
            </w:r>
          </w:p>
        </w:tc>
      </w:tr>
      <w:tr w:rsidR="00387EBC" w:rsidRPr="00A57C77" w14:paraId="1F4BC5FC" w14:textId="77777777" w:rsidTr="00A45D4A">
        <w:tc>
          <w:tcPr>
            <w:tcW w:w="9212" w:type="dxa"/>
          </w:tcPr>
          <w:p w14:paraId="7A59ABF1" w14:textId="77777777" w:rsidR="00D363A7" w:rsidRPr="00A57C77" w:rsidRDefault="00D363A7" w:rsidP="00A57C77">
            <w:pPr>
              <w:pStyle w:val="Akapitzlist"/>
              <w:numPr>
                <w:ilvl w:val="0"/>
                <w:numId w:val="32"/>
              </w:numPr>
              <w:spacing w:after="0" w:line="276" w:lineRule="auto"/>
              <w:jc w:val="both"/>
              <w:rPr>
                <w:rFonts w:ascii="Arial" w:hAnsi="Arial" w:cs="Arial"/>
                <w:sz w:val="24"/>
                <w:szCs w:val="24"/>
              </w:rPr>
            </w:pPr>
            <w:r w:rsidRPr="00A57C77">
              <w:rPr>
                <w:rFonts w:ascii="Arial" w:hAnsi="Arial" w:cs="Arial"/>
                <w:sz w:val="24"/>
                <w:szCs w:val="24"/>
              </w:rPr>
              <w:t>Oferta kształcenia dla dorosłych np. Uniwersytet III Wieku,</w:t>
            </w:r>
          </w:p>
          <w:p w14:paraId="5D263F00" w14:textId="77777777" w:rsidR="00D363A7" w:rsidRPr="00A57C77" w:rsidRDefault="00D363A7" w:rsidP="00A57C77">
            <w:pPr>
              <w:pStyle w:val="Akapitzlist"/>
              <w:numPr>
                <w:ilvl w:val="0"/>
                <w:numId w:val="32"/>
              </w:numPr>
              <w:spacing w:after="0" w:line="276" w:lineRule="auto"/>
              <w:jc w:val="both"/>
              <w:rPr>
                <w:rFonts w:ascii="Arial" w:hAnsi="Arial" w:cs="Arial"/>
                <w:sz w:val="24"/>
                <w:szCs w:val="24"/>
              </w:rPr>
            </w:pPr>
            <w:r w:rsidRPr="00A57C77">
              <w:rPr>
                <w:rFonts w:ascii="Arial" w:hAnsi="Arial" w:cs="Arial"/>
                <w:sz w:val="24"/>
                <w:szCs w:val="24"/>
              </w:rPr>
              <w:t xml:space="preserve">Wysoki poziom </w:t>
            </w:r>
            <w:proofErr w:type="spellStart"/>
            <w:r w:rsidRPr="00A57C77">
              <w:rPr>
                <w:rFonts w:ascii="Arial" w:hAnsi="Arial" w:cs="Arial"/>
                <w:sz w:val="24"/>
                <w:szCs w:val="24"/>
              </w:rPr>
              <w:t>skolaryzacji</w:t>
            </w:r>
            <w:proofErr w:type="spellEnd"/>
            <w:r w:rsidRPr="00A57C77">
              <w:rPr>
                <w:rFonts w:ascii="Arial" w:hAnsi="Arial" w:cs="Arial"/>
                <w:sz w:val="24"/>
                <w:szCs w:val="24"/>
              </w:rPr>
              <w:t xml:space="preserve"> mieszkańców gminy na tle regionu i kraju, </w:t>
            </w:r>
          </w:p>
        </w:tc>
      </w:tr>
    </w:tbl>
    <w:p w14:paraId="38F70600" w14:textId="77777777" w:rsidR="00D363A7" w:rsidRPr="00A57C77" w:rsidRDefault="00D363A7" w:rsidP="00A57C77">
      <w:pPr>
        <w:spacing w:line="276" w:lineRule="auto"/>
        <w:jc w:val="center"/>
        <w:rPr>
          <w:rFonts w:ascii="Arial" w:hAnsi="Arial" w:cs="Arial"/>
        </w:rPr>
      </w:pPr>
    </w:p>
    <w:p w14:paraId="77AE0357" w14:textId="77777777" w:rsidR="00D363A7" w:rsidRPr="00A57C77" w:rsidRDefault="00D363A7" w:rsidP="00A57C77">
      <w:pPr>
        <w:spacing w:line="276" w:lineRule="auto"/>
        <w:jc w:val="center"/>
        <w:rPr>
          <w:rFonts w:ascii="Arial" w:hAnsi="Arial" w:cs="Arial"/>
          <w:b/>
          <w:bCs/>
        </w:rPr>
      </w:pPr>
      <w:r w:rsidRPr="00A57C77">
        <w:rPr>
          <w:rFonts w:ascii="Arial" w:hAnsi="Arial" w:cs="Arial"/>
          <w:b/>
          <w:bCs/>
        </w:rPr>
        <w:t>SŁABE STRONY</w:t>
      </w:r>
    </w:p>
    <w:tbl>
      <w:tblPr>
        <w:tblStyle w:val="Tabela-Siatka"/>
        <w:tblW w:w="0" w:type="auto"/>
        <w:tblLook w:val="04A0" w:firstRow="1" w:lastRow="0" w:firstColumn="1" w:lastColumn="0" w:noHBand="0" w:noVBand="1"/>
      </w:tblPr>
      <w:tblGrid>
        <w:gridCol w:w="9060"/>
      </w:tblGrid>
      <w:tr w:rsidR="00387EBC" w:rsidRPr="00A57C77" w14:paraId="7D2A9E64" w14:textId="77777777" w:rsidTr="00A45D4A">
        <w:tc>
          <w:tcPr>
            <w:tcW w:w="9212" w:type="dxa"/>
          </w:tcPr>
          <w:p w14:paraId="69C31C89"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774456C2" w14:textId="77777777" w:rsidTr="00A45D4A">
        <w:tc>
          <w:tcPr>
            <w:tcW w:w="9212" w:type="dxa"/>
          </w:tcPr>
          <w:p w14:paraId="670B4E5F" w14:textId="77777777" w:rsidR="00D363A7" w:rsidRPr="00A57C77" w:rsidRDefault="00D363A7"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 xml:space="preserve">Trudne warunki lokalowe w niektórych placówkach oświatowych i związana </w:t>
            </w:r>
            <w:r w:rsidR="005A5D4C" w:rsidRPr="00A57C77">
              <w:rPr>
                <w:rFonts w:ascii="Arial" w:hAnsi="Arial" w:cs="Arial"/>
                <w:sz w:val="24"/>
                <w:szCs w:val="24"/>
              </w:rPr>
              <w:br/>
            </w:r>
            <w:r w:rsidRPr="00A57C77">
              <w:rPr>
                <w:rFonts w:ascii="Arial" w:hAnsi="Arial" w:cs="Arial"/>
                <w:sz w:val="24"/>
                <w:szCs w:val="24"/>
              </w:rPr>
              <w:t>z tym dwuzmianowość, prowadzenie zajęcia w pomieszczeniach zastępczych; zagrożenie wynikające z niedostosowania infrastruktury wokół części szkół np. chodniki, parkingi, ścieżki rowerowe, oświetlenie,</w:t>
            </w:r>
          </w:p>
          <w:p w14:paraId="37CA9004" w14:textId="26D54452" w:rsidR="00D363A7" w:rsidRPr="00A57C77" w:rsidRDefault="007B2AC9"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Zbyt mała ilość miejsc w przedszkolach i żłobkach, w mieście i na terenach wiejskich</w:t>
            </w:r>
            <w:r w:rsidR="00D363A7" w:rsidRPr="00A57C77">
              <w:rPr>
                <w:rFonts w:ascii="Arial" w:hAnsi="Arial" w:cs="Arial"/>
                <w:sz w:val="24"/>
                <w:szCs w:val="24"/>
              </w:rPr>
              <w:t>,</w:t>
            </w:r>
          </w:p>
          <w:p w14:paraId="7103CCCE" w14:textId="77777777" w:rsidR="00D363A7" w:rsidRPr="00A57C77" w:rsidRDefault="00D363A7"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Niewystarczający rozwój infrastruktury społecznej (świetlice) oraz sportowo – rekreacyjnej, przede wszystkim na terenach wiejskich (w niektórych miejscowościach),</w:t>
            </w:r>
          </w:p>
          <w:p w14:paraId="39D4F57F" w14:textId="77777777" w:rsidR="00D363A7" w:rsidRPr="00A57C77" w:rsidRDefault="00D363A7"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 xml:space="preserve">Niewystarczająca jakość i różnorodność wydarzeń </w:t>
            </w:r>
            <w:proofErr w:type="spellStart"/>
            <w:r w:rsidRPr="00A57C77">
              <w:rPr>
                <w:rFonts w:ascii="Arial" w:hAnsi="Arial" w:cs="Arial"/>
                <w:sz w:val="24"/>
                <w:szCs w:val="24"/>
              </w:rPr>
              <w:t>kulturalno</w:t>
            </w:r>
            <w:proofErr w:type="spellEnd"/>
            <w:r w:rsidRPr="00A57C77">
              <w:rPr>
                <w:rFonts w:ascii="Arial" w:hAnsi="Arial" w:cs="Arial"/>
                <w:sz w:val="24"/>
                <w:szCs w:val="24"/>
              </w:rPr>
              <w:t>–rozrywkowych,</w:t>
            </w:r>
          </w:p>
          <w:p w14:paraId="39DAC9F3" w14:textId="34A1F8C3" w:rsidR="00D363A7" w:rsidRPr="00A57C77" w:rsidRDefault="00AE427A"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Niewystarczającego dostępu do specjalistycznych usług ochrony zdrowia (lekarzy specjalistów) w ośrodkach zdrowia na terenie gminy</w:t>
            </w:r>
            <w:r w:rsidR="00D363A7" w:rsidRPr="00A57C77">
              <w:rPr>
                <w:rFonts w:ascii="Arial" w:hAnsi="Arial" w:cs="Arial"/>
                <w:sz w:val="24"/>
                <w:szCs w:val="24"/>
              </w:rPr>
              <w:t>,</w:t>
            </w:r>
          </w:p>
          <w:p w14:paraId="19824DB1" w14:textId="77777777" w:rsidR="00D363A7" w:rsidRPr="00A57C77" w:rsidRDefault="00D363A7"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Niewystarczające wsparcie dla organizacji pozarządowych,</w:t>
            </w:r>
          </w:p>
          <w:p w14:paraId="5798288F" w14:textId="0A4AA7A4" w:rsidR="00D363A7" w:rsidRPr="00A57C77" w:rsidRDefault="00D363A7"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Uzależnienia i patologie społeczne, w tym przede wszystkim narkomania ze szczególnym uwzględnieniem środowisk szkolnych (niska świadomość, niewystarczająca profilaktyka),</w:t>
            </w:r>
          </w:p>
          <w:p w14:paraId="36EB2DAF" w14:textId="2ACCB50E" w:rsidR="00243B36" w:rsidRPr="00A57C77" w:rsidRDefault="00243B36" w:rsidP="00A57C77">
            <w:pPr>
              <w:pStyle w:val="Akapitzlist"/>
              <w:numPr>
                <w:ilvl w:val="0"/>
                <w:numId w:val="33"/>
              </w:numPr>
              <w:spacing w:after="0" w:line="276" w:lineRule="auto"/>
              <w:jc w:val="both"/>
              <w:rPr>
                <w:rFonts w:ascii="Arial" w:hAnsi="Arial" w:cs="Arial"/>
                <w:sz w:val="24"/>
                <w:szCs w:val="24"/>
              </w:rPr>
            </w:pPr>
            <w:r w:rsidRPr="00A57C77">
              <w:rPr>
                <w:rFonts w:ascii="Arial" w:hAnsi="Arial" w:cs="Arial"/>
                <w:sz w:val="24"/>
                <w:szCs w:val="24"/>
              </w:rPr>
              <w:t xml:space="preserve">Brak </w:t>
            </w:r>
            <w:proofErr w:type="spellStart"/>
            <w:r w:rsidRPr="00A57C77">
              <w:rPr>
                <w:rFonts w:ascii="Arial" w:hAnsi="Arial" w:cs="Arial"/>
                <w:sz w:val="24"/>
                <w:szCs w:val="24"/>
              </w:rPr>
              <w:t>sal</w:t>
            </w:r>
            <w:proofErr w:type="spellEnd"/>
            <w:r w:rsidRPr="00A57C77">
              <w:rPr>
                <w:rFonts w:ascii="Arial" w:hAnsi="Arial" w:cs="Arial"/>
                <w:sz w:val="24"/>
                <w:szCs w:val="24"/>
              </w:rPr>
              <w:t xml:space="preserve"> gimnastycznych przy części szkół podstawowych na terenie gminy,</w:t>
            </w:r>
          </w:p>
        </w:tc>
      </w:tr>
      <w:tr w:rsidR="00387EBC" w:rsidRPr="00A57C77" w14:paraId="763063C5" w14:textId="77777777" w:rsidTr="00A45D4A">
        <w:tc>
          <w:tcPr>
            <w:tcW w:w="9212" w:type="dxa"/>
          </w:tcPr>
          <w:p w14:paraId="13C1358F" w14:textId="77777777" w:rsidR="00D363A7" w:rsidRPr="00A57C77" w:rsidRDefault="00D363A7" w:rsidP="00A57C77">
            <w:pPr>
              <w:spacing w:line="276" w:lineRule="auto"/>
              <w:jc w:val="center"/>
              <w:rPr>
                <w:rFonts w:ascii="Arial" w:hAnsi="Arial" w:cs="Arial"/>
                <w:b/>
              </w:rPr>
            </w:pPr>
            <w:r w:rsidRPr="00A57C77">
              <w:rPr>
                <w:rFonts w:ascii="Arial" w:hAnsi="Arial" w:cs="Arial"/>
                <w:b/>
              </w:rPr>
              <w:t>Istotne</w:t>
            </w:r>
          </w:p>
        </w:tc>
      </w:tr>
      <w:tr w:rsidR="00387EBC" w:rsidRPr="00A57C77" w14:paraId="6938F360" w14:textId="77777777" w:rsidTr="00A45D4A">
        <w:tc>
          <w:tcPr>
            <w:tcW w:w="9212" w:type="dxa"/>
          </w:tcPr>
          <w:p w14:paraId="39707EF1" w14:textId="77777777" w:rsidR="00D363A7" w:rsidRPr="00A57C77" w:rsidRDefault="00D363A7" w:rsidP="00A57C77">
            <w:pPr>
              <w:pStyle w:val="Akapitzlist"/>
              <w:numPr>
                <w:ilvl w:val="0"/>
                <w:numId w:val="34"/>
              </w:numPr>
              <w:spacing w:after="0" w:line="276" w:lineRule="auto"/>
              <w:jc w:val="both"/>
              <w:rPr>
                <w:rFonts w:ascii="Arial" w:hAnsi="Arial" w:cs="Arial"/>
                <w:sz w:val="24"/>
                <w:szCs w:val="24"/>
              </w:rPr>
            </w:pPr>
            <w:r w:rsidRPr="00A57C77">
              <w:rPr>
                <w:rFonts w:ascii="Arial" w:hAnsi="Arial" w:cs="Arial"/>
                <w:sz w:val="24"/>
                <w:szCs w:val="24"/>
              </w:rPr>
              <w:t>Niewystarczająca aktywność mieszkańców – niewielka ilość oraz jakość wspólnych inicjatyw organizowanych przez mieszkańców; deficyt liderów lokalnej społeczności; niższa od średniej dla regionu i kraju liczba organizacji pozarządowych; niska świadomość obywatelska mieszkańców; słaba integracja społeczna, zanikanie więzi pomiędzy mieszkańcami,</w:t>
            </w:r>
          </w:p>
          <w:p w14:paraId="4D5DDAE9" w14:textId="1BA3E016" w:rsidR="00D363A7" w:rsidRPr="00A57C77" w:rsidRDefault="00D363A7" w:rsidP="00A57C77">
            <w:pPr>
              <w:pStyle w:val="Akapitzlist"/>
              <w:numPr>
                <w:ilvl w:val="0"/>
                <w:numId w:val="34"/>
              </w:numPr>
              <w:spacing w:after="0" w:line="276" w:lineRule="auto"/>
              <w:jc w:val="both"/>
              <w:rPr>
                <w:rFonts w:ascii="Arial" w:hAnsi="Arial" w:cs="Arial"/>
                <w:sz w:val="24"/>
                <w:szCs w:val="24"/>
              </w:rPr>
            </w:pPr>
            <w:r w:rsidRPr="00A57C77">
              <w:rPr>
                <w:rFonts w:ascii="Arial" w:hAnsi="Arial" w:cs="Arial"/>
                <w:sz w:val="24"/>
                <w:szCs w:val="24"/>
              </w:rPr>
              <w:t xml:space="preserve">Niskie płace dla administracji i obsługi szkół – niewspółmierne </w:t>
            </w:r>
            <w:r w:rsidR="000949A4">
              <w:rPr>
                <w:rFonts w:ascii="Arial" w:hAnsi="Arial" w:cs="Arial"/>
                <w:sz w:val="24"/>
                <w:szCs w:val="24"/>
              </w:rPr>
              <w:br/>
            </w:r>
            <w:r w:rsidRPr="00A57C77">
              <w:rPr>
                <w:rFonts w:ascii="Arial" w:hAnsi="Arial" w:cs="Arial"/>
                <w:sz w:val="24"/>
                <w:szCs w:val="24"/>
              </w:rPr>
              <w:t xml:space="preserve">z odpowiedzialnością i obowiązkami; </w:t>
            </w:r>
            <w:r w:rsidR="001C387E" w:rsidRPr="00A57C77">
              <w:rPr>
                <w:rFonts w:ascii="Arial" w:hAnsi="Arial" w:cs="Arial"/>
                <w:sz w:val="24"/>
                <w:szCs w:val="24"/>
              </w:rPr>
              <w:t>niewystarczające</w:t>
            </w:r>
            <w:r w:rsidRPr="00A57C77">
              <w:rPr>
                <w:rFonts w:ascii="Arial" w:hAnsi="Arial" w:cs="Arial"/>
                <w:sz w:val="24"/>
                <w:szCs w:val="24"/>
              </w:rPr>
              <w:t xml:space="preserve"> fundusze na organizowanie zajęć pozalekcyjnych,</w:t>
            </w:r>
          </w:p>
          <w:p w14:paraId="2BC2BF7D" w14:textId="1652553E" w:rsidR="00C01094" w:rsidRPr="00A57C77" w:rsidRDefault="00C01094" w:rsidP="00A57C77">
            <w:pPr>
              <w:pStyle w:val="Akapitzlist"/>
              <w:numPr>
                <w:ilvl w:val="0"/>
                <w:numId w:val="34"/>
              </w:numPr>
              <w:spacing w:after="0" w:line="276" w:lineRule="auto"/>
              <w:jc w:val="both"/>
              <w:rPr>
                <w:rFonts w:ascii="Arial" w:hAnsi="Arial" w:cs="Arial"/>
                <w:sz w:val="24"/>
                <w:szCs w:val="24"/>
              </w:rPr>
            </w:pPr>
            <w:r w:rsidRPr="00A57C77">
              <w:rPr>
                <w:rFonts w:ascii="Arial" w:hAnsi="Arial" w:cs="Arial"/>
                <w:sz w:val="24"/>
                <w:szCs w:val="24"/>
              </w:rPr>
              <w:t>Systematyczny spadek liczby mieszkańców Kartuz w ostatnich latach (wysoki ujemny poziom salda migracji na terenie Kartuz),</w:t>
            </w:r>
          </w:p>
        </w:tc>
      </w:tr>
      <w:tr w:rsidR="00387EBC" w:rsidRPr="00A57C77" w14:paraId="7AB5D43A" w14:textId="77777777" w:rsidTr="00A45D4A">
        <w:tc>
          <w:tcPr>
            <w:tcW w:w="9212" w:type="dxa"/>
          </w:tcPr>
          <w:p w14:paraId="48DDA954"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36F4AB35" w14:textId="77777777" w:rsidTr="00A45D4A">
        <w:tc>
          <w:tcPr>
            <w:tcW w:w="9212" w:type="dxa"/>
          </w:tcPr>
          <w:p w14:paraId="6CE20C09" w14:textId="404D0DF0" w:rsidR="00D363A7" w:rsidRPr="00A57C77" w:rsidRDefault="00D363A7" w:rsidP="00A57C77">
            <w:pPr>
              <w:pStyle w:val="Akapitzlist"/>
              <w:numPr>
                <w:ilvl w:val="0"/>
                <w:numId w:val="35"/>
              </w:numPr>
              <w:spacing w:after="0" w:line="276" w:lineRule="auto"/>
              <w:jc w:val="both"/>
              <w:rPr>
                <w:rFonts w:ascii="Arial" w:hAnsi="Arial" w:cs="Arial"/>
                <w:sz w:val="24"/>
                <w:szCs w:val="24"/>
              </w:rPr>
            </w:pPr>
            <w:r w:rsidRPr="00A57C77">
              <w:rPr>
                <w:rFonts w:ascii="Arial" w:hAnsi="Arial" w:cs="Arial"/>
                <w:sz w:val="24"/>
                <w:szCs w:val="24"/>
              </w:rPr>
              <w:t>Niska aktywność fizyczna mieszkańców</w:t>
            </w:r>
            <w:r w:rsidR="00C01094" w:rsidRPr="00A57C77">
              <w:rPr>
                <w:rFonts w:ascii="Arial" w:hAnsi="Arial" w:cs="Arial"/>
                <w:sz w:val="24"/>
                <w:szCs w:val="24"/>
              </w:rPr>
              <w:t>.</w:t>
            </w:r>
          </w:p>
        </w:tc>
      </w:tr>
    </w:tbl>
    <w:p w14:paraId="6358E67F" w14:textId="77777777" w:rsidR="00D363A7" w:rsidRPr="00A57C77" w:rsidRDefault="00D363A7" w:rsidP="00A57C77">
      <w:pPr>
        <w:spacing w:line="276" w:lineRule="auto"/>
        <w:jc w:val="both"/>
        <w:rPr>
          <w:rFonts w:ascii="Arial" w:hAnsi="Arial" w:cs="Arial"/>
        </w:rPr>
      </w:pPr>
    </w:p>
    <w:p w14:paraId="648F7299" w14:textId="77777777" w:rsidR="00D363A7" w:rsidRPr="00A57C77" w:rsidRDefault="00D363A7" w:rsidP="00A57C77">
      <w:pPr>
        <w:spacing w:line="276" w:lineRule="auto"/>
        <w:jc w:val="center"/>
        <w:rPr>
          <w:rFonts w:ascii="Arial" w:hAnsi="Arial" w:cs="Arial"/>
          <w:b/>
          <w:bCs/>
        </w:rPr>
      </w:pPr>
      <w:r w:rsidRPr="00A57C77">
        <w:rPr>
          <w:rFonts w:ascii="Arial" w:hAnsi="Arial" w:cs="Arial"/>
          <w:b/>
          <w:bCs/>
        </w:rPr>
        <w:t>SZANSE</w:t>
      </w:r>
    </w:p>
    <w:tbl>
      <w:tblPr>
        <w:tblStyle w:val="Tabela-Siatka"/>
        <w:tblW w:w="0" w:type="auto"/>
        <w:tblLook w:val="04A0" w:firstRow="1" w:lastRow="0" w:firstColumn="1" w:lastColumn="0" w:noHBand="0" w:noVBand="1"/>
      </w:tblPr>
      <w:tblGrid>
        <w:gridCol w:w="9060"/>
      </w:tblGrid>
      <w:tr w:rsidR="00387EBC" w:rsidRPr="00A57C77" w14:paraId="31458456" w14:textId="77777777" w:rsidTr="00A45D4A">
        <w:tc>
          <w:tcPr>
            <w:tcW w:w="9212" w:type="dxa"/>
          </w:tcPr>
          <w:p w14:paraId="6E2C36F7"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48495D2D" w14:textId="77777777" w:rsidTr="00A45D4A">
        <w:tc>
          <w:tcPr>
            <w:tcW w:w="9212" w:type="dxa"/>
          </w:tcPr>
          <w:p w14:paraId="52F2B294" w14:textId="77777777" w:rsidR="00D363A7" w:rsidRPr="00A57C77" w:rsidRDefault="00D363A7" w:rsidP="00A57C77">
            <w:pPr>
              <w:pStyle w:val="Akapitzlist"/>
              <w:numPr>
                <w:ilvl w:val="0"/>
                <w:numId w:val="36"/>
              </w:numPr>
              <w:spacing w:after="0" w:line="276" w:lineRule="auto"/>
              <w:jc w:val="both"/>
              <w:rPr>
                <w:rFonts w:ascii="Arial" w:hAnsi="Arial" w:cs="Arial"/>
                <w:sz w:val="24"/>
                <w:szCs w:val="24"/>
              </w:rPr>
            </w:pPr>
            <w:r w:rsidRPr="00A57C77">
              <w:rPr>
                <w:rFonts w:ascii="Arial" w:hAnsi="Arial" w:cs="Arial"/>
                <w:sz w:val="24"/>
                <w:szCs w:val="24"/>
              </w:rPr>
              <w:t>Dopływ środków UE i krajowych na cele społeczne,</w:t>
            </w:r>
          </w:p>
          <w:p w14:paraId="43B9C1B7" w14:textId="77777777" w:rsidR="00D363A7" w:rsidRPr="00A57C77" w:rsidRDefault="00D363A7" w:rsidP="00A57C77">
            <w:pPr>
              <w:pStyle w:val="Akapitzlist"/>
              <w:numPr>
                <w:ilvl w:val="0"/>
                <w:numId w:val="36"/>
              </w:numPr>
              <w:spacing w:after="0" w:line="276" w:lineRule="auto"/>
              <w:jc w:val="both"/>
              <w:rPr>
                <w:rFonts w:ascii="Arial" w:hAnsi="Arial" w:cs="Arial"/>
                <w:sz w:val="24"/>
                <w:szCs w:val="24"/>
              </w:rPr>
            </w:pPr>
            <w:r w:rsidRPr="00A57C77">
              <w:rPr>
                <w:rFonts w:ascii="Arial" w:hAnsi="Arial" w:cs="Arial"/>
                <w:sz w:val="24"/>
                <w:szCs w:val="24"/>
              </w:rPr>
              <w:t>Tworzenie stowarzyszeń i innych organizacji o charakterze ponadgminnym, wspierających działania społeczne, oświatowe i promocję regionu.</w:t>
            </w:r>
          </w:p>
        </w:tc>
      </w:tr>
      <w:tr w:rsidR="00387EBC" w:rsidRPr="00A57C77" w14:paraId="27672739" w14:textId="77777777" w:rsidTr="00A45D4A">
        <w:tc>
          <w:tcPr>
            <w:tcW w:w="9212" w:type="dxa"/>
          </w:tcPr>
          <w:p w14:paraId="41885D11" w14:textId="77777777" w:rsidR="00D363A7" w:rsidRPr="00A57C77" w:rsidRDefault="00D363A7" w:rsidP="00A57C77">
            <w:pPr>
              <w:spacing w:line="276" w:lineRule="auto"/>
              <w:jc w:val="center"/>
              <w:rPr>
                <w:rFonts w:ascii="Arial" w:hAnsi="Arial" w:cs="Arial"/>
                <w:b/>
              </w:rPr>
            </w:pPr>
            <w:r w:rsidRPr="00A57C77">
              <w:rPr>
                <w:rFonts w:ascii="Arial" w:hAnsi="Arial" w:cs="Arial"/>
                <w:b/>
              </w:rPr>
              <w:t>Istotne</w:t>
            </w:r>
          </w:p>
        </w:tc>
      </w:tr>
      <w:tr w:rsidR="00387EBC" w:rsidRPr="00A57C77" w14:paraId="5137B197" w14:textId="77777777" w:rsidTr="00A45D4A">
        <w:tc>
          <w:tcPr>
            <w:tcW w:w="9212" w:type="dxa"/>
          </w:tcPr>
          <w:p w14:paraId="3B588B93" w14:textId="77777777" w:rsidR="00D363A7" w:rsidRPr="00A57C77" w:rsidRDefault="002544EE" w:rsidP="00A57C77">
            <w:pPr>
              <w:pStyle w:val="Akapitzlist"/>
              <w:numPr>
                <w:ilvl w:val="0"/>
                <w:numId w:val="37"/>
              </w:numPr>
              <w:spacing w:after="0" w:line="276" w:lineRule="auto"/>
              <w:jc w:val="both"/>
              <w:rPr>
                <w:rFonts w:ascii="Arial" w:hAnsi="Arial" w:cs="Arial"/>
                <w:sz w:val="24"/>
                <w:szCs w:val="24"/>
              </w:rPr>
            </w:pPr>
            <w:proofErr w:type="spellStart"/>
            <w:r w:rsidRPr="00A57C77">
              <w:rPr>
                <w:rFonts w:ascii="Arial" w:hAnsi="Arial" w:cs="Arial"/>
                <w:sz w:val="24"/>
                <w:szCs w:val="24"/>
              </w:rPr>
              <w:t>Brexit</w:t>
            </w:r>
            <w:proofErr w:type="spellEnd"/>
            <w:r w:rsidR="00D363A7" w:rsidRPr="00A57C77">
              <w:rPr>
                <w:rFonts w:ascii="Arial" w:hAnsi="Arial" w:cs="Arial"/>
                <w:sz w:val="24"/>
                <w:szCs w:val="24"/>
              </w:rPr>
              <w:t xml:space="preserve">– powrót do kraju </w:t>
            </w:r>
            <w:proofErr w:type="gramStart"/>
            <w:r w:rsidR="00D363A7" w:rsidRPr="00A57C77">
              <w:rPr>
                <w:rFonts w:ascii="Arial" w:hAnsi="Arial" w:cs="Arial"/>
                <w:sz w:val="24"/>
                <w:szCs w:val="24"/>
              </w:rPr>
              <w:t>osób</w:t>
            </w:r>
            <w:proofErr w:type="gramEnd"/>
            <w:r w:rsidR="00D363A7" w:rsidRPr="00A57C77">
              <w:rPr>
                <w:rFonts w:ascii="Arial" w:hAnsi="Arial" w:cs="Arial"/>
                <w:sz w:val="24"/>
                <w:szCs w:val="24"/>
              </w:rPr>
              <w:t xml:space="preserve"> które wyemigrowały w celach zarobkowych do Wielkiej Brytanii,</w:t>
            </w:r>
          </w:p>
          <w:p w14:paraId="4EEF6663" w14:textId="77777777" w:rsidR="00D363A7" w:rsidRPr="00A57C77" w:rsidRDefault="00D363A7" w:rsidP="00A57C77">
            <w:pPr>
              <w:pStyle w:val="Akapitzlist"/>
              <w:numPr>
                <w:ilvl w:val="0"/>
                <w:numId w:val="37"/>
              </w:numPr>
              <w:spacing w:after="0" w:line="276" w:lineRule="auto"/>
              <w:jc w:val="both"/>
              <w:rPr>
                <w:rFonts w:ascii="Arial" w:hAnsi="Arial" w:cs="Arial"/>
                <w:sz w:val="24"/>
                <w:szCs w:val="24"/>
              </w:rPr>
            </w:pPr>
            <w:r w:rsidRPr="00A57C77">
              <w:rPr>
                <w:rFonts w:ascii="Arial" w:hAnsi="Arial" w:cs="Arial"/>
                <w:sz w:val="24"/>
                <w:szCs w:val="24"/>
              </w:rPr>
              <w:lastRenderedPageBreak/>
              <w:t>Programy wsparcia rozwoju demograficznego i społecznego w skali kraju,</w:t>
            </w:r>
          </w:p>
        </w:tc>
      </w:tr>
      <w:tr w:rsidR="00387EBC" w:rsidRPr="00A57C77" w14:paraId="2D963D70" w14:textId="77777777" w:rsidTr="00A45D4A">
        <w:tc>
          <w:tcPr>
            <w:tcW w:w="9212" w:type="dxa"/>
          </w:tcPr>
          <w:p w14:paraId="60A4CE96" w14:textId="77777777" w:rsidR="00D363A7" w:rsidRPr="00A57C77" w:rsidRDefault="00D363A7" w:rsidP="00A57C77">
            <w:pPr>
              <w:spacing w:line="276" w:lineRule="auto"/>
              <w:jc w:val="center"/>
              <w:rPr>
                <w:rFonts w:ascii="Arial" w:hAnsi="Arial" w:cs="Arial"/>
                <w:b/>
              </w:rPr>
            </w:pPr>
            <w:r w:rsidRPr="00A57C77">
              <w:rPr>
                <w:rFonts w:ascii="Arial" w:hAnsi="Arial" w:cs="Arial"/>
                <w:b/>
              </w:rPr>
              <w:lastRenderedPageBreak/>
              <w:t xml:space="preserve">Pozostałe </w:t>
            </w:r>
          </w:p>
        </w:tc>
      </w:tr>
      <w:tr w:rsidR="00387EBC" w:rsidRPr="00A57C77" w14:paraId="148B04BC" w14:textId="77777777" w:rsidTr="00A45D4A">
        <w:tc>
          <w:tcPr>
            <w:tcW w:w="9212" w:type="dxa"/>
          </w:tcPr>
          <w:p w14:paraId="77BFCF92" w14:textId="77777777" w:rsidR="00D363A7" w:rsidRPr="00A57C77" w:rsidRDefault="00D363A7" w:rsidP="00A57C77">
            <w:pPr>
              <w:spacing w:line="276" w:lineRule="auto"/>
              <w:jc w:val="center"/>
              <w:rPr>
                <w:rFonts w:ascii="Arial" w:hAnsi="Arial" w:cs="Arial"/>
              </w:rPr>
            </w:pPr>
            <w:r w:rsidRPr="00A57C77">
              <w:rPr>
                <w:rFonts w:ascii="Arial" w:hAnsi="Arial" w:cs="Arial"/>
              </w:rPr>
              <w:t>-</w:t>
            </w:r>
          </w:p>
        </w:tc>
      </w:tr>
    </w:tbl>
    <w:p w14:paraId="34415AF7" w14:textId="77777777" w:rsidR="00D363A7" w:rsidRPr="00A57C77" w:rsidRDefault="00D363A7" w:rsidP="00A57C77">
      <w:pPr>
        <w:spacing w:line="276" w:lineRule="auto"/>
        <w:jc w:val="center"/>
        <w:rPr>
          <w:rFonts w:ascii="Arial" w:hAnsi="Arial" w:cs="Arial"/>
        </w:rPr>
      </w:pPr>
    </w:p>
    <w:p w14:paraId="4A4B9830" w14:textId="77777777" w:rsidR="00D363A7" w:rsidRPr="00A57C77" w:rsidRDefault="00D363A7" w:rsidP="00A57C77">
      <w:pPr>
        <w:spacing w:line="276" w:lineRule="auto"/>
        <w:jc w:val="center"/>
        <w:rPr>
          <w:rFonts w:ascii="Arial" w:hAnsi="Arial" w:cs="Arial"/>
          <w:b/>
          <w:bCs/>
        </w:rPr>
      </w:pPr>
      <w:r w:rsidRPr="00A57C77">
        <w:rPr>
          <w:rFonts w:ascii="Arial" w:hAnsi="Arial" w:cs="Arial"/>
          <w:b/>
          <w:bCs/>
        </w:rPr>
        <w:t>ZAGROŻENIA</w:t>
      </w:r>
    </w:p>
    <w:tbl>
      <w:tblPr>
        <w:tblStyle w:val="Tabela-Siatka"/>
        <w:tblW w:w="0" w:type="auto"/>
        <w:tblLook w:val="04A0" w:firstRow="1" w:lastRow="0" w:firstColumn="1" w:lastColumn="0" w:noHBand="0" w:noVBand="1"/>
      </w:tblPr>
      <w:tblGrid>
        <w:gridCol w:w="9060"/>
      </w:tblGrid>
      <w:tr w:rsidR="00387EBC" w:rsidRPr="00A57C77" w14:paraId="75B6A1EE" w14:textId="77777777" w:rsidTr="00A45D4A">
        <w:tc>
          <w:tcPr>
            <w:tcW w:w="9212" w:type="dxa"/>
          </w:tcPr>
          <w:p w14:paraId="511A36D6"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14490268" w14:textId="77777777" w:rsidTr="00A45D4A">
        <w:tc>
          <w:tcPr>
            <w:tcW w:w="9212" w:type="dxa"/>
          </w:tcPr>
          <w:p w14:paraId="7A6F20C4" w14:textId="77777777" w:rsidR="00D363A7" w:rsidRPr="00A57C77" w:rsidRDefault="00D363A7" w:rsidP="00A57C77">
            <w:pPr>
              <w:pStyle w:val="Akapitzlist"/>
              <w:numPr>
                <w:ilvl w:val="0"/>
                <w:numId w:val="38"/>
              </w:numPr>
              <w:spacing w:after="0" w:line="276" w:lineRule="auto"/>
              <w:jc w:val="both"/>
              <w:rPr>
                <w:rFonts w:ascii="Arial" w:hAnsi="Arial" w:cs="Arial"/>
                <w:sz w:val="24"/>
                <w:szCs w:val="24"/>
              </w:rPr>
            </w:pPr>
            <w:r w:rsidRPr="00A57C77">
              <w:rPr>
                <w:rFonts w:ascii="Arial" w:hAnsi="Arial" w:cs="Arial"/>
                <w:sz w:val="24"/>
                <w:szCs w:val="24"/>
              </w:rPr>
              <w:t>Starzenie się społeczeństwa i wynikające z tego faktu problemy demograficzne i społeczne (system emerytalny, dostęp do służby zdrowia, opieka społeczna, itp.),</w:t>
            </w:r>
          </w:p>
        </w:tc>
      </w:tr>
      <w:tr w:rsidR="00387EBC" w:rsidRPr="00A57C77" w14:paraId="79504906" w14:textId="77777777" w:rsidTr="00A45D4A">
        <w:tc>
          <w:tcPr>
            <w:tcW w:w="9212" w:type="dxa"/>
          </w:tcPr>
          <w:p w14:paraId="4FEE055B" w14:textId="77777777" w:rsidR="00D363A7" w:rsidRPr="00A57C77" w:rsidRDefault="00D363A7" w:rsidP="00A57C77">
            <w:pPr>
              <w:spacing w:line="276" w:lineRule="auto"/>
              <w:jc w:val="center"/>
              <w:rPr>
                <w:rFonts w:ascii="Arial" w:hAnsi="Arial" w:cs="Arial"/>
                <w:b/>
              </w:rPr>
            </w:pPr>
            <w:r w:rsidRPr="00A57C77">
              <w:rPr>
                <w:rFonts w:ascii="Arial" w:hAnsi="Arial" w:cs="Arial"/>
                <w:b/>
              </w:rPr>
              <w:t>Istotne</w:t>
            </w:r>
          </w:p>
        </w:tc>
      </w:tr>
      <w:tr w:rsidR="00387EBC" w:rsidRPr="00A57C77" w14:paraId="1F924E39" w14:textId="77777777" w:rsidTr="00A45D4A">
        <w:tc>
          <w:tcPr>
            <w:tcW w:w="9212" w:type="dxa"/>
          </w:tcPr>
          <w:p w14:paraId="180E6AA3" w14:textId="77777777" w:rsidR="00D363A7" w:rsidRPr="00A57C77" w:rsidRDefault="00D363A7" w:rsidP="00A57C77">
            <w:pPr>
              <w:pStyle w:val="Akapitzlist"/>
              <w:numPr>
                <w:ilvl w:val="0"/>
                <w:numId w:val="39"/>
              </w:numPr>
              <w:spacing w:after="0" w:line="276" w:lineRule="auto"/>
              <w:jc w:val="both"/>
              <w:rPr>
                <w:rFonts w:ascii="Arial" w:hAnsi="Arial" w:cs="Arial"/>
                <w:sz w:val="24"/>
                <w:szCs w:val="24"/>
              </w:rPr>
            </w:pPr>
            <w:r w:rsidRPr="00A57C77">
              <w:rPr>
                <w:rFonts w:ascii="Arial" w:hAnsi="Arial" w:cs="Arial"/>
                <w:sz w:val="24"/>
                <w:szCs w:val="24"/>
              </w:rPr>
              <w:t>Nieskuteczne prawo w zakresie ścigania i wykrywania przestępstw oraz działań profilaktycznych związanych z przeciwdziałaniem narkomanii,</w:t>
            </w:r>
          </w:p>
          <w:p w14:paraId="7C1DA1A3" w14:textId="77777777" w:rsidR="00D363A7" w:rsidRPr="00A57C77" w:rsidRDefault="00D363A7" w:rsidP="00A57C77">
            <w:pPr>
              <w:pStyle w:val="Akapitzlist"/>
              <w:numPr>
                <w:ilvl w:val="0"/>
                <w:numId w:val="39"/>
              </w:numPr>
              <w:spacing w:after="0" w:line="276" w:lineRule="auto"/>
              <w:jc w:val="both"/>
              <w:rPr>
                <w:rFonts w:ascii="Arial" w:hAnsi="Arial" w:cs="Arial"/>
                <w:sz w:val="24"/>
                <w:szCs w:val="24"/>
              </w:rPr>
            </w:pPr>
            <w:r w:rsidRPr="00A57C77">
              <w:rPr>
                <w:rFonts w:ascii="Arial" w:hAnsi="Arial" w:cs="Arial"/>
                <w:sz w:val="24"/>
                <w:szCs w:val="24"/>
              </w:rPr>
              <w:t>Rezygnacja z zawodu i przekwalifikowanie dobrze wykwalifikowanej kadry nauczycielskiej (złe warunki pracy, niskie płace),</w:t>
            </w:r>
          </w:p>
          <w:p w14:paraId="796B2C60" w14:textId="77777777" w:rsidR="00D363A7" w:rsidRPr="00A57C77" w:rsidRDefault="00D363A7" w:rsidP="00A57C77">
            <w:pPr>
              <w:pStyle w:val="Akapitzlist"/>
              <w:numPr>
                <w:ilvl w:val="0"/>
                <w:numId w:val="39"/>
              </w:numPr>
              <w:spacing w:after="0" w:line="276" w:lineRule="auto"/>
              <w:jc w:val="both"/>
              <w:rPr>
                <w:rFonts w:ascii="Arial" w:hAnsi="Arial" w:cs="Arial"/>
                <w:sz w:val="24"/>
                <w:szCs w:val="24"/>
              </w:rPr>
            </w:pPr>
            <w:r w:rsidRPr="00A57C77">
              <w:rPr>
                <w:rFonts w:ascii="Arial" w:hAnsi="Arial" w:cs="Arial"/>
                <w:sz w:val="24"/>
                <w:szCs w:val="24"/>
              </w:rPr>
              <w:t xml:space="preserve">Uleganie przez społeczeństwo (w tym dzieci i młodzież) fałszywym modom </w:t>
            </w:r>
            <w:r w:rsidR="005A5D4C" w:rsidRPr="00A57C77">
              <w:rPr>
                <w:rFonts w:ascii="Arial" w:hAnsi="Arial" w:cs="Arial"/>
                <w:sz w:val="24"/>
                <w:szCs w:val="24"/>
              </w:rPr>
              <w:br/>
            </w:r>
            <w:r w:rsidRPr="00A57C77">
              <w:rPr>
                <w:rFonts w:ascii="Arial" w:hAnsi="Arial" w:cs="Arial"/>
                <w:sz w:val="24"/>
                <w:szCs w:val="24"/>
              </w:rPr>
              <w:t>z zewnątrz (uzależnienia),</w:t>
            </w:r>
          </w:p>
        </w:tc>
      </w:tr>
      <w:tr w:rsidR="00387EBC" w:rsidRPr="00A57C77" w14:paraId="1801A5EC" w14:textId="77777777" w:rsidTr="00A45D4A">
        <w:tc>
          <w:tcPr>
            <w:tcW w:w="9212" w:type="dxa"/>
          </w:tcPr>
          <w:p w14:paraId="4ACF912F" w14:textId="77777777" w:rsidR="00D363A7" w:rsidRPr="00A57C77" w:rsidRDefault="00D363A7"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34A98B4F" w14:textId="77777777" w:rsidTr="00A45D4A">
        <w:tc>
          <w:tcPr>
            <w:tcW w:w="9212" w:type="dxa"/>
          </w:tcPr>
          <w:p w14:paraId="4AD05068" w14:textId="00DFBC97" w:rsidR="00D363A7" w:rsidRPr="00FE1182" w:rsidRDefault="00D363A7" w:rsidP="00FE1182">
            <w:pPr>
              <w:pStyle w:val="Akapitzlist"/>
              <w:numPr>
                <w:ilvl w:val="0"/>
                <w:numId w:val="30"/>
              </w:numPr>
              <w:spacing w:after="0" w:line="276" w:lineRule="auto"/>
              <w:jc w:val="both"/>
              <w:rPr>
                <w:rFonts w:ascii="Arial" w:hAnsi="Arial" w:cs="Arial"/>
                <w:sz w:val="24"/>
                <w:szCs w:val="24"/>
              </w:rPr>
            </w:pPr>
            <w:r w:rsidRPr="00A57C77">
              <w:rPr>
                <w:rFonts w:ascii="Arial" w:hAnsi="Arial" w:cs="Arial"/>
                <w:sz w:val="24"/>
                <w:szCs w:val="24"/>
              </w:rPr>
              <w:t>Problem „europejskich sierot”</w:t>
            </w:r>
            <w:r w:rsidR="00FE1182">
              <w:rPr>
                <w:rFonts w:ascii="Arial" w:hAnsi="Arial" w:cs="Arial"/>
                <w:sz w:val="24"/>
                <w:szCs w:val="24"/>
              </w:rPr>
              <w:t>.</w:t>
            </w:r>
          </w:p>
        </w:tc>
      </w:tr>
    </w:tbl>
    <w:p w14:paraId="67523442" w14:textId="77777777" w:rsidR="00D363A7" w:rsidRPr="00A57C77" w:rsidRDefault="00D363A7" w:rsidP="00A57C77">
      <w:pPr>
        <w:spacing w:line="276" w:lineRule="auto"/>
        <w:jc w:val="both"/>
        <w:rPr>
          <w:rFonts w:ascii="Arial" w:hAnsi="Arial" w:cs="Arial"/>
        </w:rPr>
      </w:pPr>
    </w:p>
    <w:p w14:paraId="57ABAAA8" w14:textId="77777777" w:rsidR="00F53956" w:rsidRPr="00A57C77" w:rsidRDefault="00F53956" w:rsidP="00A57C77">
      <w:pPr>
        <w:pStyle w:val="Akapitzlist"/>
        <w:spacing w:after="0" w:line="276" w:lineRule="auto"/>
        <w:rPr>
          <w:rFonts w:ascii="Arial" w:hAnsi="Arial" w:cs="Arial"/>
          <w:sz w:val="24"/>
          <w:szCs w:val="24"/>
        </w:rPr>
      </w:pPr>
    </w:p>
    <w:p w14:paraId="6FBED156" w14:textId="77777777" w:rsidR="0021295F" w:rsidRPr="00A57C77" w:rsidRDefault="0021295F" w:rsidP="00A57C77">
      <w:pPr>
        <w:pBdr>
          <w:top w:val="single" w:sz="4" w:space="1" w:color="auto"/>
          <w:left w:val="single" w:sz="4" w:space="4" w:color="auto"/>
          <w:bottom w:val="single" w:sz="4" w:space="1" w:color="auto"/>
          <w:right w:val="single" w:sz="4" w:space="4" w:color="auto"/>
        </w:pBdr>
        <w:shd w:val="clear" w:color="auto" w:fill="8EAADB" w:themeFill="accent1" w:themeFillTint="99"/>
        <w:spacing w:line="276" w:lineRule="auto"/>
        <w:jc w:val="center"/>
        <w:rPr>
          <w:rFonts w:ascii="Arial" w:hAnsi="Arial" w:cs="Arial"/>
        </w:rPr>
      </w:pPr>
      <w:r w:rsidRPr="00A57C77">
        <w:rPr>
          <w:rFonts w:ascii="Arial" w:hAnsi="Arial" w:cs="Arial"/>
          <w:b/>
          <w:bCs/>
        </w:rPr>
        <w:t xml:space="preserve">SFERA GOSPODARCZA </w:t>
      </w:r>
    </w:p>
    <w:p w14:paraId="0671B613" w14:textId="77777777" w:rsidR="00F53956" w:rsidRPr="00A57C77" w:rsidRDefault="00F53956" w:rsidP="00A57C77">
      <w:pPr>
        <w:pStyle w:val="Akapitzlist"/>
        <w:spacing w:after="0" w:line="276" w:lineRule="auto"/>
        <w:rPr>
          <w:rFonts w:ascii="Arial" w:hAnsi="Arial" w:cs="Arial"/>
          <w:sz w:val="24"/>
          <w:szCs w:val="24"/>
        </w:rPr>
      </w:pPr>
    </w:p>
    <w:p w14:paraId="5362A4AF" w14:textId="77777777" w:rsidR="0021295F" w:rsidRPr="00A57C77" w:rsidRDefault="0021295F" w:rsidP="00A57C77">
      <w:pPr>
        <w:spacing w:line="276" w:lineRule="auto"/>
        <w:jc w:val="center"/>
        <w:rPr>
          <w:rFonts w:ascii="Arial" w:hAnsi="Arial" w:cs="Arial"/>
          <w:b/>
        </w:rPr>
      </w:pPr>
      <w:r w:rsidRPr="00A57C77">
        <w:rPr>
          <w:rFonts w:ascii="Arial" w:hAnsi="Arial" w:cs="Arial"/>
          <w:b/>
        </w:rPr>
        <w:t>MOCNE STRONY</w:t>
      </w:r>
    </w:p>
    <w:tbl>
      <w:tblPr>
        <w:tblStyle w:val="Tabela-Siatka"/>
        <w:tblW w:w="0" w:type="auto"/>
        <w:tblLook w:val="04A0" w:firstRow="1" w:lastRow="0" w:firstColumn="1" w:lastColumn="0" w:noHBand="0" w:noVBand="1"/>
      </w:tblPr>
      <w:tblGrid>
        <w:gridCol w:w="9060"/>
      </w:tblGrid>
      <w:tr w:rsidR="00387EBC" w:rsidRPr="00A57C77" w14:paraId="6C8D8057" w14:textId="77777777" w:rsidTr="00A45D4A">
        <w:tc>
          <w:tcPr>
            <w:tcW w:w="9212" w:type="dxa"/>
          </w:tcPr>
          <w:p w14:paraId="0A54A6BE"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1474D737" w14:textId="77777777" w:rsidTr="00A45D4A">
        <w:tc>
          <w:tcPr>
            <w:tcW w:w="9212" w:type="dxa"/>
          </w:tcPr>
          <w:p w14:paraId="0B818817" w14:textId="77777777" w:rsidR="00AD7300" w:rsidRPr="00A57C77" w:rsidRDefault="0021295F" w:rsidP="004254C3">
            <w:pPr>
              <w:pStyle w:val="Akapitzlist"/>
              <w:numPr>
                <w:ilvl w:val="0"/>
                <w:numId w:val="74"/>
              </w:numPr>
              <w:spacing w:after="0" w:line="276" w:lineRule="auto"/>
              <w:jc w:val="both"/>
              <w:rPr>
                <w:rFonts w:ascii="Arial" w:hAnsi="Arial" w:cs="Arial"/>
                <w:sz w:val="24"/>
                <w:szCs w:val="24"/>
              </w:rPr>
            </w:pPr>
            <w:r w:rsidRPr="00A57C77">
              <w:rPr>
                <w:rFonts w:ascii="Arial" w:hAnsi="Arial" w:cs="Arial"/>
                <w:sz w:val="24"/>
                <w:szCs w:val="24"/>
              </w:rPr>
              <w:t>Wysoka atrakcyjność turystyczna - atrakcyjne walory turystyczne gminy predysponujące do rozwoju funkcji turystycznej (walory przyrodnicze – lasy, jeziora, krajobraz),</w:t>
            </w:r>
          </w:p>
          <w:p w14:paraId="034E7ED9" w14:textId="77777777" w:rsidR="00AD7300" w:rsidRPr="00A57C77" w:rsidRDefault="0021295F" w:rsidP="004254C3">
            <w:pPr>
              <w:pStyle w:val="Akapitzlist"/>
              <w:numPr>
                <w:ilvl w:val="0"/>
                <w:numId w:val="74"/>
              </w:numPr>
              <w:spacing w:after="0" w:line="276" w:lineRule="auto"/>
              <w:jc w:val="both"/>
              <w:rPr>
                <w:rFonts w:ascii="Arial" w:hAnsi="Arial" w:cs="Arial"/>
                <w:sz w:val="24"/>
                <w:szCs w:val="24"/>
              </w:rPr>
            </w:pPr>
            <w:r w:rsidRPr="00A57C77">
              <w:rPr>
                <w:rFonts w:ascii="Arial" w:hAnsi="Arial" w:cs="Arial"/>
                <w:sz w:val="24"/>
                <w:szCs w:val="24"/>
              </w:rPr>
              <w:t xml:space="preserve">Niski poziom bezrobocia na terenie gminy, </w:t>
            </w:r>
          </w:p>
          <w:p w14:paraId="75650FEA" w14:textId="77777777" w:rsidR="00AD7300" w:rsidRPr="00A57C77" w:rsidRDefault="0021295F" w:rsidP="004254C3">
            <w:pPr>
              <w:pStyle w:val="Akapitzlist"/>
              <w:numPr>
                <w:ilvl w:val="0"/>
                <w:numId w:val="74"/>
              </w:numPr>
              <w:spacing w:after="0" w:line="276" w:lineRule="auto"/>
              <w:jc w:val="both"/>
              <w:rPr>
                <w:rFonts w:ascii="Arial" w:hAnsi="Arial" w:cs="Arial"/>
                <w:sz w:val="24"/>
                <w:szCs w:val="24"/>
              </w:rPr>
            </w:pPr>
            <w:r w:rsidRPr="00A57C77">
              <w:rPr>
                <w:rFonts w:ascii="Arial" w:hAnsi="Arial" w:cs="Arial"/>
                <w:sz w:val="24"/>
                <w:szCs w:val="24"/>
              </w:rPr>
              <w:t xml:space="preserve">Dostęp do rynku zbytu w postaci aglomeracji Trójmiejskiej, </w:t>
            </w:r>
          </w:p>
          <w:p w14:paraId="41206FFB" w14:textId="77777777" w:rsidR="00AD7300" w:rsidRPr="00A57C77" w:rsidRDefault="0021295F" w:rsidP="004254C3">
            <w:pPr>
              <w:pStyle w:val="Akapitzlist"/>
              <w:numPr>
                <w:ilvl w:val="0"/>
                <w:numId w:val="74"/>
              </w:numPr>
              <w:spacing w:after="0" w:line="276" w:lineRule="auto"/>
              <w:jc w:val="both"/>
              <w:rPr>
                <w:rFonts w:ascii="Arial" w:hAnsi="Arial" w:cs="Arial"/>
                <w:sz w:val="24"/>
                <w:szCs w:val="24"/>
              </w:rPr>
            </w:pPr>
            <w:r w:rsidRPr="00A57C77">
              <w:rPr>
                <w:rFonts w:ascii="Arial" w:hAnsi="Arial" w:cs="Arial"/>
                <w:sz w:val="24"/>
                <w:szCs w:val="24"/>
              </w:rPr>
              <w:t xml:space="preserve">Potencjał do rozwoju działalności rolniczej i małego przetwórstwa rolnego – duża liczba niewielkich gospodarstw rolnych, tradycyjna produkcja rolna, moda na produkty ekologiczne i lokalne; atrakcyjność gminy w kontekście rozwoju mniejszych, ekologicznych, gospodarstw rolnych, agroturystyki, drobnego </w:t>
            </w:r>
            <w:r w:rsidR="001C387E" w:rsidRPr="00A57C77">
              <w:rPr>
                <w:rFonts w:ascii="Arial" w:hAnsi="Arial" w:cs="Arial"/>
                <w:sz w:val="24"/>
                <w:szCs w:val="24"/>
              </w:rPr>
              <w:t>przetwórstwa</w:t>
            </w:r>
            <w:r w:rsidRPr="00A57C77">
              <w:rPr>
                <w:rFonts w:ascii="Arial" w:hAnsi="Arial" w:cs="Arial"/>
                <w:sz w:val="24"/>
                <w:szCs w:val="24"/>
              </w:rPr>
              <w:t xml:space="preserve"> rolnego, </w:t>
            </w:r>
          </w:p>
        </w:tc>
      </w:tr>
      <w:tr w:rsidR="00387EBC" w:rsidRPr="00A57C77" w14:paraId="47906657" w14:textId="77777777" w:rsidTr="00A45D4A">
        <w:tc>
          <w:tcPr>
            <w:tcW w:w="9212" w:type="dxa"/>
          </w:tcPr>
          <w:p w14:paraId="61710317" w14:textId="77777777" w:rsidR="0021295F" w:rsidRPr="00A57C77" w:rsidRDefault="0021295F" w:rsidP="00A57C77">
            <w:pPr>
              <w:spacing w:line="276" w:lineRule="auto"/>
              <w:jc w:val="center"/>
              <w:rPr>
                <w:rFonts w:ascii="Arial" w:hAnsi="Arial" w:cs="Arial"/>
                <w:b/>
              </w:rPr>
            </w:pPr>
            <w:r w:rsidRPr="00A57C77">
              <w:rPr>
                <w:rFonts w:ascii="Arial" w:hAnsi="Arial" w:cs="Arial"/>
                <w:b/>
              </w:rPr>
              <w:t>Istotne</w:t>
            </w:r>
          </w:p>
        </w:tc>
      </w:tr>
      <w:tr w:rsidR="00387EBC" w:rsidRPr="00A57C77" w14:paraId="2E396418" w14:textId="77777777" w:rsidTr="00A45D4A">
        <w:tc>
          <w:tcPr>
            <w:tcW w:w="9212" w:type="dxa"/>
          </w:tcPr>
          <w:p w14:paraId="09B30168" w14:textId="77777777" w:rsidR="0021295F" w:rsidRPr="00A57C77" w:rsidRDefault="0021295F" w:rsidP="00A57C77">
            <w:pPr>
              <w:pStyle w:val="Akapitzlist"/>
              <w:numPr>
                <w:ilvl w:val="0"/>
                <w:numId w:val="41"/>
              </w:numPr>
              <w:spacing w:after="0" w:line="276" w:lineRule="auto"/>
              <w:jc w:val="both"/>
              <w:rPr>
                <w:rFonts w:ascii="Arial" w:hAnsi="Arial" w:cs="Arial"/>
                <w:sz w:val="24"/>
                <w:szCs w:val="24"/>
              </w:rPr>
            </w:pPr>
            <w:r w:rsidRPr="00A57C77">
              <w:rPr>
                <w:rFonts w:ascii="Arial" w:hAnsi="Arial" w:cs="Arial"/>
                <w:sz w:val="24"/>
                <w:szCs w:val="24"/>
              </w:rPr>
              <w:t>Sprzyjające warunki dla rozwoju przedsiębiorczości (ulgi dla przedsiębiorców, brak podwyżek podatków)</w:t>
            </w:r>
          </w:p>
          <w:p w14:paraId="3349B88A" w14:textId="77777777" w:rsidR="0021295F" w:rsidRPr="00A57C77" w:rsidRDefault="0021295F" w:rsidP="00A57C77">
            <w:pPr>
              <w:pStyle w:val="Akapitzlist"/>
              <w:numPr>
                <w:ilvl w:val="0"/>
                <w:numId w:val="41"/>
              </w:numPr>
              <w:spacing w:after="0" w:line="276" w:lineRule="auto"/>
              <w:jc w:val="both"/>
              <w:rPr>
                <w:rFonts w:ascii="Arial" w:hAnsi="Arial" w:cs="Arial"/>
                <w:sz w:val="24"/>
                <w:szCs w:val="24"/>
              </w:rPr>
            </w:pPr>
            <w:r w:rsidRPr="00A57C77">
              <w:rPr>
                <w:rFonts w:ascii="Arial" w:hAnsi="Arial" w:cs="Arial"/>
                <w:sz w:val="24"/>
                <w:szCs w:val="24"/>
              </w:rPr>
              <w:t>Zasób dobrze wykwalifikowanych pracowników,</w:t>
            </w:r>
          </w:p>
        </w:tc>
      </w:tr>
      <w:tr w:rsidR="00387EBC" w:rsidRPr="00A57C77" w14:paraId="25A37C5E" w14:textId="77777777" w:rsidTr="00A45D4A">
        <w:tc>
          <w:tcPr>
            <w:tcW w:w="9212" w:type="dxa"/>
          </w:tcPr>
          <w:p w14:paraId="6AC1BE03"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073A0010" w14:textId="77777777" w:rsidTr="00A45D4A">
        <w:tc>
          <w:tcPr>
            <w:tcW w:w="9212" w:type="dxa"/>
          </w:tcPr>
          <w:p w14:paraId="0BE6DE9E" w14:textId="77777777" w:rsidR="0021295F" w:rsidRPr="00A57C77" w:rsidRDefault="0021295F" w:rsidP="00A57C77">
            <w:pPr>
              <w:pStyle w:val="Akapitzlist"/>
              <w:numPr>
                <w:ilvl w:val="0"/>
                <w:numId w:val="32"/>
              </w:numPr>
              <w:spacing w:after="0" w:line="276" w:lineRule="auto"/>
              <w:jc w:val="both"/>
              <w:rPr>
                <w:rFonts w:ascii="Arial" w:hAnsi="Arial" w:cs="Arial"/>
                <w:sz w:val="24"/>
                <w:szCs w:val="24"/>
              </w:rPr>
            </w:pPr>
            <w:r w:rsidRPr="00A57C77">
              <w:rPr>
                <w:rFonts w:ascii="Arial" w:hAnsi="Arial" w:cs="Arial"/>
                <w:sz w:val="24"/>
                <w:szCs w:val="24"/>
              </w:rPr>
              <w:t>Dostępność do handlu i usług,</w:t>
            </w:r>
          </w:p>
          <w:p w14:paraId="32F71D47" w14:textId="77777777" w:rsidR="0021295F" w:rsidRPr="00A57C77" w:rsidRDefault="0021295F" w:rsidP="00A57C77">
            <w:pPr>
              <w:pStyle w:val="Akapitzlist"/>
              <w:numPr>
                <w:ilvl w:val="0"/>
                <w:numId w:val="32"/>
              </w:numPr>
              <w:spacing w:after="0" w:line="276" w:lineRule="auto"/>
              <w:jc w:val="both"/>
              <w:rPr>
                <w:rFonts w:ascii="Arial" w:hAnsi="Arial" w:cs="Arial"/>
                <w:sz w:val="24"/>
                <w:szCs w:val="24"/>
              </w:rPr>
            </w:pPr>
            <w:r w:rsidRPr="00A57C77">
              <w:rPr>
                <w:rFonts w:ascii="Arial" w:hAnsi="Arial" w:cs="Arial"/>
                <w:sz w:val="24"/>
                <w:szCs w:val="24"/>
              </w:rPr>
              <w:t>Dobra kondycja lokalnych przedsiębiorstw i ich znaczenie w gospodarce regionu,</w:t>
            </w:r>
          </w:p>
          <w:p w14:paraId="4D2B0A61" w14:textId="77777777" w:rsidR="0021295F" w:rsidRPr="00A57C77" w:rsidRDefault="0021295F" w:rsidP="00A57C77">
            <w:pPr>
              <w:pStyle w:val="Akapitzlist"/>
              <w:numPr>
                <w:ilvl w:val="0"/>
                <w:numId w:val="32"/>
              </w:numPr>
              <w:spacing w:after="0" w:line="276" w:lineRule="auto"/>
              <w:jc w:val="both"/>
              <w:rPr>
                <w:rFonts w:ascii="Arial" w:hAnsi="Arial" w:cs="Arial"/>
                <w:sz w:val="24"/>
                <w:szCs w:val="24"/>
              </w:rPr>
            </w:pPr>
            <w:r w:rsidRPr="00A57C77">
              <w:rPr>
                <w:rFonts w:ascii="Arial" w:hAnsi="Arial" w:cs="Arial"/>
                <w:sz w:val="24"/>
                <w:szCs w:val="24"/>
              </w:rPr>
              <w:t xml:space="preserve">Dobrze rozwinięty, nieuciążliwy dla środowiska przemysł drzewny i metalowy. </w:t>
            </w:r>
          </w:p>
        </w:tc>
      </w:tr>
    </w:tbl>
    <w:p w14:paraId="57210A9A" w14:textId="77777777" w:rsidR="0021295F" w:rsidRPr="00A57C77" w:rsidRDefault="0021295F" w:rsidP="00A57C77">
      <w:pPr>
        <w:spacing w:line="276" w:lineRule="auto"/>
        <w:rPr>
          <w:rFonts w:ascii="Arial" w:hAnsi="Arial" w:cs="Arial"/>
          <w:b/>
        </w:rPr>
      </w:pPr>
    </w:p>
    <w:p w14:paraId="29A096E7" w14:textId="77777777" w:rsidR="0021295F" w:rsidRPr="00A57C77" w:rsidRDefault="0021295F" w:rsidP="00A57C77">
      <w:pPr>
        <w:spacing w:line="276" w:lineRule="auto"/>
        <w:jc w:val="center"/>
        <w:rPr>
          <w:rFonts w:ascii="Arial" w:hAnsi="Arial" w:cs="Arial"/>
          <w:b/>
        </w:rPr>
      </w:pPr>
      <w:r w:rsidRPr="00A57C77">
        <w:rPr>
          <w:rFonts w:ascii="Arial" w:hAnsi="Arial" w:cs="Arial"/>
          <w:b/>
        </w:rPr>
        <w:t>SŁABE STRONY</w:t>
      </w:r>
    </w:p>
    <w:tbl>
      <w:tblPr>
        <w:tblStyle w:val="Tabela-Siatka"/>
        <w:tblW w:w="0" w:type="auto"/>
        <w:tblLook w:val="04A0" w:firstRow="1" w:lastRow="0" w:firstColumn="1" w:lastColumn="0" w:noHBand="0" w:noVBand="1"/>
      </w:tblPr>
      <w:tblGrid>
        <w:gridCol w:w="9060"/>
      </w:tblGrid>
      <w:tr w:rsidR="00387EBC" w:rsidRPr="00A57C77" w14:paraId="2F25224E" w14:textId="77777777" w:rsidTr="00A45D4A">
        <w:tc>
          <w:tcPr>
            <w:tcW w:w="9212" w:type="dxa"/>
          </w:tcPr>
          <w:p w14:paraId="10C9F769" w14:textId="77777777" w:rsidR="0021295F" w:rsidRPr="00A57C77" w:rsidRDefault="0021295F" w:rsidP="00A57C77">
            <w:pPr>
              <w:spacing w:line="276" w:lineRule="auto"/>
              <w:jc w:val="center"/>
              <w:rPr>
                <w:rFonts w:ascii="Arial" w:hAnsi="Arial" w:cs="Arial"/>
                <w:b/>
              </w:rPr>
            </w:pPr>
            <w:r w:rsidRPr="00A57C77">
              <w:rPr>
                <w:rFonts w:ascii="Arial" w:hAnsi="Arial" w:cs="Arial"/>
                <w:b/>
              </w:rPr>
              <w:lastRenderedPageBreak/>
              <w:t xml:space="preserve">Najistotniejsze </w:t>
            </w:r>
          </w:p>
        </w:tc>
      </w:tr>
      <w:tr w:rsidR="00387EBC" w:rsidRPr="00A57C77" w14:paraId="40CC2B97" w14:textId="77777777" w:rsidTr="00A45D4A">
        <w:tc>
          <w:tcPr>
            <w:tcW w:w="9212" w:type="dxa"/>
          </w:tcPr>
          <w:p w14:paraId="3EA1D5CA" w14:textId="77777777" w:rsidR="0021295F" w:rsidRPr="00A57C77" w:rsidRDefault="0021295F" w:rsidP="00A57C77">
            <w:pPr>
              <w:pStyle w:val="Akapitzlist"/>
              <w:numPr>
                <w:ilvl w:val="0"/>
                <w:numId w:val="40"/>
              </w:numPr>
              <w:spacing w:after="0" w:line="276" w:lineRule="auto"/>
              <w:jc w:val="both"/>
              <w:rPr>
                <w:rFonts w:ascii="Arial" w:hAnsi="Arial" w:cs="Arial"/>
                <w:sz w:val="24"/>
                <w:szCs w:val="24"/>
              </w:rPr>
            </w:pPr>
            <w:r w:rsidRPr="00A57C77">
              <w:rPr>
                <w:rFonts w:ascii="Arial" w:hAnsi="Arial" w:cs="Arial"/>
                <w:sz w:val="24"/>
                <w:szCs w:val="24"/>
              </w:rPr>
              <w:t xml:space="preserve">Niewystarczająca ilość miejscowych planów zagospodarowania przestrzennego (wydzielonych w ramach nich obszarów pod działalność gospodarczą, w tym uciążliwą) i wynikający z tego faktu niedostatek wyznaczonych terenów inwestycyjnych, </w:t>
            </w:r>
          </w:p>
          <w:p w14:paraId="61937CD9" w14:textId="77777777" w:rsidR="0021295F" w:rsidRPr="00A57C77" w:rsidRDefault="0021295F" w:rsidP="00A57C77">
            <w:pPr>
              <w:pStyle w:val="Akapitzlist"/>
              <w:numPr>
                <w:ilvl w:val="0"/>
                <w:numId w:val="40"/>
              </w:numPr>
              <w:spacing w:after="0" w:line="276" w:lineRule="auto"/>
              <w:jc w:val="both"/>
              <w:rPr>
                <w:rFonts w:ascii="Arial" w:hAnsi="Arial" w:cs="Arial"/>
                <w:sz w:val="24"/>
                <w:szCs w:val="24"/>
              </w:rPr>
            </w:pPr>
            <w:r w:rsidRPr="00A57C77">
              <w:rPr>
                <w:rFonts w:ascii="Arial" w:hAnsi="Arial" w:cs="Arial"/>
                <w:sz w:val="24"/>
                <w:szCs w:val="24"/>
              </w:rPr>
              <w:t xml:space="preserve">Niewystarczające uzbrojenie terenów inwestycyjnych przeznaczonych pod działalność gospodarczą, np. brak światłowodu, niewystarczająco rozwinięta sieć gazownicza, niezadawalająca jakość infrastruktury drogowej, </w:t>
            </w:r>
          </w:p>
          <w:p w14:paraId="72298232" w14:textId="77777777" w:rsidR="0021295F" w:rsidRPr="00A57C77" w:rsidRDefault="0021295F" w:rsidP="00A57C77">
            <w:pPr>
              <w:pStyle w:val="Akapitzlist"/>
              <w:numPr>
                <w:ilvl w:val="0"/>
                <w:numId w:val="40"/>
              </w:numPr>
              <w:spacing w:after="0" w:line="276" w:lineRule="auto"/>
              <w:jc w:val="both"/>
              <w:rPr>
                <w:rFonts w:ascii="Arial" w:hAnsi="Arial" w:cs="Arial"/>
                <w:sz w:val="24"/>
                <w:szCs w:val="24"/>
              </w:rPr>
            </w:pPr>
            <w:r w:rsidRPr="00A57C77">
              <w:rPr>
                <w:rFonts w:ascii="Arial" w:hAnsi="Arial" w:cs="Arial"/>
                <w:sz w:val="24"/>
                <w:szCs w:val="24"/>
              </w:rPr>
              <w:t xml:space="preserve">Słaby poziom zrzeszania się przedsiębiorców i tworzenia np. grup producenckich, </w:t>
            </w:r>
          </w:p>
          <w:p w14:paraId="3D74B18C" w14:textId="77777777" w:rsidR="0021295F" w:rsidRPr="00A57C77" w:rsidRDefault="001C387E" w:rsidP="00A57C77">
            <w:pPr>
              <w:pStyle w:val="Akapitzlist"/>
              <w:numPr>
                <w:ilvl w:val="0"/>
                <w:numId w:val="40"/>
              </w:numPr>
              <w:spacing w:after="0" w:line="276" w:lineRule="auto"/>
              <w:jc w:val="both"/>
              <w:rPr>
                <w:rFonts w:ascii="Arial" w:hAnsi="Arial" w:cs="Arial"/>
                <w:sz w:val="24"/>
                <w:szCs w:val="24"/>
              </w:rPr>
            </w:pPr>
            <w:r w:rsidRPr="00A57C77">
              <w:rPr>
                <w:rFonts w:ascii="Arial" w:hAnsi="Arial" w:cs="Arial"/>
                <w:sz w:val="24"/>
                <w:szCs w:val="24"/>
              </w:rPr>
              <w:t>Niewystarczająca</w:t>
            </w:r>
            <w:r w:rsidR="0021295F" w:rsidRPr="00A57C77">
              <w:rPr>
                <w:rFonts w:ascii="Arial" w:hAnsi="Arial" w:cs="Arial"/>
                <w:sz w:val="24"/>
                <w:szCs w:val="24"/>
              </w:rPr>
              <w:t xml:space="preserve"> promocja walorów turystycznych i kulturowych gminy </w:t>
            </w:r>
            <w:r w:rsidR="005A5D4C" w:rsidRPr="00A57C77">
              <w:rPr>
                <w:rFonts w:ascii="Arial" w:hAnsi="Arial" w:cs="Arial"/>
                <w:sz w:val="24"/>
                <w:szCs w:val="24"/>
              </w:rPr>
              <w:br/>
            </w:r>
            <w:r w:rsidR="0021295F" w:rsidRPr="00A57C77">
              <w:rPr>
                <w:rFonts w:ascii="Arial" w:hAnsi="Arial" w:cs="Arial"/>
                <w:sz w:val="24"/>
                <w:szCs w:val="24"/>
              </w:rPr>
              <w:t xml:space="preserve">w kraju i za granicą. </w:t>
            </w:r>
          </w:p>
        </w:tc>
      </w:tr>
      <w:tr w:rsidR="00387EBC" w:rsidRPr="00A57C77" w14:paraId="6AD7C2FB" w14:textId="77777777" w:rsidTr="00A45D4A">
        <w:tc>
          <w:tcPr>
            <w:tcW w:w="9212" w:type="dxa"/>
          </w:tcPr>
          <w:p w14:paraId="73B110A0" w14:textId="77777777" w:rsidR="0021295F" w:rsidRPr="00A57C77" w:rsidRDefault="0021295F" w:rsidP="00A57C77">
            <w:pPr>
              <w:spacing w:line="276" w:lineRule="auto"/>
              <w:jc w:val="center"/>
              <w:rPr>
                <w:rFonts w:ascii="Arial" w:hAnsi="Arial" w:cs="Arial"/>
                <w:b/>
              </w:rPr>
            </w:pPr>
            <w:r w:rsidRPr="00A57C77">
              <w:rPr>
                <w:rFonts w:ascii="Arial" w:hAnsi="Arial" w:cs="Arial"/>
                <w:b/>
              </w:rPr>
              <w:t>Istotne</w:t>
            </w:r>
          </w:p>
        </w:tc>
      </w:tr>
      <w:tr w:rsidR="00387EBC" w:rsidRPr="00A57C77" w14:paraId="696B7127" w14:textId="77777777" w:rsidTr="00A45D4A">
        <w:tc>
          <w:tcPr>
            <w:tcW w:w="9212" w:type="dxa"/>
          </w:tcPr>
          <w:p w14:paraId="726016EF" w14:textId="77777777" w:rsidR="0021295F" w:rsidRPr="00A57C77" w:rsidRDefault="0021295F" w:rsidP="00A57C77">
            <w:pPr>
              <w:pStyle w:val="Akapitzlist"/>
              <w:numPr>
                <w:ilvl w:val="0"/>
                <w:numId w:val="42"/>
              </w:numPr>
              <w:spacing w:after="0" w:line="276" w:lineRule="auto"/>
              <w:jc w:val="both"/>
              <w:rPr>
                <w:rFonts w:ascii="Arial" w:hAnsi="Arial" w:cs="Arial"/>
                <w:sz w:val="24"/>
                <w:szCs w:val="24"/>
              </w:rPr>
            </w:pPr>
            <w:r w:rsidRPr="00A57C77">
              <w:rPr>
                <w:rFonts w:ascii="Arial" w:hAnsi="Arial" w:cs="Arial"/>
                <w:sz w:val="24"/>
                <w:szCs w:val="24"/>
              </w:rPr>
              <w:t>Niewystarczająco silny lokalny rynek pracy i możliwości znalezienia pracy dla mieszkańców gminy (praca poza terenem gminy),</w:t>
            </w:r>
          </w:p>
          <w:p w14:paraId="6B5CC37C" w14:textId="77777777" w:rsidR="0021295F" w:rsidRPr="00A57C77" w:rsidRDefault="0021295F" w:rsidP="00A57C77">
            <w:pPr>
              <w:pStyle w:val="Akapitzlist"/>
              <w:numPr>
                <w:ilvl w:val="0"/>
                <w:numId w:val="42"/>
              </w:numPr>
              <w:spacing w:after="0" w:line="276" w:lineRule="auto"/>
              <w:jc w:val="both"/>
              <w:rPr>
                <w:rFonts w:ascii="Arial" w:hAnsi="Arial" w:cs="Arial"/>
                <w:sz w:val="24"/>
                <w:szCs w:val="24"/>
              </w:rPr>
            </w:pPr>
            <w:r w:rsidRPr="00A57C77">
              <w:rPr>
                <w:rFonts w:ascii="Arial" w:hAnsi="Arial" w:cs="Arial"/>
                <w:sz w:val="24"/>
                <w:szCs w:val="24"/>
              </w:rPr>
              <w:t>Emigracja wykwalifikowanych pracowników poza teren gminy (kraju),</w:t>
            </w:r>
          </w:p>
          <w:p w14:paraId="60C46534" w14:textId="77777777" w:rsidR="0021295F" w:rsidRPr="00A57C77" w:rsidRDefault="0021295F" w:rsidP="00A57C77">
            <w:pPr>
              <w:pStyle w:val="Akapitzlist"/>
              <w:numPr>
                <w:ilvl w:val="0"/>
                <w:numId w:val="42"/>
              </w:numPr>
              <w:spacing w:after="0" w:line="276" w:lineRule="auto"/>
              <w:jc w:val="both"/>
              <w:rPr>
                <w:rFonts w:ascii="Arial" w:hAnsi="Arial" w:cs="Arial"/>
                <w:sz w:val="24"/>
                <w:szCs w:val="24"/>
              </w:rPr>
            </w:pPr>
            <w:r w:rsidRPr="00A57C77">
              <w:rPr>
                <w:rFonts w:ascii="Arial" w:hAnsi="Arial" w:cs="Arial"/>
                <w:sz w:val="24"/>
                <w:szCs w:val="24"/>
              </w:rPr>
              <w:t xml:space="preserve">Niska aktywność zawodowa kobiet, </w:t>
            </w:r>
          </w:p>
        </w:tc>
      </w:tr>
      <w:tr w:rsidR="00387EBC" w:rsidRPr="00A57C77" w14:paraId="1F964FAF" w14:textId="77777777" w:rsidTr="00A45D4A">
        <w:tc>
          <w:tcPr>
            <w:tcW w:w="9212" w:type="dxa"/>
          </w:tcPr>
          <w:p w14:paraId="59E0C945"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0AFD4EE3" w14:textId="77777777" w:rsidTr="00A45D4A">
        <w:tc>
          <w:tcPr>
            <w:tcW w:w="9212" w:type="dxa"/>
          </w:tcPr>
          <w:p w14:paraId="647BAA77" w14:textId="77777777" w:rsidR="0021295F" w:rsidRPr="00A57C77" w:rsidRDefault="0021295F" w:rsidP="00A57C77">
            <w:pPr>
              <w:pStyle w:val="Akapitzlist"/>
              <w:numPr>
                <w:ilvl w:val="0"/>
                <w:numId w:val="43"/>
              </w:numPr>
              <w:spacing w:after="0" w:line="276" w:lineRule="auto"/>
              <w:jc w:val="both"/>
              <w:rPr>
                <w:rFonts w:ascii="Arial" w:hAnsi="Arial" w:cs="Arial"/>
                <w:sz w:val="24"/>
                <w:szCs w:val="24"/>
              </w:rPr>
            </w:pPr>
            <w:r w:rsidRPr="00A57C77">
              <w:rPr>
                <w:rFonts w:ascii="Arial" w:hAnsi="Arial" w:cs="Arial"/>
                <w:sz w:val="24"/>
                <w:szCs w:val="24"/>
              </w:rPr>
              <w:t xml:space="preserve">Relatywnie niższy od średniej dla regionu i kraju poziom rozwoju przedsiębiorczości, </w:t>
            </w:r>
          </w:p>
          <w:p w14:paraId="58D21E95" w14:textId="280D7F15" w:rsidR="0021295F" w:rsidRPr="00A57C77" w:rsidRDefault="006C7594" w:rsidP="00A57C77">
            <w:pPr>
              <w:pStyle w:val="Akapitzlist"/>
              <w:numPr>
                <w:ilvl w:val="0"/>
                <w:numId w:val="43"/>
              </w:numPr>
              <w:spacing w:after="0" w:line="276" w:lineRule="auto"/>
              <w:jc w:val="both"/>
              <w:rPr>
                <w:rFonts w:ascii="Arial" w:hAnsi="Arial" w:cs="Arial"/>
                <w:sz w:val="24"/>
                <w:szCs w:val="24"/>
              </w:rPr>
            </w:pPr>
            <w:r w:rsidRPr="00A57C77">
              <w:rPr>
                <w:rFonts w:ascii="Arial" w:hAnsi="Arial" w:cs="Arial"/>
                <w:sz w:val="24"/>
                <w:szCs w:val="24"/>
              </w:rPr>
              <w:t>Niewystarczający poziom dochodów (zarobków) lokalnej społeczności, mierzonych przeciętnym miesięcznym wynagrodzeniem brutto, w porównaniu ze średnią dla województwa i kraju</w:t>
            </w:r>
            <w:r w:rsidR="0021295F" w:rsidRPr="00A57C77">
              <w:rPr>
                <w:rFonts w:ascii="Arial" w:hAnsi="Arial" w:cs="Arial"/>
                <w:sz w:val="24"/>
                <w:szCs w:val="24"/>
              </w:rPr>
              <w:t>,</w:t>
            </w:r>
          </w:p>
          <w:p w14:paraId="7E691E2B" w14:textId="16F580DA" w:rsidR="005360BB" w:rsidRPr="00A57C77" w:rsidRDefault="005360BB" w:rsidP="00A57C77">
            <w:pPr>
              <w:pStyle w:val="Akapitzlist"/>
              <w:numPr>
                <w:ilvl w:val="0"/>
                <w:numId w:val="43"/>
              </w:numPr>
              <w:spacing w:after="0" w:line="276" w:lineRule="auto"/>
              <w:jc w:val="both"/>
              <w:rPr>
                <w:rFonts w:ascii="Arial" w:hAnsi="Arial" w:cs="Arial"/>
                <w:sz w:val="24"/>
                <w:szCs w:val="24"/>
              </w:rPr>
            </w:pPr>
            <w:r w:rsidRPr="00A57C77">
              <w:rPr>
                <w:rFonts w:ascii="Arial" w:hAnsi="Arial" w:cs="Arial"/>
                <w:sz w:val="24"/>
                <w:szCs w:val="24"/>
              </w:rPr>
              <w:t>Niewystarczająca promocja gospodarcza gminy,</w:t>
            </w:r>
          </w:p>
          <w:p w14:paraId="7747726A" w14:textId="0001D9B1" w:rsidR="005360BB" w:rsidRPr="00A57C77" w:rsidRDefault="005360BB" w:rsidP="00A57C77">
            <w:pPr>
              <w:pStyle w:val="Akapitzlist"/>
              <w:numPr>
                <w:ilvl w:val="0"/>
                <w:numId w:val="43"/>
              </w:numPr>
              <w:spacing w:after="0" w:line="276" w:lineRule="auto"/>
              <w:jc w:val="both"/>
              <w:rPr>
                <w:rFonts w:ascii="Arial" w:hAnsi="Arial" w:cs="Arial"/>
                <w:sz w:val="24"/>
                <w:szCs w:val="24"/>
              </w:rPr>
            </w:pPr>
            <w:r w:rsidRPr="00A57C77">
              <w:rPr>
                <w:rFonts w:ascii="Arial" w:hAnsi="Arial" w:cs="Arial"/>
                <w:sz w:val="24"/>
                <w:szCs w:val="24"/>
              </w:rPr>
              <w:t>Niewystarczająca zachęta do inwestowania na terenie gminy dla potencjalnych inwestorów.</w:t>
            </w:r>
          </w:p>
        </w:tc>
      </w:tr>
    </w:tbl>
    <w:p w14:paraId="32C8100A" w14:textId="77777777" w:rsidR="0021295F" w:rsidRPr="00A57C77" w:rsidRDefault="0021295F" w:rsidP="00A57C77">
      <w:pPr>
        <w:spacing w:line="276" w:lineRule="auto"/>
        <w:rPr>
          <w:rFonts w:ascii="Arial" w:hAnsi="Arial" w:cs="Arial"/>
        </w:rPr>
      </w:pPr>
    </w:p>
    <w:p w14:paraId="401C249A" w14:textId="77777777" w:rsidR="0021295F" w:rsidRPr="00A57C77" w:rsidRDefault="0021295F" w:rsidP="00A57C77">
      <w:pPr>
        <w:spacing w:line="276" w:lineRule="auto"/>
        <w:jc w:val="center"/>
        <w:rPr>
          <w:rFonts w:ascii="Arial" w:hAnsi="Arial" w:cs="Arial"/>
          <w:b/>
        </w:rPr>
      </w:pPr>
      <w:r w:rsidRPr="00A57C77">
        <w:rPr>
          <w:rFonts w:ascii="Arial" w:hAnsi="Arial" w:cs="Arial"/>
          <w:b/>
        </w:rPr>
        <w:t>SZANSE</w:t>
      </w:r>
    </w:p>
    <w:tbl>
      <w:tblPr>
        <w:tblStyle w:val="Tabela-Siatka"/>
        <w:tblW w:w="0" w:type="auto"/>
        <w:tblLook w:val="04A0" w:firstRow="1" w:lastRow="0" w:firstColumn="1" w:lastColumn="0" w:noHBand="0" w:noVBand="1"/>
      </w:tblPr>
      <w:tblGrid>
        <w:gridCol w:w="9060"/>
      </w:tblGrid>
      <w:tr w:rsidR="00387EBC" w:rsidRPr="00A57C77" w14:paraId="44F58EFC" w14:textId="77777777" w:rsidTr="00A45D4A">
        <w:tc>
          <w:tcPr>
            <w:tcW w:w="9212" w:type="dxa"/>
          </w:tcPr>
          <w:p w14:paraId="12B5010A"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07DD9B07" w14:textId="77777777" w:rsidTr="00A45D4A">
        <w:tc>
          <w:tcPr>
            <w:tcW w:w="9212" w:type="dxa"/>
          </w:tcPr>
          <w:p w14:paraId="1B7B35C9" w14:textId="77777777" w:rsidR="0021295F" w:rsidRPr="00A57C77" w:rsidRDefault="0021295F" w:rsidP="00A57C77">
            <w:pPr>
              <w:pStyle w:val="Akapitzlist"/>
              <w:numPr>
                <w:ilvl w:val="0"/>
                <w:numId w:val="44"/>
              </w:numPr>
              <w:spacing w:after="0" w:line="276" w:lineRule="auto"/>
              <w:jc w:val="both"/>
              <w:rPr>
                <w:rFonts w:ascii="Arial" w:hAnsi="Arial" w:cs="Arial"/>
                <w:sz w:val="24"/>
                <w:szCs w:val="24"/>
              </w:rPr>
            </w:pPr>
            <w:r w:rsidRPr="00A57C77">
              <w:rPr>
                <w:rFonts w:ascii="Arial" w:hAnsi="Arial" w:cs="Arial"/>
                <w:sz w:val="24"/>
                <w:szCs w:val="24"/>
              </w:rPr>
              <w:t>Moda na produkty ekologiczne i lokalne,</w:t>
            </w:r>
          </w:p>
          <w:p w14:paraId="60CB2A7F" w14:textId="77777777" w:rsidR="0021295F" w:rsidRPr="00A57C77" w:rsidRDefault="0021295F" w:rsidP="00A57C77">
            <w:pPr>
              <w:pStyle w:val="Akapitzlist"/>
              <w:numPr>
                <w:ilvl w:val="0"/>
                <w:numId w:val="44"/>
              </w:numPr>
              <w:spacing w:after="0" w:line="276" w:lineRule="auto"/>
              <w:jc w:val="both"/>
              <w:rPr>
                <w:rFonts w:ascii="Arial" w:hAnsi="Arial" w:cs="Arial"/>
                <w:sz w:val="24"/>
                <w:szCs w:val="24"/>
              </w:rPr>
            </w:pPr>
            <w:r w:rsidRPr="00A57C77">
              <w:rPr>
                <w:rFonts w:ascii="Arial" w:hAnsi="Arial" w:cs="Arial"/>
                <w:sz w:val="24"/>
                <w:szCs w:val="24"/>
              </w:rPr>
              <w:t xml:space="preserve">Napływ obcokrajowców jako brakującej siły roboczej, </w:t>
            </w:r>
          </w:p>
          <w:p w14:paraId="6D2A391A" w14:textId="77777777" w:rsidR="0021295F" w:rsidRPr="00A57C77" w:rsidRDefault="0021295F" w:rsidP="00A57C77">
            <w:pPr>
              <w:pStyle w:val="Akapitzlist"/>
              <w:numPr>
                <w:ilvl w:val="0"/>
                <w:numId w:val="44"/>
              </w:numPr>
              <w:spacing w:after="0" w:line="276" w:lineRule="auto"/>
              <w:jc w:val="both"/>
              <w:rPr>
                <w:rFonts w:ascii="Arial" w:hAnsi="Arial" w:cs="Arial"/>
                <w:sz w:val="24"/>
                <w:szCs w:val="24"/>
              </w:rPr>
            </w:pPr>
            <w:r w:rsidRPr="00A57C77">
              <w:rPr>
                <w:rFonts w:ascii="Arial" w:hAnsi="Arial" w:cs="Arial"/>
                <w:sz w:val="24"/>
                <w:szCs w:val="24"/>
              </w:rPr>
              <w:t xml:space="preserve">Możliwość pozyskania środków finansowych z UE na rozwój przedsiębiorstw. </w:t>
            </w:r>
          </w:p>
        </w:tc>
      </w:tr>
      <w:tr w:rsidR="00387EBC" w:rsidRPr="00A57C77" w14:paraId="653998A9" w14:textId="77777777" w:rsidTr="00A45D4A">
        <w:tc>
          <w:tcPr>
            <w:tcW w:w="9212" w:type="dxa"/>
          </w:tcPr>
          <w:p w14:paraId="5B910354" w14:textId="77777777" w:rsidR="0021295F" w:rsidRPr="00A57C77" w:rsidRDefault="0021295F" w:rsidP="00A57C77">
            <w:pPr>
              <w:spacing w:line="276" w:lineRule="auto"/>
              <w:jc w:val="center"/>
              <w:rPr>
                <w:rFonts w:ascii="Arial" w:hAnsi="Arial" w:cs="Arial"/>
                <w:b/>
              </w:rPr>
            </w:pPr>
            <w:r w:rsidRPr="00A57C77">
              <w:rPr>
                <w:rFonts w:ascii="Arial" w:hAnsi="Arial" w:cs="Arial"/>
                <w:b/>
              </w:rPr>
              <w:t>Istotne</w:t>
            </w:r>
          </w:p>
        </w:tc>
      </w:tr>
      <w:tr w:rsidR="00387EBC" w:rsidRPr="00A57C77" w14:paraId="0E5C8F12" w14:textId="77777777" w:rsidTr="00A45D4A">
        <w:tc>
          <w:tcPr>
            <w:tcW w:w="9212" w:type="dxa"/>
          </w:tcPr>
          <w:p w14:paraId="45B3F88C" w14:textId="77777777" w:rsidR="0021295F" w:rsidRPr="00A57C77" w:rsidRDefault="0021295F" w:rsidP="00A57C77">
            <w:pPr>
              <w:pStyle w:val="Akapitzlist"/>
              <w:numPr>
                <w:ilvl w:val="0"/>
                <w:numId w:val="45"/>
              </w:numPr>
              <w:spacing w:after="0" w:line="276" w:lineRule="auto"/>
              <w:jc w:val="both"/>
              <w:rPr>
                <w:rFonts w:ascii="Arial" w:hAnsi="Arial" w:cs="Arial"/>
                <w:sz w:val="24"/>
                <w:szCs w:val="24"/>
              </w:rPr>
            </w:pPr>
            <w:r w:rsidRPr="00A57C77">
              <w:rPr>
                <w:rFonts w:ascii="Arial" w:hAnsi="Arial" w:cs="Arial"/>
                <w:sz w:val="24"/>
                <w:szCs w:val="24"/>
              </w:rPr>
              <w:t xml:space="preserve">Przenoszenie działalności gospodarczej poza Trójmiasto na tereny gminy Kartuzy (logistyka, magazyny, itp.), </w:t>
            </w:r>
          </w:p>
          <w:p w14:paraId="6836EB72" w14:textId="297747D2" w:rsidR="00950FC2" w:rsidRPr="00A57C77" w:rsidRDefault="00950FC2" w:rsidP="00A57C77">
            <w:pPr>
              <w:pStyle w:val="Akapitzlist"/>
              <w:numPr>
                <w:ilvl w:val="0"/>
                <w:numId w:val="45"/>
              </w:numPr>
              <w:spacing w:after="0" w:line="276" w:lineRule="auto"/>
              <w:jc w:val="both"/>
              <w:rPr>
                <w:rFonts w:ascii="Arial" w:hAnsi="Arial" w:cs="Arial"/>
                <w:sz w:val="24"/>
                <w:szCs w:val="24"/>
              </w:rPr>
            </w:pPr>
            <w:r w:rsidRPr="00A57C77">
              <w:rPr>
                <w:rFonts w:ascii="Arial" w:hAnsi="Arial" w:cs="Arial"/>
                <w:sz w:val="24"/>
                <w:szCs w:val="24"/>
              </w:rPr>
              <w:t>Nowe technologie wykorzystania odnawialnych źródeł energii,</w:t>
            </w:r>
          </w:p>
          <w:p w14:paraId="6DA281DB" w14:textId="7E1D16DA" w:rsidR="00950FC2" w:rsidRPr="00A57C77" w:rsidRDefault="00950FC2" w:rsidP="00A57C77">
            <w:pPr>
              <w:pStyle w:val="Akapitzlist"/>
              <w:numPr>
                <w:ilvl w:val="0"/>
                <w:numId w:val="45"/>
              </w:numPr>
              <w:spacing w:after="0" w:line="276" w:lineRule="auto"/>
              <w:jc w:val="both"/>
              <w:rPr>
                <w:rFonts w:ascii="Arial" w:hAnsi="Arial" w:cs="Arial"/>
                <w:sz w:val="24"/>
                <w:szCs w:val="24"/>
              </w:rPr>
            </w:pPr>
            <w:r w:rsidRPr="00A57C77">
              <w:rPr>
                <w:rFonts w:ascii="Arial" w:hAnsi="Arial" w:cs="Arial"/>
                <w:sz w:val="24"/>
                <w:szCs w:val="24"/>
              </w:rPr>
              <w:t>Rosnąca popularność agroturystyki.</w:t>
            </w:r>
          </w:p>
        </w:tc>
      </w:tr>
      <w:tr w:rsidR="00387EBC" w:rsidRPr="00A57C77" w14:paraId="05C3C33C" w14:textId="77777777" w:rsidTr="00A45D4A">
        <w:tc>
          <w:tcPr>
            <w:tcW w:w="9212" w:type="dxa"/>
          </w:tcPr>
          <w:p w14:paraId="0FE95738"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326B93D0" w14:textId="77777777" w:rsidTr="00A45D4A">
        <w:tc>
          <w:tcPr>
            <w:tcW w:w="9212" w:type="dxa"/>
          </w:tcPr>
          <w:p w14:paraId="59C0CC4C" w14:textId="77777777" w:rsidR="0021295F" w:rsidRPr="00A57C77" w:rsidRDefault="0021295F" w:rsidP="00A57C77">
            <w:pPr>
              <w:pStyle w:val="Akapitzlist"/>
              <w:numPr>
                <w:ilvl w:val="0"/>
                <w:numId w:val="46"/>
              </w:numPr>
              <w:spacing w:after="0" w:line="276" w:lineRule="auto"/>
              <w:jc w:val="both"/>
              <w:rPr>
                <w:rFonts w:ascii="Arial" w:hAnsi="Arial" w:cs="Arial"/>
                <w:sz w:val="24"/>
                <w:szCs w:val="24"/>
              </w:rPr>
            </w:pPr>
            <w:r w:rsidRPr="00A57C77">
              <w:rPr>
                <w:rFonts w:ascii="Arial" w:hAnsi="Arial" w:cs="Arial"/>
                <w:sz w:val="24"/>
                <w:szCs w:val="24"/>
              </w:rPr>
              <w:t>Zmiana systemu podatkowego (koszty uzyskania przychodu, obniżka podatków dla osób młodych),</w:t>
            </w:r>
          </w:p>
          <w:p w14:paraId="422577A4" w14:textId="5C2561C5" w:rsidR="00950FC2" w:rsidRPr="00A57C77" w:rsidRDefault="00950FC2" w:rsidP="00A57C77">
            <w:pPr>
              <w:pStyle w:val="Akapitzlist"/>
              <w:numPr>
                <w:ilvl w:val="0"/>
                <w:numId w:val="46"/>
              </w:numPr>
              <w:spacing w:after="0" w:line="276" w:lineRule="auto"/>
              <w:jc w:val="both"/>
              <w:rPr>
                <w:rFonts w:ascii="Arial" w:hAnsi="Arial" w:cs="Arial"/>
                <w:sz w:val="24"/>
                <w:szCs w:val="24"/>
              </w:rPr>
            </w:pPr>
            <w:r w:rsidRPr="00A57C77">
              <w:rPr>
                <w:rFonts w:ascii="Arial" w:hAnsi="Arial" w:cs="Arial"/>
                <w:sz w:val="24"/>
                <w:szCs w:val="24"/>
              </w:rPr>
              <w:t>Wzrost zapotrzebowania na usługi turystyczne, rekreacyjne.</w:t>
            </w:r>
          </w:p>
        </w:tc>
      </w:tr>
    </w:tbl>
    <w:p w14:paraId="6412661B" w14:textId="77777777" w:rsidR="0021295F" w:rsidRPr="00A57C77" w:rsidRDefault="0021295F" w:rsidP="00A57C77">
      <w:pPr>
        <w:spacing w:line="276" w:lineRule="auto"/>
        <w:rPr>
          <w:rFonts w:ascii="Arial" w:hAnsi="Arial" w:cs="Arial"/>
        </w:rPr>
      </w:pPr>
    </w:p>
    <w:p w14:paraId="30E407F4" w14:textId="77777777" w:rsidR="0021295F" w:rsidRPr="00A57C77" w:rsidRDefault="0021295F" w:rsidP="00A57C77">
      <w:pPr>
        <w:spacing w:line="276" w:lineRule="auto"/>
        <w:jc w:val="center"/>
        <w:rPr>
          <w:rFonts w:ascii="Arial" w:hAnsi="Arial" w:cs="Arial"/>
          <w:b/>
        </w:rPr>
      </w:pPr>
      <w:r w:rsidRPr="00A57C77">
        <w:rPr>
          <w:rFonts w:ascii="Arial" w:hAnsi="Arial" w:cs="Arial"/>
          <w:b/>
        </w:rPr>
        <w:t>ZAGROŻENIA</w:t>
      </w:r>
    </w:p>
    <w:tbl>
      <w:tblPr>
        <w:tblStyle w:val="Tabela-Siatka"/>
        <w:tblW w:w="0" w:type="auto"/>
        <w:tblLook w:val="04A0" w:firstRow="1" w:lastRow="0" w:firstColumn="1" w:lastColumn="0" w:noHBand="0" w:noVBand="1"/>
      </w:tblPr>
      <w:tblGrid>
        <w:gridCol w:w="9060"/>
      </w:tblGrid>
      <w:tr w:rsidR="00387EBC" w:rsidRPr="00A57C77" w14:paraId="47148094" w14:textId="77777777" w:rsidTr="00A45D4A">
        <w:tc>
          <w:tcPr>
            <w:tcW w:w="9212" w:type="dxa"/>
          </w:tcPr>
          <w:p w14:paraId="3711F5EE"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5047DD0E" w14:textId="77777777" w:rsidTr="00A45D4A">
        <w:tc>
          <w:tcPr>
            <w:tcW w:w="9212" w:type="dxa"/>
          </w:tcPr>
          <w:p w14:paraId="789594CA" w14:textId="49EAF3CE" w:rsidR="0021295F" w:rsidRPr="00A57C77" w:rsidRDefault="0021295F" w:rsidP="00A57C77">
            <w:pPr>
              <w:pStyle w:val="Akapitzlist"/>
              <w:numPr>
                <w:ilvl w:val="0"/>
                <w:numId w:val="47"/>
              </w:numPr>
              <w:spacing w:after="0" w:line="276" w:lineRule="auto"/>
              <w:jc w:val="both"/>
              <w:rPr>
                <w:rFonts w:ascii="Arial" w:hAnsi="Arial" w:cs="Arial"/>
                <w:sz w:val="24"/>
                <w:szCs w:val="24"/>
              </w:rPr>
            </w:pPr>
            <w:r w:rsidRPr="00A57C77">
              <w:rPr>
                <w:rFonts w:ascii="Arial" w:hAnsi="Arial" w:cs="Arial"/>
                <w:sz w:val="24"/>
                <w:szCs w:val="24"/>
              </w:rPr>
              <w:lastRenderedPageBreak/>
              <w:t>Brak stabilizacji prawnej, częste zmiany w przepisach i polityce ogólnokrajowej, uniemożliwiające planowanie długoletnie,</w:t>
            </w:r>
          </w:p>
          <w:p w14:paraId="66BE2E9E" w14:textId="7A584E2F" w:rsidR="00D0773A" w:rsidRPr="00A57C77" w:rsidRDefault="0021295F" w:rsidP="00A57C77">
            <w:pPr>
              <w:pStyle w:val="Akapitzlist"/>
              <w:numPr>
                <w:ilvl w:val="0"/>
                <w:numId w:val="47"/>
              </w:numPr>
              <w:spacing w:after="0" w:line="276" w:lineRule="auto"/>
              <w:jc w:val="both"/>
              <w:rPr>
                <w:rFonts w:ascii="Arial" w:hAnsi="Arial" w:cs="Arial"/>
                <w:sz w:val="24"/>
                <w:szCs w:val="24"/>
              </w:rPr>
            </w:pPr>
            <w:r w:rsidRPr="00A57C77">
              <w:rPr>
                <w:rFonts w:ascii="Arial" w:hAnsi="Arial" w:cs="Arial"/>
                <w:sz w:val="24"/>
                <w:szCs w:val="24"/>
              </w:rPr>
              <w:t>Problem braku pracowników do pracy,</w:t>
            </w:r>
          </w:p>
          <w:p w14:paraId="6BAEF775" w14:textId="77777777" w:rsidR="00D0773A" w:rsidRPr="00A57C77" w:rsidRDefault="00D0773A" w:rsidP="00A57C77">
            <w:pPr>
              <w:pStyle w:val="Akapitzlist"/>
              <w:numPr>
                <w:ilvl w:val="0"/>
                <w:numId w:val="47"/>
              </w:numPr>
              <w:spacing w:after="0" w:line="276" w:lineRule="auto"/>
              <w:jc w:val="both"/>
              <w:rPr>
                <w:rFonts w:ascii="Arial" w:hAnsi="Arial" w:cs="Arial"/>
                <w:sz w:val="24"/>
                <w:szCs w:val="24"/>
              </w:rPr>
            </w:pPr>
            <w:r w:rsidRPr="00A57C77">
              <w:rPr>
                <w:rFonts w:ascii="Arial" w:hAnsi="Arial" w:cs="Arial"/>
                <w:sz w:val="24"/>
                <w:szCs w:val="24"/>
              </w:rPr>
              <w:t>Bliskość mocnych, dobrze rozwiniętych i konkurencyjnych ośrodków,</w:t>
            </w:r>
          </w:p>
          <w:p w14:paraId="6C67417A" w14:textId="7C80099E" w:rsidR="0021295F" w:rsidRPr="00A57C77" w:rsidRDefault="00D0773A" w:rsidP="00A57C77">
            <w:pPr>
              <w:pStyle w:val="Akapitzlist"/>
              <w:numPr>
                <w:ilvl w:val="0"/>
                <w:numId w:val="47"/>
              </w:numPr>
              <w:spacing w:after="0" w:line="276" w:lineRule="auto"/>
              <w:jc w:val="both"/>
              <w:rPr>
                <w:rFonts w:ascii="Arial" w:hAnsi="Arial" w:cs="Arial"/>
                <w:sz w:val="24"/>
                <w:szCs w:val="24"/>
              </w:rPr>
            </w:pPr>
            <w:r w:rsidRPr="00A57C77">
              <w:rPr>
                <w:rFonts w:ascii="Arial" w:hAnsi="Arial" w:cs="Arial"/>
                <w:sz w:val="24"/>
                <w:szCs w:val="24"/>
              </w:rPr>
              <w:t>Odpływ młodzieży, specjalistów,</w:t>
            </w:r>
            <w:r w:rsidR="0021295F" w:rsidRPr="00A57C77">
              <w:rPr>
                <w:rFonts w:ascii="Arial" w:hAnsi="Arial" w:cs="Arial"/>
                <w:sz w:val="24"/>
                <w:szCs w:val="24"/>
              </w:rPr>
              <w:t xml:space="preserve"> </w:t>
            </w:r>
          </w:p>
        </w:tc>
      </w:tr>
      <w:tr w:rsidR="00387EBC" w:rsidRPr="00A57C77" w14:paraId="22A6B32F" w14:textId="77777777" w:rsidTr="00A45D4A">
        <w:tc>
          <w:tcPr>
            <w:tcW w:w="9212" w:type="dxa"/>
          </w:tcPr>
          <w:p w14:paraId="6FF8461D" w14:textId="77777777" w:rsidR="0021295F" w:rsidRPr="00A57C77" w:rsidRDefault="005A5D4C" w:rsidP="00A57C77">
            <w:pPr>
              <w:spacing w:line="276" w:lineRule="auto"/>
              <w:jc w:val="center"/>
              <w:rPr>
                <w:rFonts w:ascii="Arial" w:hAnsi="Arial" w:cs="Arial"/>
                <w:b/>
              </w:rPr>
            </w:pPr>
            <w:r w:rsidRPr="00A57C77">
              <w:rPr>
                <w:rFonts w:ascii="Arial" w:hAnsi="Arial" w:cs="Arial"/>
                <w:b/>
              </w:rPr>
              <w:br/>
            </w:r>
            <w:r w:rsidR="0021295F" w:rsidRPr="00A57C77">
              <w:rPr>
                <w:rFonts w:ascii="Arial" w:hAnsi="Arial" w:cs="Arial"/>
                <w:b/>
              </w:rPr>
              <w:t>Istotne</w:t>
            </w:r>
          </w:p>
        </w:tc>
      </w:tr>
      <w:tr w:rsidR="00387EBC" w:rsidRPr="00A57C77" w14:paraId="7838D44C" w14:textId="77777777" w:rsidTr="00A45D4A">
        <w:tc>
          <w:tcPr>
            <w:tcW w:w="9212" w:type="dxa"/>
          </w:tcPr>
          <w:p w14:paraId="7034D43C" w14:textId="77777777" w:rsidR="0021295F" w:rsidRPr="00A57C77" w:rsidRDefault="0021295F" w:rsidP="00A57C77">
            <w:pPr>
              <w:pStyle w:val="Akapitzlist"/>
              <w:numPr>
                <w:ilvl w:val="0"/>
                <w:numId w:val="48"/>
              </w:numPr>
              <w:spacing w:after="0" w:line="276" w:lineRule="auto"/>
              <w:jc w:val="both"/>
              <w:rPr>
                <w:rFonts w:ascii="Arial" w:hAnsi="Arial" w:cs="Arial"/>
                <w:sz w:val="24"/>
                <w:szCs w:val="24"/>
              </w:rPr>
            </w:pPr>
            <w:r w:rsidRPr="00A57C77">
              <w:rPr>
                <w:rFonts w:ascii="Arial" w:hAnsi="Arial" w:cs="Arial"/>
                <w:sz w:val="24"/>
                <w:szCs w:val="24"/>
              </w:rPr>
              <w:t>Wzrost kosztów prowadzenia działalności gospodarczej (np. energia, gaz, itp.),</w:t>
            </w:r>
          </w:p>
          <w:p w14:paraId="35BEEA8C" w14:textId="77777777" w:rsidR="0021295F" w:rsidRPr="00A57C77" w:rsidRDefault="0021295F" w:rsidP="00A57C77">
            <w:pPr>
              <w:pStyle w:val="Akapitzlist"/>
              <w:numPr>
                <w:ilvl w:val="0"/>
                <w:numId w:val="48"/>
              </w:numPr>
              <w:spacing w:after="0" w:line="276" w:lineRule="auto"/>
              <w:jc w:val="both"/>
              <w:rPr>
                <w:rFonts w:ascii="Arial" w:hAnsi="Arial" w:cs="Arial"/>
                <w:sz w:val="24"/>
                <w:szCs w:val="24"/>
              </w:rPr>
            </w:pPr>
            <w:r w:rsidRPr="00A57C77">
              <w:rPr>
                <w:rFonts w:ascii="Arial" w:hAnsi="Arial" w:cs="Arial"/>
                <w:sz w:val="24"/>
                <w:szCs w:val="24"/>
              </w:rPr>
              <w:t xml:space="preserve">Zwiększenie liczby zadań rządowych gminie, bez przekazania pieniędzy na ich realizację. </w:t>
            </w:r>
          </w:p>
        </w:tc>
      </w:tr>
      <w:tr w:rsidR="00387EBC" w:rsidRPr="00A57C77" w14:paraId="16B70A11" w14:textId="77777777" w:rsidTr="00A45D4A">
        <w:tc>
          <w:tcPr>
            <w:tcW w:w="9212" w:type="dxa"/>
          </w:tcPr>
          <w:p w14:paraId="373566D7" w14:textId="77777777" w:rsidR="0021295F" w:rsidRPr="00A57C77" w:rsidRDefault="0021295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4220701E" w14:textId="77777777" w:rsidTr="00A45D4A">
        <w:tc>
          <w:tcPr>
            <w:tcW w:w="9212" w:type="dxa"/>
          </w:tcPr>
          <w:p w14:paraId="0709FE5A" w14:textId="77777777" w:rsidR="0021295F" w:rsidRPr="00A57C77" w:rsidRDefault="0021295F" w:rsidP="00A57C77">
            <w:pPr>
              <w:pStyle w:val="Akapitzlist"/>
              <w:numPr>
                <w:ilvl w:val="0"/>
                <w:numId w:val="49"/>
              </w:numPr>
              <w:spacing w:after="0" w:line="276" w:lineRule="auto"/>
              <w:jc w:val="both"/>
              <w:rPr>
                <w:rFonts w:ascii="Arial" w:hAnsi="Arial" w:cs="Arial"/>
                <w:sz w:val="24"/>
                <w:szCs w:val="24"/>
              </w:rPr>
            </w:pPr>
            <w:r w:rsidRPr="00A57C77">
              <w:rPr>
                <w:rFonts w:ascii="Arial" w:hAnsi="Arial" w:cs="Arial"/>
                <w:sz w:val="24"/>
                <w:szCs w:val="24"/>
              </w:rPr>
              <w:t xml:space="preserve">Duża konkurencja, w szczególności w branży spożywczej (przetwórstwo </w:t>
            </w:r>
            <w:r w:rsidR="005A5D4C" w:rsidRPr="00A57C77">
              <w:rPr>
                <w:rFonts w:ascii="Arial" w:hAnsi="Arial" w:cs="Arial"/>
                <w:sz w:val="24"/>
                <w:szCs w:val="24"/>
              </w:rPr>
              <w:br/>
            </w:r>
            <w:r w:rsidRPr="00A57C77">
              <w:rPr>
                <w:rFonts w:ascii="Arial" w:hAnsi="Arial" w:cs="Arial"/>
                <w:sz w:val="24"/>
                <w:szCs w:val="24"/>
              </w:rPr>
              <w:t>w posiadaniu kapitału zagranicznego),</w:t>
            </w:r>
          </w:p>
          <w:p w14:paraId="256F83CF" w14:textId="77777777" w:rsidR="0021295F" w:rsidRPr="00A57C77" w:rsidRDefault="0021295F" w:rsidP="00A57C77">
            <w:pPr>
              <w:pStyle w:val="Akapitzlist"/>
              <w:numPr>
                <w:ilvl w:val="0"/>
                <w:numId w:val="49"/>
              </w:numPr>
              <w:spacing w:after="0" w:line="276" w:lineRule="auto"/>
              <w:jc w:val="both"/>
              <w:rPr>
                <w:rFonts w:ascii="Arial" w:hAnsi="Arial" w:cs="Arial"/>
                <w:sz w:val="24"/>
                <w:szCs w:val="24"/>
              </w:rPr>
            </w:pPr>
            <w:r w:rsidRPr="00A57C77">
              <w:rPr>
                <w:rFonts w:ascii="Arial" w:hAnsi="Arial" w:cs="Arial"/>
                <w:sz w:val="24"/>
                <w:szCs w:val="24"/>
              </w:rPr>
              <w:t xml:space="preserve">Długotrwałe i skomplikowane procedury związane z zatrudnianiem obcokrajowców, </w:t>
            </w:r>
          </w:p>
        </w:tc>
      </w:tr>
    </w:tbl>
    <w:p w14:paraId="717A1985" w14:textId="63F226D5" w:rsidR="0021295F" w:rsidRDefault="0021295F" w:rsidP="00A57C77">
      <w:pPr>
        <w:spacing w:line="276" w:lineRule="auto"/>
        <w:jc w:val="center"/>
        <w:rPr>
          <w:rFonts w:ascii="Arial" w:hAnsi="Arial" w:cs="Arial"/>
          <w:b/>
        </w:rPr>
      </w:pPr>
    </w:p>
    <w:p w14:paraId="5BC8A49A" w14:textId="77777777" w:rsidR="00394A51" w:rsidRPr="00A57C77" w:rsidRDefault="00394A51" w:rsidP="00A57C77">
      <w:pPr>
        <w:spacing w:line="276" w:lineRule="auto"/>
        <w:jc w:val="center"/>
        <w:rPr>
          <w:rFonts w:ascii="Arial" w:hAnsi="Arial" w:cs="Arial"/>
          <w:b/>
        </w:rPr>
      </w:pPr>
    </w:p>
    <w:p w14:paraId="7431EF5C" w14:textId="03E0554D" w:rsidR="0021295F" w:rsidRPr="00A57C77" w:rsidRDefault="00F054D4" w:rsidP="00A57C77">
      <w:pPr>
        <w:pBdr>
          <w:top w:val="single" w:sz="4" w:space="1" w:color="auto"/>
          <w:left w:val="single" w:sz="4" w:space="4" w:color="auto"/>
          <w:bottom w:val="single" w:sz="4" w:space="1" w:color="auto"/>
          <w:right w:val="single" w:sz="4" w:space="4" w:color="auto"/>
        </w:pBdr>
        <w:shd w:val="clear" w:color="auto" w:fill="8EAADB" w:themeFill="accent1" w:themeFillTint="99"/>
        <w:spacing w:line="276" w:lineRule="auto"/>
        <w:jc w:val="center"/>
        <w:rPr>
          <w:rFonts w:ascii="Arial" w:hAnsi="Arial" w:cs="Arial"/>
          <w:b/>
          <w:bCs/>
        </w:rPr>
      </w:pPr>
      <w:r w:rsidRPr="00A57C77">
        <w:rPr>
          <w:rFonts w:ascii="Arial" w:hAnsi="Arial" w:cs="Arial"/>
          <w:b/>
          <w:bCs/>
        </w:rPr>
        <w:t xml:space="preserve">SFERA </w:t>
      </w:r>
      <w:r w:rsidR="00CF7B39" w:rsidRPr="00A57C77">
        <w:rPr>
          <w:rFonts w:ascii="Arial" w:hAnsi="Arial" w:cs="Arial"/>
          <w:b/>
          <w:bCs/>
        </w:rPr>
        <w:t xml:space="preserve">PRZESTRZENNA (W TYM: </w:t>
      </w:r>
      <w:r w:rsidRPr="00A57C77">
        <w:rPr>
          <w:rFonts w:ascii="Arial" w:hAnsi="Arial" w:cs="Arial"/>
          <w:b/>
          <w:bCs/>
        </w:rPr>
        <w:t>INFRASTRUKTURY I ŚRODOWISKA</w:t>
      </w:r>
      <w:r w:rsidR="00CF7B39" w:rsidRPr="00A57C77">
        <w:rPr>
          <w:rFonts w:ascii="Arial" w:hAnsi="Arial" w:cs="Arial"/>
          <w:b/>
          <w:bCs/>
        </w:rPr>
        <w:t>)</w:t>
      </w:r>
    </w:p>
    <w:p w14:paraId="3AB899ED" w14:textId="77777777" w:rsidR="0021295F" w:rsidRPr="00A57C77" w:rsidRDefault="0021295F" w:rsidP="00A57C77">
      <w:pPr>
        <w:spacing w:line="276" w:lineRule="auto"/>
        <w:jc w:val="center"/>
        <w:rPr>
          <w:rFonts w:ascii="Arial" w:hAnsi="Arial" w:cs="Arial"/>
          <w:b/>
        </w:rPr>
      </w:pPr>
    </w:p>
    <w:p w14:paraId="56F5FC87" w14:textId="77777777" w:rsidR="002A0D3F" w:rsidRPr="00A57C77" w:rsidRDefault="002A0D3F" w:rsidP="00A57C77">
      <w:pPr>
        <w:spacing w:line="276" w:lineRule="auto"/>
        <w:jc w:val="center"/>
        <w:rPr>
          <w:rFonts w:ascii="Arial" w:hAnsi="Arial" w:cs="Arial"/>
          <w:b/>
          <w:bCs/>
        </w:rPr>
      </w:pPr>
      <w:r w:rsidRPr="00A57C77">
        <w:rPr>
          <w:rFonts w:ascii="Arial" w:hAnsi="Arial" w:cs="Arial"/>
          <w:b/>
          <w:bCs/>
        </w:rPr>
        <w:t>SILNE STRONY</w:t>
      </w:r>
    </w:p>
    <w:tbl>
      <w:tblPr>
        <w:tblStyle w:val="Tabela-Siatka"/>
        <w:tblW w:w="0" w:type="auto"/>
        <w:tblLook w:val="04A0" w:firstRow="1" w:lastRow="0" w:firstColumn="1" w:lastColumn="0" w:noHBand="0" w:noVBand="1"/>
      </w:tblPr>
      <w:tblGrid>
        <w:gridCol w:w="9060"/>
      </w:tblGrid>
      <w:tr w:rsidR="00387EBC" w:rsidRPr="00A57C77" w14:paraId="45906D51"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35E5A24E"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004AD575" w14:textId="77777777" w:rsidTr="00A45D4A">
        <w:tc>
          <w:tcPr>
            <w:tcW w:w="9212" w:type="dxa"/>
            <w:tcBorders>
              <w:top w:val="single" w:sz="4" w:space="0" w:color="auto"/>
              <w:left w:val="single" w:sz="4" w:space="0" w:color="auto"/>
              <w:bottom w:val="single" w:sz="4" w:space="0" w:color="auto"/>
              <w:right w:val="single" w:sz="4" w:space="0" w:color="auto"/>
            </w:tcBorders>
          </w:tcPr>
          <w:p w14:paraId="50BE943E" w14:textId="0D7EF7C8" w:rsidR="002A0D3F" w:rsidRPr="00A57C77" w:rsidRDefault="00D65967" w:rsidP="00A57C77">
            <w:pPr>
              <w:pStyle w:val="Akapitzlist"/>
              <w:numPr>
                <w:ilvl w:val="0"/>
                <w:numId w:val="50"/>
              </w:numPr>
              <w:spacing w:after="0" w:line="276" w:lineRule="auto"/>
              <w:jc w:val="both"/>
              <w:rPr>
                <w:rFonts w:ascii="Arial" w:hAnsi="Arial" w:cs="Arial"/>
                <w:sz w:val="24"/>
                <w:szCs w:val="24"/>
              </w:rPr>
            </w:pPr>
            <w:r w:rsidRPr="00A57C77">
              <w:rPr>
                <w:rFonts w:ascii="Arial" w:hAnsi="Arial" w:cs="Arial"/>
                <w:sz w:val="24"/>
                <w:szCs w:val="24"/>
              </w:rPr>
              <w:t>Atrakcyjne walory środowiska naturalnego: krajobrazowe, przyrodnicze, jeziora (w tym 4 jeziora w obrębie Kartuz i wiele innych na terenie całej gminy)</w:t>
            </w:r>
            <w:r w:rsidR="002A0D3F" w:rsidRPr="00A57C77">
              <w:rPr>
                <w:rFonts w:ascii="Arial" w:hAnsi="Arial" w:cs="Arial"/>
                <w:sz w:val="24"/>
                <w:szCs w:val="24"/>
              </w:rPr>
              <w:t xml:space="preserve">, </w:t>
            </w:r>
          </w:p>
          <w:p w14:paraId="3A49E3DE" w14:textId="77777777" w:rsidR="002A0D3F" w:rsidRPr="00A57C77" w:rsidRDefault="002A0D3F" w:rsidP="00A57C77">
            <w:pPr>
              <w:pStyle w:val="Akapitzlist"/>
              <w:numPr>
                <w:ilvl w:val="0"/>
                <w:numId w:val="50"/>
              </w:numPr>
              <w:spacing w:after="0" w:line="276" w:lineRule="auto"/>
              <w:jc w:val="both"/>
              <w:rPr>
                <w:rFonts w:ascii="Arial" w:hAnsi="Arial" w:cs="Arial"/>
                <w:sz w:val="24"/>
                <w:szCs w:val="24"/>
              </w:rPr>
            </w:pPr>
            <w:r w:rsidRPr="00A57C77">
              <w:rPr>
                <w:rFonts w:ascii="Arial" w:hAnsi="Arial" w:cs="Arial"/>
                <w:sz w:val="24"/>
                <w:szCs w:val="24"/>
              </w:rPr>
              <w:t>Znaczna liczna obszarów przyrodniczych podlegających prawnej ochronie - położenie w Kaszubskim Parku Krajobrazowym, innych obszarów chronionych (Kartuski Obszar Chronionego Krajobrazu, obszary Natura 2000),</w:t>
            </w:r>
          </w:p>
          <w:p w14:paraId="3FB79138" w14:textId="77777777" w:rsidR="002A0D3F" w:rsidRPr="00A57C77" w:rsidRDefault="002A0D3F" w:rsidP="00A57C77">
            <w:pPr>
              <w:pStyle w:val="Akapitzlist"/>
              <w:numPr>
                <w:ilvl w:val="0"/>
                <w:numId w:val="50"/>
              </w:numPr>
              <w:spacing w:after="0" w:line="276" w:lineRule="auto"/>
              <w:jc w:val="both"/>
              <w:rPr>
                <w:rFonts w:ascii="Arial" w:hAnsi="Arial" w:cs="Arial"/>
                <w:sz w:val="24"/>
                <w:szCs w:val="24"/>
              </w:rPr>
            </w:pPr>
            <w:r w:rsidRPr="00A57C77">
              <w:rPr>
                <w:rFonts w:ascii="Arial" w:hAnsi="Arial" w:cs="Arial"/>
                <w:sz w:val="24"/>
                <w:szCs w:val="24"/>
              </w:rPr>
              <w:t>Dobry dostęp do Trójmiasta i lotniska im. Lecha Wałęsy w Gdańsku, dzięki połączeniu kolejowemu PKM,</w:t>
            </w:r>
          </w:p>
        </w:tc>
      </w:tr>
      <w:tr w:rsidR="00387EBC" w:rsidRPr="00A57C77" w14:paraId="5795F37C"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51EBA140" w14:textId="77777777" w:rsidR="002A0D3F" w:rsidRPr="00A57C77" w:rsidRDefault="002A0D3F" w:rsidP="00A57C77">
            <w:pPr>
              <w:spacing w:line="276" w:lineRule="auto"/>
              <w:jc w:val="center"/>
              <w:rPr>
                <w:rFonts w:ascii="Arial" w:hAnsi="Arial" w:cs="Arial"/>
                <w:b/>
              </w:rPr>
            </w:pPr>
            <w:r w:rsidRPr="00A57C77">
              <w:rPr>
                <w:rFonts w:ascii="Arial" w:hAnsi="Arial" w:cs="Arial"/>
                <w:b/>
              </w:rPr>
              <w:t>Istotne</w:t>
            </w:r>
          </w:p>
        </w:tc>
      </w:tr>
      <w:tr w:rsidR="00387EBC" w:rsidRPr="00A57C77" w14:paraId="0E089C69" w14:textId="77777777" w:rsidTr="00A45D4A">
        <w:tc>
          <w:tcPr>
            <w:tcW w:w="9212" w:type="dxa"/>
            <w:tcBorders>
              <w:top w:val="single" w:sz="4" w:space="0" w:color="auto"/>
              <w:left w:val="single" w:sz="4" w:space="0" w:color="auto"/>
              <w:bottom w:val="single" w:sz="4" w:space="0" w:color="auto"/>
              <w:right w:val="single" w:sz="4" w:space="0" w:color="auto"/>
            </w:tcBorders>
          </w:tcPr>
          <w:p w14:paraId="2EAABF1A" w14:textId="77777777" w:rsidR="002A0D3F" w:rsidRPr="00A57C77" w:rsidRDefault="002A0D3F" w:rsidP="00A57C77">
            <w:pPr>
              <w:pStyle w:val="Akapitzlist"/>
              <w:numPr>
                <w:ilvl w:val="0"/>
                <w:numId w:val="51"/>
              </w:numPr>
              <w:spacing w:after="0" w:line="276" w:lineRule="auto"/>
              <w:jc w:val="both"/>
              <w:rPr>
                <w:rFonts w:ascii="Arial" w:hAnsi="Arial" w:cs="Arial"/>
                <w:sz w:val="24"/>
                <w:szCs w:val="24"/>
              </w:rPr>
            </w:pPr>
            <w:r w:rsidRPr="00A57C77">
              <w:rPr>
                <w:rFonts w:ascii="Arial" w:hAnsi="Arial" w:cs="Arial"/>
                <w:sz w:val="24"/>
                <w:szCs w:val="24"/>
              </w:rPr>
              <w:t xml:space="preserve">Dobre warunki dla rozwoju infrastruktury i instalacji opartych o wykorzystanie OZE, </w:t>
            </w:r>
          </w:p>
          <w:p w14:paraId="6772273A" w14:textId="77777777" w:rsidR="002A0D3F" w:rsidRPr="00A57C77" w:rsidRDefault="002A0D3F" w:rsidP="00A57C77">
            <w:pPr>
              <w:pStyle w:val="Akapitzlist"/>
              <w:numPr>
                <w:ilvl w:val="0"/>
                <w:numId w:val="51"/>
              </w:numPr>
              <w:spacing w:after="0" w:line="276" w:lineRule="auto"/>
              <w:jc w:val="both"/>
              <w:rPr>
                <w:rFonts w:ascii="Arial" w:hAnsi="Arial" w:cs="Arial"/>
                <w:sz w:val="24"/>
                <w:szCs w:val="24"/>
              </w:rPr>
            </w:pPr>
            <w:r w:rsidRPr="00A57C77">
              <w:rPr>
                <w:rFonts w:ascii="Arial" w:hAnsi="Arial" w:cs="Arial"/>
                <w:sz w:val="24"/>
                <w:szCs w:val="24"/>
              </w:rPr>
              <w:t>Posiadanie oczyszczalni ścieków mającej możliwości rozbudowy i rozwoju,</w:t>
            </w:r>
          </w:p>
          <w:p w14:paraId="2157D3A8" w14:textId="77777777" w:rsidR="002A0D3F" w:rsidRPr="00A57C77" w:rsidRDefault="002A0D3F" w:rsidP="00A57C77">
            <w:pPr>
              <w:pStyle w:val="Akapitzlist"/>
              <w:numPr>
                <w:ilvl w:val="0"/>
                <w:numId w:val="51"/>
              </w:numPr>
              <w:spacing w:after="0" w:line="276" w:lineRule="auto"/>
              <w:jc w:val="both"/>
              <w:rPr>
                <w:rFonts w:ascii="Arial" w:hAnsi="Arial" w:cs="Arial"/>
                <w:sz w:val="24"/>
                <w:szCs w:val="24"/>
              </w:rPr>
            </w:pPr>
            <w:r w:rsidRPr="00A57C77">
              <w:rPr>
                <w:rFonts w:ascii="Arial" w:hAnsi="Arial" w:cs="Arial"/>
                <w:sz w:val="24"/>
                <w:szCs w:val="24"/>
              </w:rPr>
              <w:t xml:space="preserve">Posiadanie miejskiego systemu ciepłowniczego, </w:t>
            </w:r>
          </w:p>
          <w:p w14:paraId="415FA9F9" w14:textId="77777777" w:rsidR="002A0D3F" w:rsidRPr="00A57C77" w:rsidRDefault="002A0D3F" w:rsidP="00A57C77">
            <w:pPr>
              <w:pStyle w:val="Akapitzlist"/>
              <w:numPr>
                <w:ilvl w:val="0"/>
                <w:numId w:val="51"/>
              </w:numPr>
              <w:spacing w:after="0" w:line="276" w:lineRule="auto"/>
              <w:jc w:val="both"/>
              <w:rPr>
                <w:rFonts w:ascii="Arial" w:hAnsi="Arial" w:cs="Arial"/>
                <w:sz w:val="24"/>
                <w:szCs w:val="24"/>
              </w:rPr>
            </w:pPr>
            <w:r w:rsidRPr="00A57C77">
              <w:rPr>
                <w:rFonts w:ascii="Arial" w:hAnsi="Arial" w:cs="Arial"/>
                <w:sz w:val="24"/>
                <w:szCs w:val="24"/>
              </w:rPr>
              <w:t>Dostępność terenów zielonych (parki, lasy).</w:t>
            </w:r>
          </w:p>
        </w:tc>
      </w:tr>
      <w:tr w:rsidR="00387EBC" w:rsidRPr="00A57C77" w14:paraId="742E8E69"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7B6531A5"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2DE2F136" w14:textId="77777777" w:rsidTr="00A45D4A">
        <w:tc>
          <w:tcPr>
            <w:tcW w:w="9212" w:type="dxa"/>
            <w:tcBorders>
              <w:top w:val="single" w:sz="4" w:space="0" w:color="auto"/>
              <w:left w:val="single" w:sz="4" w:space="0" w:color="auto"/>
              <w:bottom w:val="single" w:sz="4" w:space="0" w:color="auto"/>
              <w:right w:val="single" w:sz="4" w:space="0" w:color="auto"/>
            </w:tcBorders>
          </w:tcPr>
          <w:p w14:paraId="3E6C1965" w14:textId="77777777" w:rsidR="002A0D3F" w:rsidRPr="00A57C77" w:rsidRDefault="002A0D3F" w:rsidP="00A57C77">
            <w:pPr>
              <w:pStyle w:val="Akapitzlist"/>
              <w:numPr>
                <w:ilvl w:val="0"/>
                <w:numId w:val="52"/>
              </w:numPr>
              <w:spacing w:after="0" w:line="276" w:lineRule="auto"/>
              <w:jc w:val="both"/>
              <w:rPr>
                <w:rFonts w:ascii="Arial" w:hAnsi="Arial" w:cs="Arial"/>
                <w:sz w:val="24"/>
                <w:szCs w:val="24"/>
              </w:rPr>
            </w:pPr>
            <w:r w:rsidRPr="00A57C77">
              <w:rPr>
                <w:rFonts w:ascii="Arial" w:hAnsi="Arial" w:cs="Arial"/>
                <w:sz w:val="24"/>
                <w:szCs w:val="24"/>
              </w:rPr>
              <w:t>Wysoki poziom zwodociągowania gminy,</w:t>
            </w:r>
          </w:p>
          <w:p w14:paraId="54170ADC" w14:textId="77777777" w:rsidR="002A0D3F" w:rsidRPr="00A57C77" w:rsidRDefault="002A0D3F" w:rsidP="00A57C77">
            <w:pPr>
              <w:pStyle w:val="Akapitzlist"/>
              <w:numPr>
                <w:ilvl w:val="0"/>
                <w:numId w:val="52"/>
              </w:numPr>
              <w:spacing w:after="0" w:line="276" w:lineRule="auto"/>
              <w:jc w:val="both"/>
              <w:rPr>
                <w:rFonts w:ascii="Arial" w:hAnsi="Arial" w:cs="Arial"/>
                <w:sz w:val="24"/>
                <w:szCs w:val="24"/>
              </w:rPr>
            </w:pPr>
            <w:r w:rsidRPr="00A57C77">
              <w:rPr>
                <w:rFonts w:ascii="Arial" w:hAnsi="Arial" w:cs="Arial"/>
                <w:sz w:val="24"/>
                <w:szCs w:val="24"/>
              </w:rPr>
              <w:t>Dobrze rozwinięty system zbiórki odpadów komunalnych,</w:t>
            </w:r>
          </w:p>
          <w:p w14:paraId="13088B97" w14:textId="77777777" w:rsidR="002A0D3F" w:rsidRPr="00A57C77" w:rsidRDefault="002A0D3F" w:rsidP="00A57C77">
            <w:pPr>
              <w:pStyle w:val="Akapitzlist"/>
              <w:numPr>
                <w:ilvl w:val="0"/>
                <w:numId w:val="52"/>
              </w:numPr>
              <w:spacing w:after="0" w:line="276" w:lineRule="auto"/>
              <w:jc w:val="both"/>
              <w:rPr>
                <w:rFonts w:ascii="Arial" w:hAnsi="Arial" w:cs="Arial"/>
                <w:sz w:val="24"/>
                <w:szCs w:val="24"/>
              </w:rPr>
            </w:pPr>
            <w:r w:rsidRPr="00A57C77">
              <w:rPr>
                <w:rFonts w:ascii="Arial" w:hAnsi="Arial" w:cs="Arial"/>
                <w:sz w:val="24"/>
                <w:szCs w:val="24"/>
              </w:rPr>
              <w:t>Dobra infrastruktura sportowa na terenie miasta,</w:t>
            </w:r>
          </w:p>
          <w:p w14:paraId="49DFE863" w14:textId="77777777" w:rsidR="002A0D3F" w:rsidRPr="00A57C77" w:rsidRDefault="002A0D3F" w:rsidP="00A57C77">
            <w:pPr>
              <w:pStyle w:val="Akapitzlist"/>
              <w:numPr>
                <w:ilvl w:val="0"/>
                <w:numId w:val="52"/>
              </w:numPr>
              <w:spacing w:after="0" w:line="276" w:lineRule="auto"/>
              <w:jc w:val="both"/>
              <w:rPr>
                <w:rFonts w:ascii="Arial" w:hAnsi="Arial" w:cs="Arial"/>
                <w:sz w:val="24"/>
                <w:szCs w:val="24"/>
              </w:rPr>
            </w:pPr>
            <w:r w:rsidRPr="00A57C77">
              <w:rPr>
                <w:rFonts w:ascii="Arial" w:hAnsi="Arial" w:cs="Arial"/>
                <w:sz w:val="24"/>
                <w:szCs w:val="24"/>
              </w:rPr>
              <w:t xml:space="preserve">Dobrze rozwinięta sieć (gęstość) dróg na terenie gminy, </w:t>
            </w:r>
          </w:p>
        </w:tc>
      </w:tr>
    </w:tbl>
    <w:p w14:paraId="764C76E3" w14:textId="77777777" w:rsidR="002A0D3F" w:rsidRPr="00A57C77" w:rsidRDefault="002A0D3F" w:rsidP="00A57C77">
      <w:pPr>
        <w:spacing w:line="276" w:lineRule="auto"/>
        <w:jc w:val="center"/>
        <w:rPr>
          <w:rFonts w:ascii="Arial" w:hAnsi="Arial" w:cs="Arial"/>
          <w:b/>
          <w:bCs/>
        </w:rPr>
      </w:pPr>
    </w:p>
    <w:p w14:paraId="6E79CD3C" w14:textId="77777777" w:rsidR="002A0D3F" w:rsidRPr="00A57C77" w:rsidRDefault="002A0D3F" w:rsidP="00A57C77">
      <w:pPr>
        <w:spacing w:line="276" w:lineRule="auto"/>
        <w:jc w:val="center"/>
        <w:rPr>
          <w:rFonts w:ascii="Arial" w:hAnsi="Arial" w:cs="Arial"/>
          <w:b/>
          <w:bCs/>
        </w:rPr>
      </w:pPr>
      <w:r w:rsidRPr="00A57C77">
        <w:rPr>
          <w:rFonts w:ascii="Arial" w:hAnsi="Arial" w:cs="Arial"/>
          <w:b/>
          <w:bCs/>
        </w:rPr>
        <w:t>SŁABE STRONY</w:t>
      </w:r>
    </w:p>
    <w:tbl>
      <w:tblPr>
        <w:tblStyle w:val="Tabela-Siatka"/>
        <w:tblW w:w="0" w:type="auto"/>
        <w:tblLook w:val="04A0" w:firstRow="1" w:lastRow="0" w:firstColumn="1" w:lastColumn="0" w:noHBand="0" w:noVBand="1"/>
      </w:tblPr>
      <w:tblGrid>
        <w:gridCol w:w="9060"/>
      </w:tblGrid>
      <w:tr w:rsidR="00387EBC" w:rsidRPr="00A57C77" w14:paraId="51CD575A"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51C370DB"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22AEACED" w14:textId="77777777" w:rsidTr="00A45D4A">
        <w:tc>
          <w:tcPr>
            <w:tcW w:w="9212" w:type="dxa"/>
            <w:tcBorders>
              <w:top w:val="single" w:sz="4" w:space="0" w:color="auto"/>
              <w:left w:val="single" w:sz="4" w:space="0" w:color="auto"/>
              <w:bottom w:val="single" w:sz="4" w:space="0" w:color="auto"/>
              <w:right w:val="single" w:sz="4" w:space="0" w:color="auto"/>
            </w:tcBorders>
          </w:tcPr>
          <w:p w14:paraId="4D9CF0B6"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lastRenderedPageBreak/>
              <w:t xml:space="preserve">Niewystarczający jakościowy i ilościowy rozwój infrastruktury drogowej – jakość dróg, niewystarczająca dostępność i stan parkingów, stan i ilość chodników, niedostatek oświetlenia ulicznego, </w:t>
            </w:r>
          </w:p>
          <w:p w14:paraId="18CB47DE"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 xml:space="preserve">Brak połączenia kolejowego i brak/niedostatek połączeń autobusowych </w:t>
            </w:r>
            <w:r w:rsidR="005A5D4C" w:rsidRPr="00A57C77">
              <w:rPr>
                <w:rFonts w:ascii="Arial" w:hAnsi="Arial" w:cs="Arial"/>
                <w:sz w:val="24"/>
                <w:szCs w:val="24"/>
              </w:rPr>
              <w:br/>
            </w:r>
            <w:r w:rsidRPr="00A57C77">
              <w:rPr>
                <w:rFonts w:ascii="Arial" w:hAnsi="Arial" w:cs="Arial"/>
                <w:sz w:val="24"/>
                <w:szCs w:val="24"/>
              </w:rPr>
              <w:t>z regionem, m.in. Sierakowicami, Lęborkiem, Łebą, Kościerzyną,</w:t>
            </w:r>
          </w:p>
          <w:p w14:paraId="4990C9A5"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 xml:space="preserve">Stan środowiska naturalnego w zakresie czystości wód powierzchniowych, </w:t>
            </w:r>
            <w:r w:rsidR="005A5D4C" w:rsidRPr="00A57C77">
              <w:rPr>
                <w:rFonts w:ascii="Arial" w:hAnsi="Arial" w:cs="Arial"/>
                <w:sz w:val="24"/>
                <w:szCs w:val="24"/>
              </w:rPr>
              <w:br/>
            </w:r>
            <w:r w:rsidRPr="00A57C77">
              <w:rPr>
                <w:rFonts w:ascii="Arial" w:hAnsi="Arial" w:cs="Arial"/>
                <w:sz w:val="24"/>
                <w:szCs w:val="24"/>
              </w:rPr>
              <w:t>w tym silnie zanieczyszczone kartuskie jeziora, niewykorzystane w celach turystycznych i rekreacyjnych,</w:t>
            </w:r>
          </w:p>
          <w:p w14:paraId="5294890B"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 xml:space="preserve">Niedostateczny rozwój infrastruktury kanalizacyjnej na terenie gminy – brak sieci kanalizacyjnej w części miejscowości na terenie gminy, </w:t>
            </w:r>
          </w:p>
          <w:p w14:paraId="275A5D7D"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 xml:space="preserve">Niewystarczający rozwój infrastruktury rowerowej (ścieżki rowerowe, oświetlenie ścieżek, miejsca postojowe dla rowerów); niska integracja ścieżek rowerowych w skali gminy oraz w połączeniu z gminami sąsiednimi, </w:t>
            </w:r>
          </w:p>
          <w:p w14:paraId="3C079DBF" w14:textId="77777777" w:rsidR="002A0D3F" w:rsidRPr="00A57C77" w:rsidRDefault="002A0D3F"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Rozproszona zabudowa spowodowana niedostatkiem miejscowych planów zagospodarowania przestrzennego,</w:t>
            </w:r>
          </w:p>
          <w:p w14:paraId="50C14CDD" w14:textId="2F729C1C" w:rsidR="00CA58F2" w:rsidRPr="00A57C77" w:rsidRDefault="00CA58F2" w:rsidP="00A57C77">
            <w:pPr>
              <w:pStyle w:val="Akapitzlist"/>
              <w:numPr>
                <w:ilvl w:val="0"/>
                <w:numId w:val="53"/>
              </w:numPr>
              <w:spacing w:after="0" w:line="276" w:lineRule="auto"/>
              <w:jc w:val="both"/>
              <w:rPr>
                <w:rFonts w:ascii="Arial" w:hAnsi="Arial" w:cs="Arial"/>
                <w:sz w:val="24"/>
                <w:szCs w:val="24"/>
              </w:rPr>
            </w:pPr>
            <w:r w:rsidRPr="00A57C77">
              <w:rPr>
                <w:rFonts w:ascii="Arial" w:hAnsi="Arial" w:cs="Arial"/>
                <w:sz w:val="24"/>
                <w:szCs w:val="24"/>
              </w:rPr>
              <w:t>Nieobowiązywanie biletu metropolitalnego na terenie Gminy Kartuzy,</w:t>
            </w:r>
          </w:p>
        </w:tc>
      </w:tr>
      <w:tr w:rsidR="00387EBC" w:rsidRPr="00A57C77" w14:paraId="2D2D63CF"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222CD67E" w14:textId="77777777" w:rsidR="002A0D3F" w:rsidRPr="00A57C77" w:rsidRDefault="002A0D3F" w:rsidP="00A57C77">
            <w:pPr>
              <w:spacing w:line="276" w:lineRule="auto"/>
              <w:jc w:val="center"/>
              <w:rPr>
                <w:rFonts w:ascii="Arial" w:hAnsi="Arial" w:cs="Arial"/>
                <w:b/>
              </w:rPr>
            </w:pPr>
            <w:r w:rsidRPr="00A57C77">
              <w:rPr>
                <w:rFonts w:ascii="Arial" w:hAnsi="Arial" w:cs="Arial"/>
                <w:b/>
              </w:rPr>
              <w:t>Istotne</w:t>
            </w:r>
          </w:p>
        </w:tc>
      </w:tr>
      <w:tr w:rsidR="00387EBC" w:rsidRPr="00A57C77" w14:paraId="652E519F" w14:textId="77777777" w:rsidTr="00A45D4A">
        <w:tc>
          <w:tcPr>
            <w:tcW w:w="9212" w:type="dxa"/>
            <w:tcBorders>
              <w:top w:val="single" w:sz="4" w:space="0" w:color="auto"/>
              <w:left w:val="single" w:sz="4" w:space="0" w:color="auto"/>
              <w:bottom w:val="single" w:sz="4" w:space="0" w:color="auto"/>
              <w:right w:val="single" w:sz="4" w:space="0" w:color="auto"/>
            </w:tcBorders>
          </w:tcPr>
          <w:p w14:paraId="415AD357"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Brak komunikacji miejskiej na terenie Kartuz,</w:t>
            </w:r>
          </w:p>
          <w:p w14:paraId="546A93F6"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Starzejąca się infrastruktura i wyposażenie gminnej oczyszczalnia ścieków oraz istniejącej sieci kanalizacyjnej</w:t>
            </w:r>
          </w:p>
          <w:p w14:paraId="17BB18AA"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Brak lokalnego zagospodarowania wód opadowych w miejscu ich powstawania (retencja – mała retencja wodna – wtórne wykorzystanie wód opadowych),</w:t>
            </w:r>
          </w:p>
          <w:p w14:paraId="7FADF27E"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 xml:space="preserve">Niewystarczający poziom bezpieczeństwa mieszkańców (przejścia dla pieszych, progi zwalniające, oznakowanie dróg, itp.), </w:t>
            </w:r>
          </w:p>
          <w:p w14:paraId="4F3CC994"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Niska świadomość społeczna dotycząca ochrony środowiska, w tym przede wszystkim: segregacji, systemu zbiórki odpadów i ich gromadzenia oraz wpływu bytowania ludzi na otaczające ich środowisko,</w:t>
            </w:r>
          </w:p>
          <w:p w14:paraId="6A0E0BB4" w14:textId="77777777" w:rsidR="002A0D3F" w:rsidRPr="00A57C77" w:rsidRDefault="001C387E"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Niewystarczający</w:t>
            </w:r>
            <w:r w:rsidR="002A0D3F" w:rsidRPr="00A57C77">
              <w:rPr>
                <w:rFonts w:ascii="Arial" w:hAnsi="Arial" w:cs="Arial"/>
                <w:sz w:val="24"/>
                <w:szCs w:val="24"/>
              </w:rPr>
              <w:t xml:space="preserve"> rozwój infrastruktury gazowej,</w:t>
            </w:r>
          </w:p>
          <w:p w14:paraId="37E3E988"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 xml:space="preserve">Słaby rozwój sieciowego systemu zaopatrzenia w ciepło na terenie miasta, </w:t>
            </w:r>
          </w:p>
          <w:p w14:paraId="3D82EAE3"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 xml:space="preserve">Przestarzała, oparta o tradycyjne źródło ciepła kotłownia zasilająca siec ciepłowniczą na terenie miasta, </w:t>
            </w:r>
          </w:p>
          <w:p w14:paraId="6279D031"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 xml:space="preserve">Wolne tempo rozwoju sieci światłowodowej, </w:t>
            </w:r>
          </w:p>
          <w:p w14:paraId="29059E5A" w14:textId="77777777" w:rsidR="002A0D3F" w:rsidRPr="00A57C77" w:rsidRDefault="002A0D3F"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Zły stan środowiska naturalnego w zakresie jakości powietrza, przede wszystkim w mieście</w:t>
            </w:r>
            <w:r w:rsidR="00CA58F2" w:rsidRPr="00A57C77">
              <w:rPr>
                <w:rFonts w:ascii="Arial" w:hAnsi="Arial" w:cs="Arial"/>
                <w:sz w:val="24"/>
                <w:szCs w:val="24"/>
              </w:rPr>
              <w:t>,</w:t>
            </w:r>
          </w:p>
          <w:p w14:paraId="66BDB240" w14:textId="77777777" w:rsidR="00CA58F2" w:rsidRPr="00A57C77" w:rsidRDefault="00CA58F2"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Wymagająca modernizacji/remontów część obiektów budowlanych na terenie gminy (kamienice, bloki),</w:t>
            </w:r>
          </w:p>
          <w:p w14:paraId="4B20AFFF" w14:textId="77777777" w:rsidR="00CA58F2" w:rsidRDefault="00CA58F2" w:rsidP="00A57C77">
            <w:pPr>
              <w:pStyle w:val="Akapitzlist"/>
              <w:numPr>
                <w:ilvl w:val="0"/>
                <w:numId w:val="54"/>
              </w:numPr>
              <w:spacing w:after="0" w:line="276" w:lineRule="auto"/>
              <w:jc w:val="both"/>
              <w:rPr>
                <w:rFonts w:ascii="Arial" w:hAnsi="Arial" w:cs="Arial"/>
                <w:sz w:val="24"/>
                <w:szCs w:val="24"/>
              </w:rPr>
            </w:pPr>
            <w:r w:rsidRPr="00A57C77">
              <w:rPr>
                <w:rFonts w:ascii="Arial" w:hAnsi="Arial" w:cs="Arial"/>
                <w:sz w:val="24"/>
                <w:szCs w:val="24"/>
              </w:rPr>
              <w:t>Stan obiektów zabytków wymagający dodatkowej interwencji i działań naprawczych</w:t>
            </w:r>
            <w:r w:rsidR="00724616">
              <w:rPr>
                <w:rFonts w:ascii="Arial" w:hAnsi="Arial" w:cs="Arial"/>
                <w:sz w:val="24"/>
                <w:szCs w:val="24"/>
              </w:rPr>
              <w:t>,</w:t>
            </w:r>
          </w:p>
          <w:p w14:paraId="7634DDCF" w14:textId="7225C652" w:rsidR="00724616" w:rsidRPr="00A57C77" w:rsidRDefault="00724616" w:rsidP="00A57C77">
            <w:pPr>
              <w:pStyle w:val="Akapitzlist"/>
              <w:numPr>
                <w:ilvl w:val="0"/>
                <w:numId w:val="54"/>
              </w:numPr>
              <w:spacing w:after="0" w:line="276" w:lineRule="auto"/>
              <w:jc w:val="both"/>
              <w:rPr>
                <w:rFonts w:ascii="Arial" w:hAnsi="Arial" w:cs="Arial"/>
                <w:sz w:val="24"/>
                <w:szCs w:val="24"/>
              </w:rPr>
            </w:pPr>
            <w:r w:rsidRPr="00724616">
              <w:rPr>
                <w:rFonts w:ascii="Arial" w:hAnsi="Arial" w:cs="Arial"/>
                <w:sz w:val="24"/>
                <w:szCs w:val="24"/>
              </w:rPr>
              <w:t>Relatywnie niewielkie znacznie turystyki dla rozwoju gminy w kontekście posiadanych walorów przyrodniczych i kulturowych</w:t>
            </w:r>
            <w:r>
              <w:rPr>
                <w:rFonts w:ascii="Arial" w:hAnsi="Arial" w:cs="Arial"/>
                <w:sz w:val="24"/>
                <w:szCs w:val="24"/>
              </w:rPr>
              <w:t>.</w:t>
            </w:r>
          </w:p>
        </w:tc>
      </w:tr>
      <w:tr w:rsidR="00387EBC" w:rsidRPr="00A57C77" w14:paraId="7EC4AFC8"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3CFE31AE"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28AA8F23" w14:textId="77777777" w:rsidTr="00A45D4A">
        <w:tc>
          <w:tcPr>
            <w:tcW w:w="9212" w:type="dxa"/>
            <w:tcBorders>
              <w:top w:val="single" w:sz="4" w:space="0" w:color="auto"/>
              <w:left w:val="single" w:sz="4" w:space="0" w:color="auto"/>
              <w:bottom w:val="single" w:sz="4" w:space="0" w:color="auto"/>
              <w:right w:val="single" w:sz="4" w:space="0" w:color="auto"/>
            </w:tcBorders>
          </w:tcPr>
          <w:p w14:paraId="702E075D" w14:textId="77777777" w:rsidR="002A0D3F" w:rsidRPr="00A57C77" w:rsidRDefault="002A0D3F" w:rsidP="00A57C77">
            <w:pPr>
              <w:pStyle w:val="Akapitzlist"/>
              <w:numPr>
                <w:ilvl w:val="0"/>
                <w:numId w:val="55"/>
              </w:numPr>
              <w:spacing w:after="0" w:line="276" w:lineRule="auto"/>
              <w:jc w:val="both"/>
              <w:rPr>
                <w:rFonts w:ascii="Arial" w:hAnsi="Arial" w:cs="Arial"/>
                <w:sz w:val="24"/>
                <w:szCs w:val="24"/>
              </w:rPr>
            </w:pPr>
            <w:r w:rsidRPr="00A57C77">
              <w:rPr>
                <w:rFonts w:ascii="Arial" w:hAnsi="Arial" w:cs="Arial"/>
                <w:sz w:val="24"/>
                <w:szCs w:val="24"/>
              </w:rPr>
              <w:t>Brak kontroli nad przydomowymi oczyszczalniami ścieków,</w:t>
            </w:r>
          </w:p>
          <w:p w14:paraId="5A98881C" w14:textId="17C98BD1" w:rsidR="00AB32CB" w:rsidRPr="00A57C77" w:rsidRDefault="00AB32CB" w:rsidP="00A57C77">
            <w:pPr>
              <w:pStyle w:val="Akapitzlist"/>
              <w:numPr>
                <w:ilvl w:val="0"/>
                <w:numId w:val="55"/>
              </w:numPr>
              <w:spacing w:after="0" w:line="276" w:lineRule="auto"/>
              <w:jc w:val="both"/>
              <w:rPr>
                <w:rFonts w:ascii="Arial" w:hAnsi="Arial" w:cs="Arial"/>
                <w:sz w:val="24"/>
                <w:szCs w:val="24"/>
              </w:rPr>
            </w:pPr>
            <w:r w:rsidRPr="00A57C77">
              <w:rPr>
                <w:rFonts w:ascii="Arial" w:hAnsi="Arial" w:cs="Arial"/>
                <w:sz w:val="24"/>
                <w:szCs w:val="24"/>
              </w:rPr>
              <w:t>Wzrost poziomu hałasu,</w:t>
            </w:r>
          </w:p>
        </w:tc>
      </w:tr>
    </w:tbl>
    <w:p w14:paraId="3241F9F2" w14:textId="77777777" w:rsidR="002A0D3F" w:rsidRPr="00A57C77" w:rsidRDefault="002A0D3F" w:rsidP="00A57C77">
      <w:pPr>
        <w:spacing w:line="276" w:lineRule="auto"/>
        <w:jc w:val="both"/>
        <w:rPr>
          <w:rFonts w:ascii="Arial" w:hAnsi="Arial" w:cs="Arial"/>
        </w:rPr>
      </w:pPr>
    </w:p>
    <w:p w14:paraId="281E96A7" w14:textId="78D868AE" w:rsidR="002A0D3F" w:rsidRPr="00A57C77" w:rsidRDefault="000949A4" w:rsidP="00A57C77">
      <w:pPr>
        <w:spacing w:line="276" w:lineRule="auto"/>
        <w:jc w:val="center"/>
        <w:rPr>
          <w:rFonts w:ascii="Arial" w:hAnsi="Arial" w:cs="Arial"/>
          <w:b/>
          <w:bCs/>
        </w:rPr>
      </w:pPr>
      <w:r>
        <w:rPr>
          <w:rFonts w:ascii="Arial" w:hAnsi="Arial" w:cs="Arial"/>
          <w:b/>
          <w:bCs/>
        </w:rPr>
        <w:lastRenderedPageBreak/>
        <w:br/>
      </w:r>
      <w:r w:rsidR="002A0D3F" w:rsidRPr="00A57C77">
        <w:rPr>
          <w:rFonts w:ascii="Arial" w:hAnsi="Arial" w:cs="Arial"/>
          <w:b/>
          <w:bCs/>
        </w:rPr>
        <w:t>SZANSE</w:t>
      </w:r>
    </w:p>
    <w:tbl>
      <w:tblPr>
        <w:tblStyle w:val="Tabela-Siatka"/>
        <w:tblW w:w="0" w:type="auto"/>
        <w:tblLook w:val="04A0" w:firstRow="1" w:lastRow="0" w:firstColumn="1" w:lastColumn="0" w:noHBand="0" w:noVBand="1"/>
      </w:tblPr>
      <w:tblGrid>
        <w:gridCol w:w="9060"/>
      </w:tblGrid>
      <w:tr w:rsidR="00387EBC" w:rsidRPr="00A57C77" w14:paraId="117AC5BA"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38864110"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4C0F954A" w14:textId="77777777" w:rsidTr="00A45D4A">
        <w:tc>
          <w:tcPr>
            <w:tcW w:w="9212" w:type="dxa"/>
            <w:tcBorders>
              <w:top w:val="single" w:sz="4" w:space="0" w:color="auto"/>
              <w:left w:val="single" w:sz="4" w:space="0" w:color="auto"/>
              <w:bottom w:val="single" w:sz="4" w:space="0" w:color="auto"/>
              <w:right w:val="single" w:sz="4" w:space="0" w:color="auto"/>
            </w:tcBorders>
          </w:tcPr>
          <w:p w14:paraId="2E002BEA" w14:textId="2134E05C" w:rsidR="002A0D3F" w:rsidRPr="00A57C77" w:rsidRDefault="00435AD4" w:rsidP="00A57C77">
            <w:pPr>
              <w:pStyle w:val="Akapitzlist"/>
              <w:numPr>
                <w:ilvl w:val="0"/>
                <w:numId w:val="56"/>
              </w:numPr>
              <w:spacing w:after="0" w:line="276" w:lineRule="auto"/>
              <w:jc w:val="both"/>
              <w:rPr>
                <w:rFonts w:ascii="Arial" w:hAnsi="Arial" w:cs="Arial"/>
                <w:sz w:val="24"/>
                <w:szCs w:val="24"/>
              </w:rPr>
            </w:pPr>
            <w:r w:rsidRPr="00435AD4">
              <w:rPr>
                <w:rFonts w:ascii="Arial" w:hAnsi="Arial" w:cs="Arial"/>
                <w:sz w:val="24"/>
                <w:szCs w:val="24"/>
              </w:rPr>
              <w:t xml:space="preserve">Budowa pozostałej części obwodnicy Kartuz (lepszy i szybszy </w:t>
            </w:r>
            <w:r w:rsidR="000949A4">
              <w:rPr>
                <w:rFonts w:ascii="Arial" w:hAnsi="Arial" w:cs="Arial"/>
                <w:sz w:val="24"/>
                <w:szCs w:val="24"/>
              </w:rPr>
              <w:br/>
            </w:r>
            <w:r w:rsidRPr="00435AD4">
              <w:rPr>
                <w:rFonts w:ascii="Arial" w:hAnsi="Arial" w:cs="Arial"/>
                <w:sz w:val="24"/>
                <w:szCs w:val="24"/>
              </w:rPr>
              <w:t>a w konsekwencji bardziej efektywny system transportowy, a tym samym pozyskanie czystszego powietrza w Kartuzach)</w:t>
            </w:r>
            <w:r>
              <w:rPr>
                <w:rFonts w:ascii="Arial" w:hAnsi="Arial" w:cs="Arial"/>
                <w:sz w:val="24"/>
                <w:szCs w:val="24"/>
              </w:rPr>
              <w:t>,</w:t>
            </w:r>
          </w:p>
          <w:p w14:paraId="57A18473" w14:textId="77777777" w:rsidR="002A0D3F" w:rsidRPr="00A57C77" w:rsidRDefault="002A0D3F" w:rsidP="00A57C77">
            <w:pPr>
              <w:pStyle w:val="Akapitzlist"/>
              <w:numPr>
                <w:ilvl w:val="0"/>
                <w:numId w:val="56"/>
              </w:numPr>
              <w:spacing w:after="0" w:line="276" w:lineRule="auto"/>
              <w:jc w:val="both"/>
              <w:rPr>
                <w:rFonts w:ascii="Arial" w:hAnsi="Arial" w:cs="Arial"/>
                <w:sz w:val="24"/>
                <w:szCs w:val="24"/>
              </w:rPr>
            </w:pPr>
            <w:r w:rsidRPr="00A57C77">
              <w:rPr>
                <w:rFonts w:ascii="Arial" w:hAnsi="Arial" w:cs="Arial"/>
                <w:sz w:val="24"/>
                <w:szCs w:val="24"/>
              </w:rPr>
              <w:t>Położenie Kartuz na Obszarze Metropolitarnym Gdańsk-Gdynia-Sopot,</w:t>
            </w:r>
          </w:p>
          <w:p w14:paraId="6A6324D0" w14:textId="77777777" w:rsidR="002A0D3F" w:rsidRPr="00A57C77" w:rsidRDefault="002A0D3F" w:rsidP="00A57C77">
            <w:pPr>
              <w:pStyle w:val="Akapitzlist"/>
              <w:numPr>
                <w:ilvl w:val="0"/>
                <w:numId w:val="56"/>
              </w:numPr>
              <w:spacing w:after="0" w:line="276" w:lineRule="auto"/>
              <w:jc w:val="both"/>
              <w:rPr>
                <w:rFonts w:ascii="Arial" w:hAnsi="Arial" w:cs="Arial"/>
                <w:sz w:val="24"/>
                <w:szCs w:val="24"/>
              </w:rPr>
            </w:pPr>
            <w:r w:rsidRPr="00A57C77">
              <w:rPr>
                <w:rFonts w:ascii="Arial" w:hAnsi="Arial" w:cs="Arial"/>
                <w:sz w:val="24"/>
                <w:szCs w:val="24"/>
              </w:rPr>
              <w:t xml:space="preserve">Poprawa drogowych i kolejowych połączeń komunikacyjnych w regionie </w:t>
            </w:r>
            <w:r w:rsidR="005A5D4C" w:rsidRPr="00A57C77">
              <w:rPr>
                <w:rFonts w:ascii="Arial" w:hAnsi="Arial" w:cs="Arial"/>
                <w:sz w:val="24"/>
                <w:szCs w:val="24"/>
              </w:rPr>
              <w:br/>
            </w:r>
            <w:r w:rsidRPr="00A57C77">
              <w:rPr>
                <w:rFonts w:ascii="Arial" w:hAnsi="Arial" w:cs="Arial"/>
                <w:sz w:val="24"/>
                <w:szCs w:val="24"/>
              </w:rPr>
              <w:t xml:space="preserve">i skrócenie czasu dojazdu do Trójmiasta, </w:t>
            </w:r>
          </w:p>
          <w:p w14:paraId="7888351F" w14:textId="77777777" w:rsidR="002A0D3F" w:rsidRPr="00A57C77" w:rsidRDefault="002A0D3F" w:rsidP="00A57C77">
            <w:pPr>
              <w:pStyle w:val="Akapitzlist"/>
              <w:numPr>
                <w:ilvl w:val="0"/>
                <w:numId w:val="56"/>
              </w:numPr>
              <w:spacing w:after="0" w:line="276" w:lineRule="auto"/>
              <w:jc w:val="both"/>
              <w:rPr>
                <w:rFonts w:ascii="Arial" w:hAnsi="Arial" w:cs="Arial"/>
                <w:sz w:val="24"/>
                <w:szCs w:val="24"/>
              </w:rPr>
            </w:pPr>
            <w:r w:rsidRPr="00A57C77">
              <w:rPr>
                <w:rFonts w:ascii="Arial" w:hAnsi="Arial" w:cs="Arial"/>
                <w:sz w:val="24"/>
                <w:szCs w:val="24"/>
              </w:rPr>
              <w:t>Możliwość pozyskania środków zewnętrznych (UE i krajowych) na rozwój infrastruktury i poprawę jakości środowiska,</w:t>
            </w:r>
          </w:p>
          <w:p w14:paraId="22E2D9FF" w14:textId="77777777" w:rsidR="002A0D3F" w:rsidRPr="00A57C77" w:rsidRDefault="002A0D3F" w:rsidP="00A57C77">
            <w:pPr>
              <w:pStyle w:val="Akapitzlist"/>
              <w:numPr>
                <w:ilvl w:val="0"/>
                <w:numId w:val="56"/>
              </w:numPr>
              <w:spacing w:after="0" w:line="276" w:lineRule="auto"/>
              <w:jc w:val="both"/>
              <w:rPr>
                <w:rFonts w:ascii="Arial" w:hAnsi="Arial" w:cs="Arial"/>
                <w:sz w:val="24"/>
                <w:szCs w:val="24"/>
              </w:rPr>
            </w:pPr>
            <w:r w:rsidRPr="00A57C77">
              <w:rPr>
                <w:rFonts w:ascii="Arial" w:hAnsi="Arial" w:cs="Arial"/>
                <w:sz w:val="24"/>
                <w:szCs w:val="24"/>
              </w:rPr>
              <w:t>Budowa linii kolejowej Kartuzy – Lębork,</w:t>
            </w:r>
          </w:p>
          <w:p w14:paraId="1C6AE63E" w14:textId="048FFAB9" w:rsidR="002711C5" w:rsidRPr="00A57C77" w:rsidRDefault="002711C5" w:rsidP="00A57C77">
            <w:pPr>
              <w:pStyle w:val="Akapitzlist"/>
              <w:numPr>
                <w:ilvl w:val="0"/>
                <w:numId w:val="56"/>
              </w:numPr>
              <w:spacing w:after="0" w:line="276" w:lineRule="auto"/>
              <w:jc w:val="both"/>
              <w:rPr>
                <w:rFonts w:ascii="Arial" w:hAnsi="Arial" w:cs="Arial"/>
                <w:sz w:val="24"/>
                <w:szCs w:val="24"/>
              </w:rPr>
            </w:pPr>
            <w:r w:rsidRPr="00A57C77">
              <w:rPr>
                <w:rFonts w:ascii="Arial" w:hAnsi="Arial" w:cs="Arial"/>
                <w:sz w:val="24"/>
                <w:szCs w:val="24"/>
              </w:rPr>
              <w:t xml:space="preserve">Dążenie do współutworzenia komunikacyjnego związku metropolitalnego </w:t>
            </w:r>
            <w:r w:rsidR="000949A4">
              <w:rPr>
                <w:rFonts w:ascii="Arial" w:hAnsi="Arial" w:cs="Arial"/>
                <w:sz w:val="24"/>
                <w:szCs w:val="24"/>
              </w:rPr>
              <w:br/>
            </w:r>
            <w:r w:rsidRPr="00A57C77">
              <w:rPr>
                <w:rFonts w:ascii="Arial" w:hAnsi="Arial" w:cs="Arial"/>
                <w:sz w:val="24"/>
                <w:szCs w:val="24"/>
              </w:rPr>
              <w:t>(w przypadku zaistniałych w tym zakresie możliwości prawnych),</w:t>
            </w:r>
          </w:p>
        </w:tc>
      </w:tr>
      <w:tr w:rsidR="00387EBC" w:rsidRPr="00A57C77" w14:paraId="6680C350"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0CDF1DA4" w14:textId="77777777" w:rsidR="002A0D3F" w:rsidRPr="00A57C77" w:rsidRDefault="002A0D3F" w:rsidP="00A57C77">
            <w:pPr>
              <w:spacing w:line="276" w:lineRule="auto"/>
              <w:jc w:val="center"/>
              <w:rPr>
                <w:rFonts w:ascii="Arial" w:hAnsi="Arial" w:cs="Arial"/>
                <w:b/>
              </w:rPr>
            </w:pPr>
            <w:r w:rsidRPr="00A57C77">
              <w:rPr>
                <w:rFonts w:ascii="Arial" w:hAnsi="Arial" w:cs="Arial"/>
                <w:b/>
              </w:rPr>
              <w:t>Istotne</w:t>
            </w:r>
          </w:p>
        </w:tc>
      </w:tr>
      <w:tr w:rsidR="00387EBC" w:rsidRPr="00A57C77" w14:paraId="3041EC74" w14:textId="77777777" w:rsidTr="00A45D4A">
        <w:tc>
          <w:tcPr>
            <w:tcW w:w="9212" w:type="dxa"/>
            <w:tcBorders>
              <w:top w:val="single" w:sz="4" w:space="0" w:color="auto"/>
              <w:left w:val="single" w:sz="4" w:space="0" w:color="auto"/>
              <w:bottom w:val="single" w:sz="4" w:space="0" w:color="auto"/>
              <w:right w:val="single" w:sz="4" w:space="0" w:color="auto"/>
            </w:tcBorders>
          </w:tcPr>
          <w:p w14:paraId="27885EED" w14:textId="77777777" w:rsidR="002A0D3F" w:rsidRPr="00A57C77" w:rsidRDefault="002A0D3F" w:rsidP="00A57C77">
            <w:pPr>
              <w:pStyle w:val="Akapitzlist"/>
              <w:numPr>
                <w:ilvl w:val="0"/>
                <w:numId w:val="57"/>
              </w:numPr>
              <w:spacing w:after="0" w:line="276" w:lineRule="auto"/>
              <w:jc w:val="both"/>
              <w:rPr>
                <w:rFonts w:ascii="Arial" w:hAnsi="Arial" w:cs="Arial"/>
                <w:sz w:val="24"/>
                <w:szCs w:val="24"/>
              </w:rPr>
            </w:pPr>
            <w:r w:rsidRPr="00A57C77">
              <w:rPr>
                <w:rFonts w:ascii="Arial" w:hAnsi="Arial" w:cs="Arial"/>
                <w:sz w:val="24"/>
                <w:szCs w:val="24"/>
              </w:rPr>
              <w:t>Wcielenie obszarów wiejskich do miasta (tereny inwestycyjne, mieszkaniowe),</w:t>
            </w:r>
          </w:p>
          <w:p w14:paraId="74D1D0BE" w14:textId="280CB301" w:rsidR="00B25228" w:rsidRPr="00A57C77" w:rsidRDefault="00B25228" w:rsidP="00A57C77">
            <w:pPr>
              <w:pStyle w:val="Akapitzlist"/>
              <w:numPr>
                <w:ilvl w:val="0"/>
                <w:numId w:val="57"/>
              </w:numPr>
              <w:spacing w:after="0" w:line="276" w:lineRule="auto"/>
              <w:jc w:val="both"/>
              <w:rPr>
                <w:rFonts w:ascii="Arial" w:hAnsi="Arial" w:cs="Arial"/>
                <w:sz w:val="24"/>
                <w:szCs w:val="24"/>
              </w:rPr>
            </w:pPr>
            <w:r w:rsidRPr="00A57C77">
              <w:rPr>
                <w:rFonts w:ascii="Arial" w:hAnsi="Arial" w:cs="Arial"/>
                <w:sz w:val="24"/>
                <w:szCs w:val="24"/>
              </w:rPr>
              <w:t xml:space="preserve">Wznowienie działalności system roweru metropolitalnego </w:t>
            </w:r>
            <w:proofErr w:type="spellStart"/>
            <w:r w:rsidRPr="00A57C77">
              <w:rPr>
                <w:rFonts w:ascii="Arial" w:hAnsi="Arial" w:cs="Arial"/>
                <w:sz w:val="24"/>
                <w:szCs w:val="24"/>
              </w:rPr>
              <w:t>Mevo</w:t>
            </w:r>
            <w:proofErr w:type="spellEnd"/>
            <w:r w:rsidRPr="00A57C77">
              <w:rPr>
                <w:rFonts w:ascii="Arial" w:hAnsi="Arial" w:cs="Arial"/>
                <w:sz w:val="24"/>
                <w:szCs w:val="24"/>
              </w:rPr>
              <w:t>.</w:t>
            </w:r>
          </w:p>
        </w:tc>
      </w:tr>
      <w:tr w:rsidR="00387EBC" w:rsidRPr="00A57C77" w14:paraId="1527A746"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6C18F97A"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3CC5B6E9" w14:textId="77777777" w:rsidTr="00A45D4A">
        <w:tc>
          <w:tcPr>
            <w:tcW w:w="9212" w:type="dxa"/>
            <w:tcBorders>
              <w:top w:val="single" w:sz="4" w:space="0" w:color="auto"/>
              <w:left w:val="single" w:sz="4" w:space="0" w:color="auto"/>
              <w:bottom w:val="single" w:sz="4" w:space="0" w:color="auto"/>
              <w:right w:val="single" w:sz="4" w:space="0" w:color="auto"/>
            </w:tcBorders>
          </w:tcPr>
          <w:p w14:paraId="2D48D5EA" w14:textId="77777777" w:rsidR="002A0D3F" w:rsidRPr="00A57C77" w:rsidRDefault="002A0D3F" w:rsidP="00A57C77">
            <w:pPr>
              <w:pStyle w:val="Akapitzlist"/>
              <w:numPr>
                <w:ilvl w:val="0"/>
                <w:numId w:val="58"/>
              </w:numPr>
              <w:spacing w:after="0" w:line="276" w:lineRule="auto"/>
              <w:jc w:val="both"/>
              <w:rPr>
                <w:rFonts w:ascii="Arial" w:hAnsi="Arial" w:cs="Arial"/>
                <w:sz w:val="24"/>
                <w:szCs w:val="24"/>
              </w:rPr>
            </w:pPr>
            <w:r w:rsidRPr="00A57C77">
              <w:rPr>
                <w:rFonts w:ascii="Arial" w:hAnsi="Arial" w:cs="Arial"/>
                <w:sz w:val="24"/>
                <w:szCs w:val="24"/>
              </w:rPr>
              <w:t>Zmiany legislacyjne dotyczące ochrony środowiska – efektywniejsze segregacje, elektryczne samochody, poprawa jakości powietrza,</w:t>
            </w:r>
          </w:p>
          <w:p w14:paraId="5E432F4C" w14:textId="77777777" w:rsidR="002A0D3F" w:rsidRPr="00A57C77" w:rsidRDefault="002A0D3F" w:rsidP="00A57C77">
            <w:pPr>
              <w:pStyle w:val="Akapitzlist"/>
              <w:numPr>
                <w:ilvl w:val="0"/>
                <w:numId w:val="58"/>
              </w:numPr>
              <w:spacing w:after="0" w:line="276" w:lineRule="auto"/>
              <w:jc w:val="both"/>
              <w:rPr>
                <w:rFonts w:ascii="Arial" w:hAnsi="Arial" w:cs="Arial"/>
                <w:sz w:val="24"/>
                <w:szCs w:val="24"/>
              </w:rPr>
            </w:pPr>
            <w:r w:rsidRPr="00A57C77">
              <w:rPr>
                <w:rFonts w:ascii="Arial" w:hAnsi="Arial" w:cs="Arial"/>
                <w:sz w:val="24"/>
                <w:szCs w:val="24"/>
              </w:rPr>
              <w:t>Ponadlokalne plany rozwoju infrastruktury drogowej, kolejowej,</w:t>
            </w:r>
          </w:p>
          <w:p w14:paraId="13FD5820" w14:textId="77777777" w:rsidR="002A0D3F" w:rsidRPr="00A57C77" w:rsidRDefault="002A0D3F" w:rsidP="00A57C77">
            <w:pPr>
              <w:pStyle w:val="Akapitzlist"/>
              <w:numPr>
                <w:ilvl w:val="0"/>
                <w:numId w:val="58"/>
              </w:numPr>
              <w:spacing w:after="0" w:line="276" w:lineRule="auto"/>
              <w:jc w:val="both"/>
              <w:rPr>
                <w:rFonts w:ascii="Arial" w:hAnsi="Arial" w:cs="Arial"/>
                <w:sz w:val="24"/>
                <w:szCs w:val="24"/>
              </w:rPr>
            </w:pPr>
            <w:r w:rsidRPr="00A57C77">
              <w:rPr>
                <w:rFonts w:ascii="Arial" w:hAnsi="Arial" w:cs="Arial"/>
                <w:sz w:val="24"/>
                <w:szCs w:val="24"/>
              </w:rPr>
              <w:t>Ponadlokalne programy wspierające ekologię i ochronę środowiska</w:t>
            </w:r>
            <w:r w:rsidR="00AA5C73" w:rsidRPr="00A57C77">
              <w:rPr>
                <w:rFonts w:ascii="Arial" w:hAnsi="Arial" w:cs="Arial"/>
                <w:sz w:val="24"/>
                <w:szCs w:val="24"/>
              </w:rPr>
              <w:t>,</w:t>
            </w:r>
          </w:p>
          <w:p w14:paraId="527A66C7" w14:textId="2560A67A" w:rsidR="00AA5C73" w:rsidRPr="00A57C77" w:rsidRDefault="00AA5C73" w:rsidP="00A57C77">
            <w:pPr>
              <w:pStyle w:val="Akapitzlist"/>
              <w:numPr>
                <w:ilvl w:val="0"/>
                <w:numId w:val="58"/>
              </w:numPr>
              <w:spacing w:after="0" w:line="276" w:lineRule="auto"/>
              <w:jc w:val="both"/>
              <w:rPr>
                <w:rFonts w:ascii="Arial" w:hAnsi="Arial" w:cs="Arial"/>
                <w:sz w:val="24"/>
                <w:szCs w:val="24"/>
              </w:rPr>
            </w:pPr>
            <w:r w:rsidRPr="00A57C77">
              <w:rPr>
                <w:rFonts w:ascii="Arial" w:hAnsi="Arial" w:cs="Arial"/>
                <w:sz w:val="24"/>
                <w:szCs w:val="24"/>
              </w:rPr>
              <w:t>Wzrost popularności turystyki rowerowej, spacerowej.</w:t>
            </w:r>
          </w:p>
        </w:tc>
      </w:tr>
    </w:tbl>
    <w:p w14:paraId="0806E197" w14:textId="77777777" w:rsidR="002A0D3F" w:rsidRPr="00A57C77" w:rsidRDefault="002A0D3F" w:rsidP="00A57C77">
      <w:pPr>
        <w:spacing w:line="276" w:lineRule="auto"/>
        <w:jc w:val="both"/>
        <w:rPr>
          <w:rFonts w:ascii="Arial" w:hAnsi="Arial" w:cs="Arial"/>
        </w:rPr>
      </w:pPr>
    </w:p>
    <w:p w14:paraId="0B090246" w14:textId="77777777" w:rsidR="002A0D3F" w:rsidRPr="00A57C77" w:rsidRDefault="002A0D3F" w:rsidP="00A57C77">
      <w:pPr>
        <w:spacing w:line="276" w:lineRule="auto"/>
        <w:jc w:val="center"/>
        <w:rPr>
          <w:rFonts w:ascii="Arial" w:hAnsi="Arial" w:cs="Arial"/>
          <w:b/>
          <w:bCs/>
        </w:rPr>
      </w:pPr>
      <w:r w:rsidRPr="00A57C77">
        <w:rPr>
          <w:rFonts w:ascii="Arial" w:hAnsi="Arial" w:cs="Arial"/>
          <w:b/>
          <w:bCs/>
        </w:rPr>
        <w:t>ZAGROŻENIA</w:t>
      </w:r>
    </w:p>
    <w:tbl>
      <w:tblPr>
        <w:tblStyle w:val="Tabela-Siatka"/>
        <w:tblW w:w="0" w:type="auto"/>
        <w:tblLook w:val="04A0" w:firstRow="1" w:lastRow="0" w:firstColumn="1" w:lastColumn="0" w:noHBand="0" w:noVBand="1"/>
      </w:tblPr>
      <w:tblGrid>
        <w:gridCol w:w="9060"/>
      </w:tblGrid>
      <w:tr w:rsidR="00387EBC" w:rsidRPr="00A57C77" w14:paraId="33E0C597"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73A8F58B"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Najistotniejsze </w:t>
            </w:r>
          </w:p>
        </w:tc>
      </w:tr>
      <w:tr w:rsidR="00387EBC" w:rsidRPr="00A57C77" w14:paraId="41F6E480" w14:textId="77777777" w:rsidTr="00A45D4A">
        <w:tc>
          <w:tcPr>
            <w:tcW w:w="9212" w:type="dxa"/>
            <w:tcBorders>
              <w:top w:val="single" w:sz="4" w:space="0" w:color="auto"/>
              <w:left w:val="single" w:sz="4" w:space="0" w:color="auto"/>
              <w:bottom w:val="single" w:sz="4" w:space="0" w:color="auto"/>
              <w:right w:val="single" w:sz="4" w:space="0" w:color="auto"/>
            </w:tcBorders>
          </w:tcPr>
          <w:p w14:paraId="618B8EEC" w14:textId="77777777" w:rsidR="002A0D3F" w:rsidRPr="00A57C77" w:rsidRDefault="002A0D3F" w:rsidP="00A57C77">
            <w:pPr>
              <w:pStyle w:val="Akapitzlist"/>
              <w:numPr>
                <w:ilvl w:val="0"/>
                <w:numId w:val="59"/>
              </w:numPr>
              <w:spacing w:after="0" w:line="276" w:lineRule="auto"/>
              <w:jc w:val="both"/>
              <w:rPr>
                <w:rFonts w:ascii="Arial" w:hAnsi="Arial" w:cs="Arial"/>
                <w:sz w:val="24"/>
                <w:szCs w:val="24"/>
              </w:rPr>
            </w:pPr>
            <w:r w:rsidRPr="00A57C77">
              <w:rPr>
                <w:rFonts w:ascii="Arial" w:hAnsi="Arial" w:cs="Arial"/>
                <w:sz w:val="24"/>
                <w:szCs w:val="24"/>
              </w:rPr>
              <w:t>Zmiany klimatyczne – intensywne opady deszczu, intensywne zjawiska atmosferyczne,</w:t>
            </w:r>
          </w:p>
        </w:tc>
      </w:tr>
      <w:tr w:rsidR="00387EBC" w:rsidRPr="00A57C77" w14:paraId="66390ED5"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37A8EA80" w14:textId="77777777" w:rsidR="002A0D3F" w:rsidRPr="00A57C77" w:rsidRDefault="002A0D3F" w:rsidP="00A57C77">
            <w:pPr>
              <w:spacing w:line="276" w:lineRule="auto"/>
              <w:jc w:val="center"/>
              <w:rPr>
                <w:rFonts w:ascii="Arial" w:hAnsi="Arial" w:cs="Arial"/>
                <w:b/>
              </w:rPr>
            </w:pPr>
            <w:r w:rsidRPr="00A57C77">
              <w:rPr>
                <w:rFonts w:ascii="Arial" w:hAnsi="Arial" w:cs="Arial"/>
                <w:b/>
              </w:rPr>
              <w:t>Istotne</w:t>
            </w:r>
          </w:p>
        </w:tc>
      </w:tr>
      <w:tr w:rsidR="00387EBC" w:rsidRPr="00A57C77" w14:paraId="79DC19EE" w14:textId="77777777" w:rsidTr="00A45D4A">
        <w:tc>
          <w:tcPr>
            <w:tcW w:w="9212" w:type="dxa"/>
            <w:tcBorders>
              <w:top w:val="single" w:sz="4" w:space="0" w:color="auto"/>
              <w:left w:val="single" w:sz="4" w:space="0" w:color="auto"/>
              <w:bottom w:val="single" w:sz="4" w:space="0" w:color="auto"/>
              <w:right w:val="single" w:sz="4" w:space="0" w:color="auto"/>
            </w:tcBorders>
          </w:tcPr>
          <w:p w14:paraId="35FAF585" w14:textId="77777777" w:rsidR="002A0D3F" w:rsidRPr="00A57C77" w:rsidRDefault="002A0D3F" w:rsidP="004254C3">
            <w:pPr>
              <w:pStyle w:val="Akapitzlist"/>
              <w:numPr>
                <w:ilvl w:val="0"/>
                <w:numId w:val="75"/>
              </w:numPr>
              <w:spacing w:after="0" w:line="276" w:lineRule="auto"/>
              <w:jc w:val="both"/>
              <w:rPr>
                <w:rFonts w:ascii="Arial" w:hAnsi="Arial" w:cs="Arial"/>
                <w:sz w:val="24"/>
                <w:szCs w:val="24"/>
              </w:rPr>
            </w:pPr>
            <w:r w:rsidRPr="00A57C77">
              <w:rPr>
                <w:rFonts w:ascii="Arial" w:hAnsi="Arial" w:cs="Arial"/>
                <w:sz w:val="24"/>
                <w:szCs w:val="24"/>
              </w:rPr>
              <w:t xml:space="preserve">Dynamiczny wzrost ilości pojazdów przemieszczających przez teren gminy </w:t>
            </w:r>
            <w:r w:rsidR="005A5D4C" w:rsidRPr="00A57C77">
              <w:rPr>
                <w:rFonts w:ascii="Arial" w:hAnsi="Arial" w:cs="Arial"/>
                <w:sz w:val="24"/>
                <w:szCs w:val="24"/>
              </w:rPr>
              <w:br/>
            </w:r>
            <w:r w:rsidRPr="00A57C77">
              <w:rPr>
                <w:rFonts w:ascii="Arial" w:hAnsi="Arial" w:cs="Arial"/>
                <w:sz w:val="24"/>
                <w:szCs w:val="24"/>
              </w:rPr>
              <w:t xml:space="preserve">(w tym wzrost natężenia ruchu tranzytowego) i wynikającego z tego tytułu zagrożenia (bezpieczeństwo, ochrona środowiska, czas przejazdu, warunki życia miejscowej ludności), </w:t>
            </w:r>
          </w:p>
          <w:p w14:paraId="77A9B79E" w14:textId="77777777" w:rsidR="002A0D3F" w:rsidRPr="00A57C77" w:rsidRDefault="002A0D3F" w:rsidP="004254C3">
            <w:pPr>
              <w:pStyle w:val="Akapitzlist"/>
              <w:numPr>
                <w:ilvl w:val="0"/>
                <w:numId w:val="75"/>
              </w:numPr>
              <w:spacing w:after="0" w:line="276" w:lineRule="auto"/>
              <w:jc w:val="both"/>
              <w:rPr>
                <w:rFonts w:ascii="Arial" w:hAnsi="Arial" w:cs="Arial"/>
                <w:sz w:val="24"/>
                <w:szCs w:val="24"/>
              </w:rPr>
            </w:pPr>
            <w:r w:rsidRPr="00A57C77">
              <w:rPr>
                <w:rFonts w:ascii="Arial" w:hAnsi="Arial" w:cs="Arial"/>
                <w:sz w:val="24"/>
                <w:szCs w:val="24"/>
              </w:rPr>
              <w:t>Wzrost liczby osób korzystających z infrastruktury rowerowej – bezpieczeństwo drogowe, wypadki,</w:t>
            </w:r>
          </w:p>
          <w:p w14:paraId="44F63377" w14:textId="77777777" w:rsidR="002A0D3F" w:rsidRPr="00A57C77" w:rsidRDefault="002A0D3F" w:rsidP="004254C3">
            <w:pPr>
              <w:pStyle w:val="Akapitzlist"/>
              <w:numPr>
                <w:ilvl w:val="0"/>
                <w:numId w:val="75"/>
              </w:numPr>
              <w:spacing w:after="0" w:line="276" w:lineRule="auto"/>
              <w:jc w:val="both"/>
              <w:rPr>
                <w:rFonts w:ascii="Arial" w:hAnsi="Arial" w:cs="Arial"/>
                <w:sz w:val="24"/>
                <w:szCs w:val="24"/>
              </w:rPr>
            </w:pPr>
            <w:r w:rsidRPr="00A57C77">
              <w:rPr>
                <w:rFonts w:ascii="Arial" w:hAnsi="Arial" w:cs="Arial"/>
                <w:sz w:val="24"/>
                <w:szCs w:val="24"/>
              </w:rPr>
              <w:t xml:space="preserve">Brak uwarunkowań prawnych umożliwiających prowadzenie efektywnej polityki w zakresie zagospodarowania przestrzennego np. możliwości wydania odmowy warunków zabudowy w celu zahamowania rozbudowy zabudowy rozproszonej. </w:t>
            </w:r>
          </w:p>
          <w:p w14:paraId="34213ADE" w14:textId="77777777" w:rsidR="002A0D3F" w:rsidRPr="00A57C77" w:rsidRDefault="002A0D3F" w:rsidP="004254C3">
            <w:pPr>
              <w:pStyle w:val="Akapitzlist"/>
              <w:numPr>
                <w:ilvl w:val="0"/>
                <w:numId w:val="75"/>
              </w:numPr>
              <w:spacing w:after="0" w:line="276" w:lineRule="auto"/>
              <w:jc w:val="both"/>
              <w:rPr>
                <w:rFonts w:ascii="Arial" w:hAnsi="Arial" w:cs="Arial"/>
                <w:sz w:val="24"/>
                <w:szCs w:val="24"/>
              </w:rPr>
            </w:pPr>
            <w:r w:rsidRPr="00A57C77">
              <w:rPr>
                <w:rFonts w:ascii="Arial" w:hAnsi="Arial" w:cs="Arial"/>
                <w:sz w:val="24"/>
                <w:szCs w:val="24"/>
              </w:rPr>
              <w:t>Ograniczone możliwości rozwoju przestrzennego miasta ze względu na otaczające lasy i obszary chronione,</w:t>
            </w:r>
          </w:p>
        </w:tc>
      </w:tr>
      <w:tr w:rsidR="00387EBC" w:rsidRPr="00A57C77" w14:paraId="08FB6702" w14:textId="77777777" w:rsidTr="00A45D4A">
        <w:tc>
          <w:tcPr>
            <w:tcW w:w="9212" w:type="dxa"/>
            <w:tcBorders>
              <w:top w:val="single" w:sz="4" w:space="0" w:color="auto"/>
              <w:left w:val="single" w:sz="4" w:space="0" w:color="auto"/>
              <w:bottom w:val="single" w:sz="4" w:space="0" w:color="auto"/>
              <w:right w:val="single" w:sz="4" w:space="0" w:color="auto"/>
            </w:tcBorders>
            <w:hideMark/>
          </w:tcPr>
          <w:p w14:paraId="0BDBC403" w14:textId="77777777" w:rsidR="002A0D3F" w:rsidRPr="00A57C77" w:rsidRDefault="002A0D3F" w:rsidP="00A57C77">
            <w:pPr>
              <w:spacing w:line="276" w:lineRule="auto"/>
              <w:jc w:val="center"/>
              <w:rPr>
                <w:rFonts w:ascii="Arial" w:hAnsi="Arial" w:cs="Arial"/>
                <w:b/>
              </w:rPr>
            </w:pPr>
            <w:r w:rsidRPr="00A57C77">
              <w:rPr>
                <w:rFonts w:ascii="Arial" w:hAnsi="Arial" w:cs="Arial"/>
                <w:b/>
              </w:rPr>
              <w:t xml:space="preserve">Pozostałe </w:t>
            </w:r>
          </w:p>
        </w:tc>
      </w:tr>
      <w:tr w:rsidR="00387EBC" w:rsidRPr="00A57C77" w14:paraId="5DE35F92" w14:textId="77777777" w:rsidTr="00A45D4A">
        <w:tc>
          <w:tcPr>
            <w:tcW w:w="9212" w:type="dxa"/>
            <w:tcBorders>
              <w:top w:val="single" w:sz="4" w:space="0" w:color="auto"/>
              <w:left w:val="single" w:sz="4" w:space="0" w:color="auto"/>
              <w:bottom w:val="single" w:sz="4" w:space="0" w:color="auto"/>
              <w:right w:val="single" w:sz="4" w:space="0" w:color="auto"/>
            </w:tcBorders>
          </w:tcPr>
          <w:p w14:paraId="2FAB68E1" w14:textId="77777777" w:rsidR="002A0D3F" w:rsidRPr="00A57C77" w:rsidRDefault="002A0D3F" w:rsidP="00A57C77">
            <w:pPr>
              <w:pStyle w:val="Akapitzlist"/>
              <w:numPr>
                <w:ilvl w:val="0"/>
                <w:numId w:val="60"/>
              </w:numPr>
              <w:spacing w:after="0" w:line="276" w:lineRule="auto"/>
              <w:jc w:val="both"/>
              <w:rPr>
                <w:rFonts w:ascii="Arial" w:hAnsi="Arial" w:cs="Arial"/>
                <w:sz w:val="24"/>
                <w:szCs w:val="24"/>
              </w:rPr>
            </w:pPr>
            <w:r w:rsidRPr="00A57C77">
              <w:rPr>
                <w:rFonts w:ascii="Arial" w:hAnsi="Arial" w:cs="Arial"/>
                <w:sz w:val="24"/>
                <w:szCs w:val="24"/>
              </w:rPr>
              <w:t xml:space="preserve">Brak lub niewystarczające sankcje za zanieczyszczenie środowiska, </w:t>
            </w:r>
          </w:p>
        </w:tc>
      </w:tr>
    </w:tbl>
    <w:p w14:paraId="76D64A17" w14:textId="1F26D33A" w:rsidR="002A0D3F" w:rsidRPr="00A57C77" w:rsidRDefault="002A0D3F" w:rsidP="00A57C77">
      <w:pPr>
        <w:spacing w:line="276" w:lineRule="auto"/>
        <w:jc w:val="center"/>
        <w:rPr>
          <w:rFonts w:ascii="Arial" w:hAnsi="Arial" w:cs="Arial"/>
          <w:b/>
          <w:bCs/>
        </w:rPr>
      </w:pPr>
    </w:p>
    <w:p w14:paraId="207506B9" w14:textId="3B370C8B" w:rsidR="00933F0F" w:rsidRPr="00A57C77" w:rsidRDefault="00A56415" w:rsidP="00A57C77">
      <w:pPr>
        <w:pStyle w:val="jarek1"/>
      </w:pPr>
      <w:bookmarkStart w:id="31" w:name="_Toc67869799"/>
      <w:r>
        <w:lastRenderedPageBreak/>
        <w:t>5</w:t>
      </w:r>
      <w:r w:rsidR="00933F0F" w:rsidRPr="00A57C77">
        <w:t xml:space="preserve">. </w:t>
      </w:r>
      <w:r w:rsidR="00E747E2" w:rsidRPr="00A57C77">
        <w:t>Cele i kierunki rozwoju.</w:t>
      </w:r>
      <w:bookmarkEnd w:id="31"/>
    </w:p>
    <w:p w14:paraId="31515461" w14:textId="5474EEE4" w:rsidR="00721D94" w:rsidRPr="00A57C77" w:rsidRDefault="00A73AF7" w:rsidP="00A57C77">
      <w:pPr>
        <w:spacing w:line="276" w:lineRule="auto"/>
        <w:jc w:val="both"/>
        <w:rPr>
          <w:rFonts w:ascii="Arial" w:hAnsi="Arial" w:cs="Arial"/>
        </w:rPr>
      </w:pPr>
      <w:r w:rsidRPr="00A57C77">
        <w:rPr>
          <w:rFonts w:ascii="Arial" w:hAnsi="Arial" w:cs="Arial"/>
        </w:rPr>
        <w:tab/>
      </w:r>
      <w:r w:rsidR="00721D94" w:rsidRPr="00A57C77">
        <w:rPr>
          <w:rFonts w:ascii="Arial" w:hAnsi="Arial" w:cs="Arial"/>
        </w:rPr>
        <w:t xml:space="preserve">Przejście od diagnozy stanu obecnego i podsumowującej jej wyniki analizy SWOT do poziomu wyborów strategicznych oparto w Strategii o założenia analizy SWOT/TOWS. </w:t>
      </w:r>
    </w:p>
    <w:p w14:paraId="00A16980" w14:textId="229241C2" w:rsidR="004871C7" w:rsidRPr="00A57C77" w:rsidRDefault="004871C7" w:rsidP="00A57C77">
      <w:pPr>
        <w:spacing w:line="276" w:lineRule="auto"/>
        <w:jc w:val="both"/>
        <w:rPr>
          <w:rFonts w:ascii="Arial" w:hAnsi="Arial" w:cs="Arial"/>
        </w:rPr>
      </w:pPr>
      <w:r w:rsidRPr="00A57C77">
        <w:rPr>
          <w:rFonts w:ascii="Arial" w:hAnsi="Arial" w:cs="Arial"/>
        </w:rPr>
        <w:t xml:space="preserve">Analiza SWOT stanowi przykład typowego podejścia „od wewnątrz na zewnątrz” </w:t>
      </w:r>
      <w:r w:rsidR="000949A4">
        <w:rPr>
          <w:rFonts w:ascii="Arial" w:hAnsi="Arial" w:cs="Arial"/>
        </w:rPr>
        <w:br/>
      </w:r>
      <w:r w:rsidRPr="00A57C77">
        <w:rPr>
          <w:rFonts w:ascii="Arial" w:hAnsi="Arial" w:cs="Arial"/>
        </w:rPr>
        <w:t>i pozwala zadać kilka kluczowych pytań, prowadzących nas do określenia strategii działania:</w:t>
      </w:r>
    </w:p>
    <w:p w14:paraId="4B58F119" w14:textId="40F13165" w:rsidR="004871C7" w:rsidRPr="00A57C77" w:rsidRDefault="004871C7" w:rsidP="004254C3">
      <w:pPr>
        <w:pStyle w:val="Akapitzlist"/>
        <w:numPr>
          <w:ilvl w:val="1"/>
          <w:numId w:val="76"/>
        </w:numPr>
        <w:spacing w:after="0" w:line="276" w:lineRule="auto"/>
        <w:ind w:left="709"/>
        <w:jc w:val="both"/>
        <w:rPr>
          <w:rFonts w:ascii="Arial" w:hAnsi="Arial" w:cs="Arial"/>
          <w:sz w:val="24"/>
          <w:szCs w:val="24"/>
        </w:rPr>
      </w:pPr>
      <w:r w:rsidRPr="00A57C77">
        <w:rPr>
          <w:rFonts w:ascii="Arial" w:hAnsi="Arial" w:cs="Arial"/>
          <w:sz w:val="24"/>
          <w:szCs w:val="24"/>
        </w:rPr>
        <w:t>czy siły pozwolą wykorzystać szanse?</w:t>
      </w:r>
    </w:p>
    <w:p w14:paraId="2E261C42" w14:textId="0000C317" w:rsidR="004871C7" w:rsidRPr="00A57C77" w:rsidRDefault="004871C7" w:rsidP="004254C3">
      <w:pPr>
        <w:pStyle w:val="Akapitzlist"/>
        <w:numPr>
          <w:ilvl w:val="1"/>
          <w:numId w:val="76"/>
        </w:numPr>
        <w:spacing w:after="0" w:line="276" w:lineRule="auto"/>
        <w:ind w:left="709"/>
        <w:jc w:val="both"/>
        <w:rPr>
          <w:rFonts w:ascii="Arial" w:hAnsi="Arial" w:cs="Arial"/>
          <w:sz w:val="24"/>
          <w:szCs w:val="24"/>
        </w:rPr>
      </w:pPr>
      <w:r w:rsidRPr="00A57C77">
        <w:rPr>
          <w:rFonts w:ascii="Arial" w:hAnsi="Arial" w:cs="Arial"/>
          <w:sz w:val="24"/>
          <w:szCs w:val="24"/>
        </w:rPr>
        <w:t>czy słabości „zablokują” wykorzystanie szans?</w:t>
      </w:r>
    </w:p>
    <w:p w14:paraId="0716DC8F" w14:textId="38490333" w:rsidR="004871C7" w:rsidRPr="00A57C77" w:rsidRDefault="004871C7" w:rsidP="004254C3">
      <w:pPr>
        <w:pStyle w:val="Akapitzlist"/>
        <w:numPr>
          <w:ilvl w:val="1"/>
          <w:numId w:val="76"/>
        </w:numPr>
        <w:spacing w:after="0" w:line="276" w:lineRule="auto"/>
        <w:ind w:left="709"/>
        <w:jc w:val="both"/>
        <w:rPr>
          <w:rFonts w:ascii="Arial" w:hAnsi="Arial" w:cs="Arial"/>
          <w:sz w:val="24"/>
          <w:szCs w:val="24"/>
        </w:rPr>
      </w:pPr>
      <w:r w:rsidRPr="00A57C77">
        <w:rPr>
          <w:rFonts w:ascii="Arial" w:hAnsi="Arial" w:cs="Arial"/>
          <w:sz w:val="24"/>
          <w:szCs w:val="24"/>
        </w:rPr>
        <w:t>czy siły pozwolą na przezwyciężenie zagrożeń?</w:t>
      </w:r>
    </w:p>
    <w:p w14:paraId="4D8BF9C2" w14:textId="6A675BD9" w:rsidR="004871C7" w:rsidRPr="00A57C77" w:rsidRDefault="004871C7" w:rsidP="004254C3">
      <w:pPr>
        <w:pStyle w:val="Akapitzlist"/>
        <w:numPr>
          <w:ilvl w:val="1"/>
          <w:numId w:val="76"/>
        </w:numPr>
        <w:spacing w:after="0" w:line="276" w:lineRule="auto"/>
        <w:ind w:left="709"/>
        <w:jc w:val="both"/>
        <w:rPr>
          <w:rFonts w:ascii="Arial" w:hAnsi="Arial" w:cs="Arial"/>
          <w:sz w:val="24"/>
          <w:szCs w:val="24"/>
        </w:rPr>
      </w:pPr>
      <w:r w:rsidRPr="00A57C77">
        <w:rPr>
          <w:rFonts w:ascii="Arial" w:hAnsi="Arial" w:cs="Arial"/>
          <w:sz w:val="24"/>
          <w:szCs w:val="24"/>
        </w:rPr>
        <w:t>czy słabości wzmocnią negatywny skutek zagrożeń?</w:t>
      </w:r>
    </w:p>
    <w:p w14:paraId="311B0398" w14:textId="5FF16BF1" w:rsidR="004871C7" w:rsidRPr="00A57C77" w:rsidRDefault="004871C7" w:rsidP="00A57C77">
      <w:pPr>
        <w:spacing w:line="276" w:lineRule="auto"/>
        <w:jc w:val="both"/>
        <w:rPr>
          <w:rFonts w:ascii="Arial" w:hAnsi="Arial" w:cs="Arial"/>
        </w:rPr>
      </w:pPr>
      <w:r w:rsidRPr="00A57C77">
        <w:rPr>
          <w:rFonts w:ascii="Arial" w:hAnsi="Arial" w:cs="Arial"/>
        </w:rPr>
        <w:t xml:space="preserve">Komplementarnym podejściem jest analiza TOWS „z zewnątrz do wewnątrz”, </w:t>
      </w:r>
      <w:r w:rsidR="000949A4">
        <w:rPr>
          <w:rFonts w:ascii="Arial" w:hAnsi="Arial" w:cs="Arial"/>
        </w:rPr>
        <w:br/>
      </w:r>
      <w:r w:rsidRPr="00A57C77">
        <w:rPr>
          <w:rFonts w:ascii="Arial" w:hAnsi="Arial" w:cs="Arial"/>
        </w:rPr>
        <w:t>w ramach której można zadać następujące pytania:</w:t>
      </w:r>
    </w:p>
    <w:p w14:paraId="7465B967" w14:textId="58551270" w:rsidR="004871C7" w:rsidRPr="00A57C77" w:rsidRDefault="004871C7" w:rsidP="004254C3">
      <w:pPr>
        <w:pStyle w:val="Akapitzlist"/>
        <w:numPr>
          <w:ilvl w:val="1"/>
          <w:numId w:val="77"/>
        </w:numPr>
        <w:spacing w:after="0" w:line="276" w:lineRule="auto"/>
        <w:ind w:left="709"/>
        <w:jc w:val="both"/>
        <w:rPr>
          <w:rFonts w:ascii="Arial" w:hAnsi="Arial" w:cs="Arial"/>
          <w:sz w:val="24"/>
          <w:szCs w:val="24"/>
        </w:rPr>
      </w:pPr>
      <w:r w:rsidRPr="00A57C77">
        <w:rPr>
          <w:rFonts w:ascii="Arial" w:hAnsi="Arial" w:cs="Arial"/>
          <w:sz w:val="24"/>
          <w:szCs w:val="24"/>
        </w:rPr>
        <w:t>czy zagrożenia osłabią siły?</w:t>
      </w:r>
    </w:p>
    <w:p w14:paraId="7D86A6CA" w14:textId="52B145DA" w:rsidR="004871C7" w:rsidRPr="00A57C77" w:rsidRDefault="004871C7" w:rsidP="004254C3">
      <w:pPr>
        <w:pStyle w:val="Akapitzlist"/>
        <w:numPr>
          <w:ilvl w:val="1"/>
          <w:numId w:val="77"/>
        </w:numPr>
        <w:spacing w:after="0" w:line="276" w:lineRule="auto"/>
        <w:ind w:left="709"/>
        <w:jc w:val="both"/>
        <w:rPr>
          <w:rFonts w:ascii="Arial" w:hAnsi="Arial" w:cs="Arial"/>
          <w:sz w:val="24"/>
          <w:szCs w:val="24"/>
        </w:rPr>
      </w:pPr>
      <w:r w:rsidRPr="00A57C77">
        <w:rPr>
          <w:rFonts w:ascii="Arial" w:hAnsi="Arial" w:cs="Arial"/>
          <w:sz w:val="24"/>
          <w:szCs w:val="24"/>
        </w:rPr>
        <w:t>czy szanse spotęgują siły?</w:t>
      </w:r>
    </w:p>
    <w:p w14:paraId="31B995AF" w14:textId="75D19D00" w:rsidR="004871C7" w:rsidRPr="00A57C77" w:rsidRDefault="004871C7" w:rsidP="004254C3">
      <w:pPr>
        <w:pStyle w:val="Akapitzlist"/>
        <w:numPr>
          <w:ilvl w:val="1"/>
          <w:numId w:val="77"/>
        </w:numPr>
        <w:spacing w:after="0" w:line="276" w:lineRule="auto"/>
        <w:ind w:left="709"/>
        <w:jc w:val="both"/>
        <w:rPr>
          <w:rFonts w:ascii="Arial" w:hAnsi="Arial" w:cs="Arial"/>
          <w:sz w:val="24"/>
          <w:szCs w:val="24"/>
        </w:rPr>
      </w:pPr>
      <w:r w:rsidRPr="00A57C77">
        <w:rPr>
          <w:rFonts w:ascii="Arial" w:hAnsi="Arial" w:cs="Arial"/>
          <w:sz w:val="24"/>
          <w:szCs w:val="24"/>
        </w:rPr>
        <w:t>czy zagrożenia spotęgują słabości?</w:t>
      </w:r>
    </w:p>
    <w:p w14:paraId="4B80F5B7" w14:textId="45DBCF6D" w:rsidR="004871C7" w:rsidRPr="00A57C77" w:rsidRDefault="004871C7" w:rsidP="004254C3">
      <w:pPr>
        <w:pStyle w:val="Akapitzlist"/>
        <w:numPr>
          <w:ilvl w:val="1"/>
          <w:numId w:val="77"/>
        </w:numPr>
        <w:spacing w:after="0" w:line="276" w:lineRule="auto"/>
        <w:ind w:left="709"/>
        <w:jc w:val="both"/>
        <w:rPr>
          <w:rFonts w:ascii="Arial" w:hAnsi="Arial" w:cs="Arial"/>
          <w:sz w:val="24"/>
          <w:szCs w:val="24"/>
        </w:rPr>
      </w:pPr>
      <w:r w:rsidRPr="00A57C77">
        <w:rPr>
          <w:rFonts w:ascii="Arial" w:hAnsi="Arial" w:cs="Arial"/>
          <w:sz w:val="24"/>
          <w:szCs w:val="24"/>
        </w:rPr>
        <w:t>czy szanse pozwolą przezwyciężyć słabości?</w:t>
      </w:r>
    </w:p>
    <w:p w14:paraId="24FD7AAB" w14:textId="29770555" w:rsidR="00721D94" w:rsidRPr="00A57C77" w:rsidRDefault="00721D94" w:rsidP="00A57C77">
      <w:pPr>
        <w:spacing w:line="276" w:lineRule="auto"/>
        <w:jc w:val="both"/>
        <w:rPr>
          <w:rFonts w:ascii="Arial" w:hAnsi="Arial" w:cs="Arial"/>
        </w:rPr>
      </w:pPr>
      <w:r w:rsidRPr="00A57C77">
        <w:rPr>
          <w:rFonts w:ascii="Arial" w:hAnsi="Arial" w:cs="Arial"/>
        </w:rPr>
        <w:t xml:space="preserve">Analiza TOWS/SWOT łączy oba podejścia do </w:t>
      </w:r>
      <w:r w:rsidR="00EF1470" w:rsidRPr="00A57C77">
        <w:rPr>
          <w:rFonts w:ascii="Arial" w:hAnsi="Arial" w:cs="Arial"/>
        </w:rPr>
        <w:t>planowania</w:t>
      </w:r>
      <w:r w:rsidRPr="00A57C77">
        <w:rPr>
          <w:rFonts w:ascii="Arial" w:hAnsi="Arial" w:cs="Arial"/>
        </w:rPr>
        <w:t xml:space="preserve">, a także uwzględnia interakcje między czynnikami wewnętrznymi i zewnętrznymi, stanowiąc tym samym punkt wyjścia do sformułowania strategii </w:t>
      </w:r>
      <w:r w:rsidR="00EF1470" w:rsidRPr="00A57C77">
        <w:rPr>
          <w:rFonts w:ascii="Arial" w:hAnsi="Arial" w:cs="Arial"/>
        </w:rPr>
        <w:t>gminy</w:t>
      </w:r>
      <w:r w:rsidRPr="00A57C77">
        <w:rPr>
          <w:rFonts w:ascii="Arial" w:hAnsi="Arial" w:cs="Arial"/>
        </w:rPr>
        <w:t xml:space="preserve">. Zgodnie z metodologią tworzenia analizy TOWS/SWOT dla każdego z 8 pytań przedstawionych powyżej </w:t>
      </w:r>
      <w:r w:rsidR="00EF1470" w:rsidRPr="00A57C77">
        <w:rPr>
          <w:rFonts w:ascii="Arial" w:hAnsi="Arial" w:cs="Arial"/>
        </w:rPr>
        <w:t>należy zbudować</w:t>
      </w:r>
      <w:r w:rsidRPr="00A57C77">
        <w:rPr>
          <w:rFonts w:ascii="Arial" w:hAnsi="Arial" w:cs="Arial"/>
        </w:rPr>
        <w:t xml:space="preserve"> odpowiednią macierz, za pomocą której </w:t>
      </w:r>
      <w:r w:rsidR="00EF1470" w:rsidRPr="00A57C77">
        <w:rPr>
          <w:rFonts w:ascii="Arial" w:hAnsi="Arial" w:cs="Arial"/>
        </w:rPr>
        <w:t>badaniu podlegają</w:t>
      </w:r>
      <w:r w:rsidRPr="00A57C77">
        <w:rPr>
          <w:rFonts w:ascii="Arial" w:hAnsi="Arial" w:cs="Arial"/>
        </w:rPr>
        <w:t xml:space="preserve"> relacje zachodzące odpowiednio między poszczególnymi zagrożeniami i siłami, szansami </w:t>
      </w:r>
      <w:r w:rsidR="000949A4">
        <w:rPr>
          <w:rFonts w:ascii="Arial" w:hAnsi="Arial" w:cs="Arial"/>
        </w:rPr>
        <w:br/>
      </w:r>
      <w:r w:rsidRPr="00A57C77">
        <w:rPr>
          <w:rFonts w:ascii="Arial" w:hAnsi="Arial" w:cs="Arial"/>
        </w:rPr>
        <w:t xml:space="preserve">i siłami, zagrożeniami i słabościami, szansami i słabościami (analiza TOWS), a także relacje między poszczególnymi siłami i szansami, słabościami i szansami, siłami </w:t>
      </w:r>
      <w:r w:rsidR="000949A4">
        <w:rPr>
          <w:rFonts w:ascii="Arial" w:hAnsi="Arial" w:cs="Arial"/>
        </w:rPr>
        <w:br/>
      </w:r>
      <w:r w:rsidRPr="00A57C77">
        <w:rPr>
          <w:rFonts w:ascii="Arial" w:hAnsi="Arial" w:cs="Arial"/>
        </w:rPr>
        <w:t>i zagrożeniami, słabościami i zagrożeniami (analiza SWOT).</w:t>
      </w:r>
    </w:p>
    <w:p w14:paraId="72523845" w14:textId="77777777" w:rsidR="00297444" w:rsidRPr="00A57C77" w:rsidRDefault="00160754" w:rsidP="00A57C77">
      <w:pPr>
        <w:spacing w:line="276" w:lineRule="auto"/>
        <w:jc w:val="both"/>
        <w:rPr>
          <w:rFonts w:ascii="Arial" w:hAnsi="Arial" w:cs="Arial"/>
        </w:rPr>
      </w:pPr>
      <w:r w:rsidRPr="00A57C77">
        <w:rPr>
          <w:rFonts w:ascii="Arial" w:hAnsi="Arial" w:cs="Arial"/>
        </w:rPr>
        <w:t xml:space="preserve">W przypadku określenia strategii Gminy Kartuzy bazowano na opisanej </w:t>
      </w:r>
      <w:proofErr w:type="gramStart"/>
      <w:r w:rsidRPr="00A57C77">
        <w:rPr>
          <w:rFonts w:ascii="Arial" w:hAnsi="Arial" w:cs="Arial"/>
        </w:rPr>
        <w:t>procedurze</w:t>
      </w:r>
      <w:proofErr w:type="gramEnd"/>
      <w:r w:rsidR="00297444" w:rsidRPr="00A57C77">
        <w:rPr>
          <w:rFonts w:ascii="Arial" w:hAnsi="Arial" w:cs="Arial"/>
        </w:rPr>
        <w:t xml:space="preserve"> gdzie </w:t>
      </w:r>
      <w:r w:rsidRPr="00A57C77">
        <w:rPr>
          <w:rFonts w:ascii="Arial" w:hAnsi="Arial" w:cs="Arial"/>
        </w:rPr>
        <w:t>interakcje między poszczególnymi czynnikami oceni</w:t>
      </w:r>
      <w:r w:rsidR="00297444" w:rsidRPr="00A57C77">
        <w:rPr>
          <w:rFonts w:ascii="Arial" w:hAnsi="Arial" w:cs="Arial"/>
        </w:rPr>
        <w:t>ane</w:t>
      </w:r>
      <w:r w:rsidRPr="00A57C77">
        <w:rPr>
          <w:rFonts w:ascii="Arial" w:hAnsi="Arial" w:cs="Arial"/>
        </w:rPr>
        <w:t xml:space="preserve"> były według</w:t>
      </w:r>
      <w:r w:rsidR="00297444" w:rsidRPr="00A57C77">
        <w:rPr>
          <w:rFonts w:ascii="Arial" w:hAnsi="Arial" w:cs="Arial"/>
        </w:rPr>
        <w:t xml:space="preserve"> </w:t>
      </w:r>
      <w:r w:rsidRPr="00A57C77">
        <w:rPr>
          <w:rFonts w:ascii="Arial" w:hAnsi="Arial" w:cs="Arial"/>
        </w:rPr>
        <w:t>skali 0–2, gdzie</w:t>
      </w:r>
      <w:r w:rsidR="00297444" w:rsidRPr="00A57C77">
        <w:rPr>
          <w:rFonts w:ascii="Arial" w:hAnsi="Arial" w:cs="Arial"/>
        </w:rPr>
        <w:t>:</w:t>
      </w:r>
    </w:p>
    <w:p w14:paraId="26F760AD" w14:textId="7FB63F5B" w:rsidR="00297444" w:rsidRPr="00A57C77" w:rsidRDefault="00160754" w:rsidP="004254C3">
      <w:pPr>
        <w:pStyle w:val="Akapitzlist"/>
        <w:numPr>
          <w:ilvl w:val="0"/>
          <w:numId w:val="78"/>
        </w:numPr>
        <w:spacing w:after="0" w:line="276" w:lineRule="auto"/>
        <w:jc w:val="both"/>
        <w:rPr>
          <w:rFonts w:ascii="Arial" w:hAnsi="Arial" w:cs="Arial"/>
          <w:sz w:val="24"/>
          <w:szCs w:val="24"/>
        </w:rPr>
      </w:pPr>
      <w:r w:rsidRPr="00A57C77">
        <w:rPr>
          <w:rFonts w:ascii="Arial" w:hAnsi="Arial" w:cs="Arial"/>
          <w:sz w:val="24"/>
          <w:szCs w:val="24"/>
        </w:rPr>
        <w:t xml:space="preserve">0 – oznaczało brak zależności, </w:t>
      </w:r>
    </w:p>
    <w:p w14:paraId="0FDBCC3B" w14:textId="77777777" w:rsidR="00297444" w:rsidRPr="00A57C77" w:rsidRDefault="00160754" w:rsidP="004254C3">
      <w:pPr>
        <w:pStyle w:val="Akapitzlist"/>
        <w:numPr>
          <w:ilvl w:val="0"/>
          <w:numId w:val="78"/>
        </w:numPr>
        <w:spacing w:after="0" w:line="276" w:lineRule="auto"/>
        <w:jc w:val="both"/>
        <w:rPr>
          <w:rFonts w:ascii="Arial" w:hAnsi="Arial" w:cs="Arial"/>
          <w:sz w:val="24"/>
          <w:szCs w:val="24"/>
        </w:rPr>
      </w:pPr>
      <w:r w:rsidRPr="00A57C77">
        <w:rPr>
          <w:rFonts w:ascii="Arial" w:hAnsi="Arial" w:cs="Arial"/>
          <w:sz w:val="24"/>
          <w:szCs w:val="24"/>
        </w:rPr>
        <w:t xml:space="preserve">1 – zależność słabą, </w:t>
      </w:r>
    </w:p>
    <w:p w14:paraId="02ADA93A" w14:textId="77777777" w:rsidR="00297444" w:rsidRPr="00A57C77" w:rsidRDefault="00160754" w:rsidP="004254C3">
      <w:pPr>
        <w:pStyle w:val="Akapitzlist"/>
        <w:numPr>
          <w:ilvl w:val="0"/>
          <w:numId w:val="78"/>
        </w:numPr>
        <w:spacing w:after="0" w:line="276" w:lineRule="auto"/>
        <w:jc w:val="both"/>
        <w:rPr>
          <w:rFonts w:ascii="Arial" w:hAnsi="Arial" w:cs="Arial"/>
          <w:sz w:val="24"/>
          <w:szCs w:val="24"/>
        </w:rPr>
      </w:pPr>
      <w:r w:rsidRPr="00A57C77">
        <w:rPr>
          <w:rFonts w:ascii="Arial" w:hAnsi="Arial" w:cs="Arial"/>
          <w:sz w:val="24"/>
          <w:szCs w:val="24"/>
        </w:rPr>
        <w:t>2 – zależność</w:t>
      </w:r>
      <w:r w:rsidR="00297444" w:rsidRPr="00A57C77">
        <w:rPr>
          <w:rFonts w:ascii="Arial" w:hAnsi="Arial" w:cs="Arial"/>
          <w:sz w:val="24"/>
          <w:szCs w:val="24"/>
        </w:rPr>
        <w:t xml:space="preserve"> </w:t>
      </w:r>
      <w:r w:rsidRPr="00A57C77">
        <w:rPr>
          <w:rFonts w:ascii="Arial" w:hAnsi="Arial" w:cs="Arial"/>
          <w:sz w:val="24"/>
          <w:szCs w:val="24"/>
        </w:rPr>
        <w:t xml:space="preserve">silną. </w:t>
      </w:r>
    </w:p>
    <w:p w14:paraId="29DF29F1" w14:textId="671B382E" w:rsidR="00BA0376" w:rsidRPr="00A57C77" w:rsidRDefault="00BA0376" w:rsidP="00A57C77">
      <w:pPr>
        <w:spacing w:line="276" w:lineRule="auto"/>
        <w:jc w:val="both"/>
        <w:rPr>
          <w:rFonts w:ascii="Arial" w:hAnsi="Arial" w:cs="Arial"/>
        </w:rPr>
      </w:pPr>
      <w:r w:rsidRPr="00A57C77">
        <w:rPr>
          <w:rFonts w:ascii="Arial" w:hAnsi="Arial" w:cs="Arial"/>
        </w:rPr>
        <w:t xml:space="preserve">Na tej podstawie opracowano </w:t>
      </w:r>
      <w:r w:rsidR="00160754" w:rsidRPr="00A57C77">
        <w:rPr>
          <w:rFonts w:ascii="Arial" w:hAnsi="Arial" w:cs="Arial"/>
        </w:rPr>
        <w:t>o</w:t>
      </w:r>
      <w:r w:rsidRPr="00A57C77">
        <w:rPr>
          <w:rFonts w:ascii="Arial" w:hAnsi="Arial" w:cs="Arial"/>
        </w:rPr>
        <w:t>siem</w:t>
      </w:r>
      <w:r w:rsidR="00160754" w:rsidRPr="00A57C77">
        <w:rPr>
          <w:rFonts w:ascii="Arial" w:hAnsi="Arial" w:cs="Arial"/>
        </w:rPr>
        <w:t xml:space="preserve"> macierz</w:t>
      </w:r>
      <w:r w:rsidRPr="00A57C77">
        <w:rPr>
          <w:rFonts w:ascii="Arial" w:hAnsi="Arial" w:cs="Arial"/>
        </w:rPr>
        <w:t xml:space="preserve">y </w:t>
      </w:r>
      <w:r w:rsidR="00160754" w:rsidRPr="00A57C77">
        <w:rPr>
          <w:rFonts w:ascii="Arial" w:hAnsi="Arial" w:cs="Arial"/>
        </w:rPr>
        <w:t>prezentując</w:t>
      </w:r>
      <w:r w:rsidRPr="00A57C77">
        <w:rPr>
          <w:rFonts w:ascii="Arial" w:hAnsi="Arial" w:cs="Arial"/>
        </w:rPr>
        <w:t>ych</w:t>
      </w:r>
      <w:r w:rsidR="00160754" w:rsidRPr="00A57C77">
        <w:rPr>
          <w:rFonts w:ascii="Arial" w:hAnsi="Arial" w:cs="Arial"/>
        </w:rPr>
        <w:t xml:space="preserve"> zależności między słabymi stronami i zagrożeniami (analiza SWOT)</w:t>
      </w:r>
      <w:r w:rsidR="00297444" w:rsidRPr="00A57C77">
        <w:rPr>
          <w:rFonts w:ascii="Arial" w:hAnsi="Arial" w:cs="Arial"/>
        </w:rPr>
        <w:t xml:space="preserve"> </w:t>
      </w:r>
      <w:r w:rsidR="00160754" w:rsidRPr="00A57C77">
        <w:rPr>
          <w:rFonts w:ascii="Arial" w:hAnsi="Arial" w:cs="Arial"/>
        </w:rPr>
        <w:t xml:space="preserve">oraz między zagrożeniami </w:t>
      </w:r>
      <w:r w:rsidR="000949A4">
        <w:rPr>
          <w:rFonts w:ascii="Arial" w:hAnsi="Arial" w:cs="Arial"/>
        </w:rPr>
        <w:br/>
      </w:r>
      <w:r w:rsidR="00160754" w:rsidRPr="00A57C77">
        <w:rPr>
          <w:rFonts w:ascii="Arial" w:hAnsi="Arial" w:cs="Arial"/>
        </w:rPr>
        <w:t>a słabymi stronami (analiza TOWS)</w:t>
      </w:r>
      <w:r w:rsidRPr="00A57C77">
        <w:rPr>
          <w:rFonts w:ascii="Arial" w:hAnsi="Arial" w:cs="Arial"/>
        </w:rPr>
        <w:t xml:space="preserve"> dla każdej z trzech sfer działalności, co w sumie dało opracowanie 24 macierzy. Kolejnym krokiem przeprowadzanej analizy było dokonanie zestawienia zbiorczego, w którym zsumowano oddziaływania poszczególnych czynników w ramach analizy SWOT i TOWS. Kombinacja czynników, dla których w zestawieniu zbiorczym wartość jest największa, wskazuje </w:t>
      </w:r>
      <w:r w:rsidR="000949A4">
        <w:rPr>
          <w:rFonts w:ascii="Arial" w:hAnsi="Arial" w:cs="Arial"/>
        </w:rPr>
        <w:br/>
      </w:r>
      <w:r w:rsidRPr="00A57C77">
        <w:rPr>
          <w:rFonts w:ascii="Arial" w:hAnsi="Arial" w:cs="Arial"/>
        </w:rPr>
        <w:t>w konsekwencji na optymalną strategię działania dla gminy.</w:t>
      </w:r>
      <w:r w:rsidR="00272D9D" w:rsidRPr="00A57C77">
        <w:rPr>
          <w:rFonts w:ascii="Arial" w:hAnsi="Arial" w:cs="Arial"/>
        </w:rPr>
        <w:t xml:space="preserve"> Macierz normatywnych strategii działania wskazuje na możliwość wystąpienia 4 strategii działania: </w:t>
      </w:r>
    </w:p>
    <w:p w14:paraId="747DF1D1" w14:textId="77777777" w:rsidR="00272D9D" w:rsidRPr="00A57C77" w:rsidRDefault="00272D9D" w:rsidP="004254C3">
      <w:pPr>
        <w:pStyle w:val="Akapitzlist"/>
        <w:numPr>
          <w:ilvl w:val="0"/>
          <w:numId w:val="79"/>
        </w:numPr>
        <w:spacing w:after="0" w:line="276" w:lineRule="auto"/>
        <w:jc w:val="both"/>
        <w:rPr>
          <w:rFonts w:ascii="Arial" w:hAnsi="Arial" w:cs="Arial"/>
          <w:sz w:val="24"/>
          <w:szCs w:val="24"/>
        </w:rPr>
      </w:pPr>
      <w:r w:rsidRPr="00A57C77">
        <w:rPr>
          <w:rFonts w:ascii="Arial" w:hAnsi="Arial" w:cs="Arial"/>
          <w:sz w:val="24"/>
          <w:szCs w:val="24"/>
        </w:rPr>
        <w:t xml:space="preserve">strategia SO (agresywna, maxi - maxi) - która dąży do wykorzystania szans pojawiających się w otoczeniu, bazując na mocnych stronach; jest to strategia silnej ekspansji rozwojowej, inwestowania i dalszego budowania przewagi konkurencyjnej </w:t>
      </w:r>
    </w:p>
    <w:p w14:paraId="1EB2D205" w14:textId="77777777" w:rsidR="00272D9D" w:rsidRPr="00A57C77" w:rsidRDefault="00272D9D" w:rsidP="004254C3">
      <w:pPr>
        <w:pStyle w:val="Akapitzlist"/>
        <w:numPr>
          <w:ilvl w:val="0"/>
          <w:numId w:val="79"/>
        </w:numPr>
        <w:spacing w:after="0" w:line="276" w:lineRule="auto"/>
        <w:jc w:val="both"/>
        <w:rPr>
          <w:rFonts w:ascii="Arial" w:hAnsi="Arial" w:cs="Arial"/>
          <w:sz w:val="24"/>
          <w:szCs w:val="24"/>
        </w:rPr>
      </w:pPr>
      <w:r w:rsidRPr="00A57C77">
        <w:rPr>
          <w:rFonts w:ascii="Arial" w:hAnsi="Arial" w:cs="Arial"/>
          <w:sz w:val="24"/>
          <w:szCs w:val="24"/>
        </w:rPr>
        <w:lastRenderedPageBreak/>
        <w:t>strategia ST (konserwatywna, maxi - mini) - polegająca na wykorzystaniu mocnych stron w celu uniknięcia lub zredukowania wpływu zagrożeń zewnętrznych. Przykładami działań składających się na tę strategię mogą być: redukcja kosztów, skoncentrowanie się na określonych obszarach</w:t>
      </w:r>
    </w:p>
    <w:p w14:paraId="4D2FBD4B" w14:textId="77777777" w:rsidR="00272D9D" w:rsidRPr="00A57C77" w:rsidRDefault="00272D9D" w:rsidP="004254C3">
      <w:pPr>
        <w:pStyle w:val="Akapitzlist"/>
        <w:numPr>
          <w:ilvl w:val="0"/>
          <w:numId w:val="79"/>
        </w:numPr>
        <w:spacing w:after="0" w:line="276" w:lineRule="auto"/>
        <w:jc w:val="both"/>
        <w:rPr>
          <w:rFonts w:ascii="Arial" w:hAnsi="Arial" w:cs="Arial"/>
          <w:sz w:val="24"/>
          <w:szCs w:val="24"/>
        </w:rPr>
      </w:pPr>
      <w:r w:rsidRPr="00A57C77">
        <w:rPr>
          <w:rFonts w:ascii="Arial" w:hAnsi="Arial" w:cs="Arial"/>
          <w:sz w:val="24"/>
          <w:szCs w:val="24"/>
        </w:rPr>
        <w:t xml:space="preserve">strategia WO (konkurencyjna, mini - maxi) - której celem jest przezwyciężenie słabości (lub ich unikanie) przez budowanie przewagi konkurencyjnej wykorzystując możliwości, jakie stwarza otoczenie. </w:t>
      </w:r>
    </w:p>
    <w:p w14:paraId="3B7DB7EB" w14:textId="7B7DC714" w:rsidR="00272D9D" w:rsidRPr="00A57C77" w:rsidRDefault="00272D9D" w:rsidP="004254C3">
      <w:pPr>
        <w:pStyle w:val="Akapitzlist"/>
        <w:numPr>
          <w:ilvl w:val="0"/>
          <w:numId w:val="79"/>
        </w:numPr>
        <w:spacing w:after="0" w:line="276" w:lineRule="auto"/>
        <w:jc w:val="both"/>
        <w:rPr>
          <w:rFonts w:ascii="Arial" w:hAnsi="Arial" w:cs="Arial"/>
          <w:sz w:val="24"/>
          <w:szCs w:val="24"/>
        </w:rPr>
      </w:pPr>
      <w:r w:rsidRPr="00A57C77">
        <w:rPr>
          <w:rFonts w:ascii="Arial" w:hAnsi="Arial" w:cs="Arial"/>
          <w:sz w:val="24"/>
          <w:szCs w:val="24"/>
        </w:rPr>
        <w:t>strategia WT (defensywna mini - mini) - która jest zorientowana na redukcję wewnętrznych słabości oraz unikanie zagrożeń ze strony otoczenia. Obejmuje one takie działania, jak: redukcja kosztów, zaprzestanie dalszych inwestycji</w:t>
      </w:r>
      <w:r w:rsidR="004E6250" w:rsidRPr="00A57C77">
        <w:rPr>
          <w:rStyle w:val="Odwoanieprzypisudolnego"/>
          <w:rFonts w:ascii="Arial" w:hAnsi="Arial" w:cs="Arial"/>
          <w:sz w:val="24"/>
          <w:szCs w:val="24"/>
        </w:rPr>
        <w:footnoteReference w:id="12"/>
      </w:r>
      <w:r w:rsidR="008F39EF" w:rsidRPr="00A57C77">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007E59" w:rsidRPr="00A57C77" w14:paraId="27D14A21" w14:textId="77777777" w:rsidTr="00BB1DEC">
        <w:trPr>
          <w:trHeight w:val="567"/>
        </w:trPr>
        <w:tc>
          <w:tcPr>
            <w:tcW w:w="3020" w:type="dxa"/>
            <w:tcBorders>
              <w:bottom w:val="single" w:sz="4" w:space="0" w:color="auto"/>
              <w:right w:val="single" w:sz="4" w:space="0" w:color="auto"/>
            </w:tcBorders>
            <w:vAlign w:val="center"/>
          </w:tcPr>
          <w:p w14:paraId="72C97C46" w14:textId="77777777" w:rsidR="00007E59" w:rsidRPr="00A57C77" w:rsidRDefault="00007E59" w:rsidP="00A57C77">
            <w:pPr>
              <w:spacing w:line="276" w:lineRule="auto"/>
              <w:jc w:val="center"/>
              <w:rPr>
                <w:rFonts w:ascii="Arial" w:hAnsi="Arial" w:cs="Arial"/>
                <w:sz w:val="18"/>
                <w:szCs w:val="18"/>
              </w:rPr>
            </w:pPr>
          </w:p>
        </w:tc>
        <w:tc>
          <w:tcPr>
            <w:tcW w:w="30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6B18CEE" w14:textId="3CDA02E5" w:rsidR="00007E59" w:rsidRPr="00A57C77" w:rsidRDefault="00007E59" w:rsidP="00A57C77">
            <w:pPr>
              <w:spacing w:line="276" w:lineRule="auto"/>
              <w:jc w:val="center"/>
              <w:rPr>
                <w:rFonts w:ascii="Arial" w:hAnsi="Arial" w:cs="Arial"/>
                <w:b/>
                <w:bCs/>
                <w:sz w:val="18"/>
                <w:szCs w:val="18"/>
              </w:rPr>
            </w:pPr>
            <w:r w:rsidRPr="00A57C77">
              <w:rPr>
                <w:rFonts w:ascii="Arial" w:hAnsi="Arial" w:cs="Arial"/>
                <w:b/>
                <w:bCs/>
                <w:sz w:val="18"/>
                <w:szCs w:val="18"/>
              </w:rPr>
              <w:t>Szanse</w:t>
            </w:r>
          </w:p>
        </w:tc>
        <w:tc>
          <w:tcPr>
            <w:tcW w:w="30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547857E8" w14:textId="12ADE4E2" w:rsidR="00007E59" w:rsidRPr="00A57C77" w:rsidRDefault="00007E59" w:rsidP="00A57C77">
            <w:pPr>
              <w:spacing w:line="276" w:lineRule="auto"/>
              <w:jc w:val="center"/>
              <w:rPr>
                <w:rFonts w:ascii="Arial" w:hAnsi="Arial" w:cs="Arial"/>
                <w:b/>
                <w:bCs/>
                <w:sz w:val="18"/>
                <w:szCs w:val="18"/>
              </w:rPr>
            </w:pPr>
            <w:r w:rsidRPr="00A57C77">
              <w:rPr>
                <w:rFonts w:ascii="Arial" w:hAnsi="Arial" w:cs="Arial"/>
                <w:b/>
                <w:bCs/>
                <w:sz w:val="18"/>
                <w:szCs w:val="18"/>
              </w:rPr>
              <w:t>Zagrożenia</w:t>
            </w:r>
          </w:p>
        </w:tc>
      </w:tr>
      <w:tr w:rsidR="00007E59" w:rsidRPr="00A57C77" w14:paraId="4C1E62C5" w14:textId="77777777" w:rsidTr="00BB1DEC">
        <w:trPr>
          <w:trHeight w:val="567"/>
        </w:trPr>
        <w:tc>
          <w:tcPr>
            <w:tcW w:w="30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2315AE94" w14:textId="360E3F0C" w:rsidR="00007E59" w:rsidRPr="00A57C77" w:rsidRDefault="00007E59" w:rsidP="00A57C77">
            <w:pPr>
              <w:spacing w:line="276" w:lineRule="auto"/>
              <w:jc w:val="center"/>
              <w:rPr>
                <w:rFonts w:ascii="Arial" w:hAnsi="Arial" w:cs="Arial"/>
                <w:b/>
                <w:bCs/>
                <w:sz w:val="18"/>
                <w:szCs w:val="18"/>
              </w:rPr>
            </w:pPr>
            <w:r w:rsidRPr="00A57C77">
              <w:rPr>
                <w:rFonts w:ascii="Arial" w:hAnsi="Arial" w:cs="Arial"/>
                <w:b/>
                <w:bCs/>
                <w:sz w:val="18"/>
                <w:szCs w:val="18"/>
              </w:rPr>
              <w:t>Siły</w:t>
            </w:r>
          </w:p>
        </w:tc>
        <w:tc>
          <w:tcPr>
            <w:tcW w:w="3020" w:type="dxa"/>
            <w:tcBorders>
              <w:top w:val="single" w:sz="4" w:space="0" w:color="auto"/>
              <w:left w:val="single" w:sz="4" w:space="0" w:color="auto"/>
              <w:bottom w:val="single" w:sz="4" w:space="0" w:color="auto"/>
              <w:right w:val="single" w:sz="4" w:space="0" w:color="auto"/>
            </w:tcBorders>
            <w:vAlign w:val="center"/>
          </w:tcPr>
          <w:p w14:paraId="11D72E66" w14:textId="2A406CF7" w:rsidR="00007E59" w:rsidRPr="00A57C77" w:rsidRDefault="00007E59" w:rsidP="00A57C77">
            <w:pPr>
              <w:spacing w:line="276" w:lineRule="auto"/>
              <w:jc w:val="center"/>
              <w:rPr>
                <w:rFonts w:ascii="Arial" w:hAnsi="Arial" w:cs="Arial"/>
                <w:sz w:val="18"/>
                <w:szCs w:val="18"/>
              </w:rPr>
            </w:pPr>
            <w:r w:rsidRPr="00A57C77">
              <w:rPr>
                <w:rFonts w:ascii="Arial" w:hAnsi="Arial" w:cs="Arial"/>
                <w:sz w:val="18"/>
                <w:szCs w:val="18"/>
              </w:rPr>
              <w:t>strategia agresywna</w:t>
            </w:r>
          </w:p>
        </w:tc>
        <w:tc>
          <w:tcPr>
            <w:tcW w:w="3020" w:type="dxa"/>
            <w:tcBorders>
              <w:top w:val="single" w:sz="4" w:space="0" w:color="auto"/>
              <w:left w:val="single" w:sz="4" w:space="0" w:color="auto"/>
              <w:bottom w:val="single" w:sz="4" w:space="0" w:color="auto"/>
              <w:right w:val="single" w:sz="4" w:space="0" w:color="auto"/>
            </w:tcBorders>
            <w:vAlign w:val="center"/>
          </w:tcPr>
          <w:p w14:paraId="071BAF3D" w14:textId="217FB6CB" w:rsidR="00007E59" w:rsidRPr="00A57C77" w:rsidRDefault="00007E59" w:rsidP="00A57C77">
            <w:pPr>
              <w:spacing w:line="276" w:lineRule="auto"/>
              <w:jc w:val="center"/>
              <w:rPr>
                <w:rFonts w:ascii="Arial" w:hAnsi="Arial" w:cs="Arial"/>
                <w:sz w:val="18"/>
                <w:szCs w:val="18"/>
              </w:rPr>
            </w:pPr>
            <w:r w:rsidRPr="00A57C77">
              <w:rPr>
                <w:rFonts w:ascii="Arial" w:hAnsi="Arial" w:cs="Arial"/>
                <w:sz w:val="18"/>
                <w:szCs w:val="18"/>
              </w:rPr>
              <w:t>strategia konserwatywna</w:t>
            </w:r>
          </w:p>
        </w:tc>
      </w:tr>
      <w:tr w:rsidR="00007E59" w:rsidRPr="00A57C77" w14:paraId="37F89D07" w14:textId="77777777" w:rsidTr="00BB1DEC">
        <w:trPr>
          <w:trHeight w:val="567"/>
        </w:trPr>
        <w:tc>
          <w:tcPr>
            <w:tcW w:w="302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4BFEE77" w14:textId="343275D6" w:rsidR="00007E59" w:rsidRPr="00A57C77" w:rsidRDefault="00007E59" w:rsidP="00A57C77">
            <w:pPr>
              <w:spacing w:line="276" w:lineRule="auto"/>
              <w:jc w:val="center"/>
              <w:rPr>
                <w:rFonts w:ascii="Arial" w:hAnsi="Arial" w:cs="Arial"/>
                <w:b/>
                <w:bCs/>
                <w:sz w:val="18"/>
                <w:szCs w:val="18"/>
              </w:rPr>
            </w:pPr>
            <w:r w:rsidRPr="00A57C77">
              <w:rPr>
                <w:rFonts w:ascii="Arial" w:hAnsi="Arial" w:cs="Arial"/>
                <w:b/>
                <w:bCs/>
                <w:sz w:val="18"/>
                <w:szCs w:val="18"/>
              </w:rPr>
              <w:t>Słabości</w:t>
            </w:r>
          </w:p>
        </w:tc>
        <w:tc>
          <w:tcPr>
            <w:tcW w:w="3020" w:type="dxa"/>
            <w:tcBorders>
              <w:top w:val="single" w:sz="4" w:space="0" w:color="auto"/>
              <w:left w:val="single" w:sz="4" w:space="0" w:color="auto"/>
              <w:bottom w:val="single" w:sz="4" w:space="0" w:color="auto"/>
              <w:right w:val="single" w:sz="4" w:space="0" w:color="auto"/>
            </w:tcBorders>
            <w:vAlign w:val="center"/>
          </w:tcPr>
          <w:p w14:paraId="122C2F56" w14:textId="6F106949" w:rsidR="00007E59" w:rsidRPr="00A57C77" w:rsidRDefault="00007E59" w:rsidP="00A57C77">
            <w:pPr>
              <w:spacing w:line="276" w:lineRule="auto"/>
              <w:jc w:val="center"/>
              <w:rPr>
                <w:rFonts w:ascii="Arial" w:hAnsi="Arial" w:cs="Arial"/>
                <w:sz w:val="18"/>
                <w:szCs w:val="18"/>
              </w:rPr>
            </w:pPr>
            <w:r w:rsidRPr="00A57C77">
              <w:rPr>
                <w:rFonts w:ascii="Arial" w:hAnsi="Arial" w:cs="Arial"/>
                <w:sz w:val="18"/>
                <w:szCs w:val="18"/>
              </w:rPr>
              <w:t>strategia konkurencyjna</w:t>
            </w:r>
          </w:p>
        </w:tc>
        <w:tc>
          <w:tcPr>
            <w:tcW w:w="3020" w:type="dxa"/>
            <w:tcBorders>
              <w:top w:val="single" w:sz="4" w:space="0" w:color="auto"/>
              <w:left w:val="single" w:sz="4" w:space="0" w:color="auto"/>
              <w:bottom w:val="single" w:sz="4" w:space="0" w:color="auto"/>
              <w:right w:val="single" w:sz="4" w:space="0" w:color="auto"/>
            </w:tcBorders>
            <w:vAlign w:val="center"/>
          </w:tcPr>
          <w:p w14:paraId="4420C37E" w14:textId="0EDF7461" w:rsidR="00007E59" w:rsidRPr="00A57C77" w:rsidRDefault="00007E59" w:rsidP="00A57C77">
            <w:pPr>
              <w:spacing w:line="276" w:lineRule="auto"/>
              <w:jc w:val="center"/>
              <w:rPr>
                <w:rFonts w:ascii="Arial" w:hAnsi="Arial" w:cs="Arial"/>
                <w:sz w:val="18"/>
                <w:szCs w:val="18"/>
              </w:rPr>
            </w:pPr>
            <w:r w:rsidRPr="00A57C77">
              <w:rPr>
                <w:rFonts w:ascii="Arial" w:hAnsi="Arial" w:cs="Arial"/>
                <w:sz w:val="18"/>
                <w:szCs w:val="18"/>
              </w:rPr>
              <w:t>strategia defensywna</w:t>
            </w:r>
          </w:p>
        </w:tc>
      </w:tr>
    </w:tbl>
    <w:p w14:paraId="4DF2EFD6" w14:textId="73366A55" w:rsidR="00007E59" w:rsidRPr="00A57C77" w:rsidRDefault="00007E59" w:rsidP="00A57C77">
      <w:pPr>
        <w:spacing w:line="276" w:lineRule="auto"/>
        <w:jc w:val="both"/>
        <w:rPr>
          <w:rFonts w:ascii="Arial" w:hAnsi="Arial" w:cs="Arial"/>
        </w:rPr>
      </w:pPr>
    </w:p>
    <w:p w14:paraId="099A27DB" w14:textId="1D0A0BE0" w:rsidR="001F5235" w:rsidRPr="00A57C77" w:rsidRDefault="001F5235" w:rsidP="00A57C77">
      <w:pPr>
        <w:spacing w:line="276" w:lineRule="auto"/>
        <w:jc w:val="both"/>
        <w:rPr>
          <w:rFonts w:ascii="Arial" w:hAnsi="Arial" w:cs="Arial"/>
        </w:rPr>
      </w:pPr>
      <w:r w:rsidRPr="00A57C77">
        <w:rPr>
          <w:rFonts w:ascii="Arial" w:hAnsi="Arial" w:cs="Arial"/>
        </w:rPr>
        <w:t xml:space="preserve">Wyniki przedmiotowej analizy SWOT/TOWS dla Gminy Kartuzy przedstawiono na poniższym rysunku. Jak wynika z zaprezentowanych danych </w:t>
      </w:r>
      <w:r w:rsidR="00A549B2" w:rsidRPr="00A57C77">
        <w:rPr>
          <w:rFonts w:ascii="Arial" w:hAnsi="Arial" w:cs="Arial"/>
        </w:rPr>
        <w:t xml:space="preserve">przeprowadzona analiza wskazuje na strategię </w:t>
      </w:r>
      <w:r w:rsidR="00A14E1F" w:rsidRPr="00A57C77">
        <w:rPr>
          <w:rFonts w:ascii="Arial" w:hAnsi="Arial" w:cs="Arial"/>
        </w:rPr>
        <w:t>konkurencyjną</w:t>
      </w:r>
      <w:r w:rsidR="00A549B2" w:rsidRPr="00A57C77">
        <w:rPr>
          <w:rFonts w:ascii="Arial" w:hAnsi="Arial" w:cs="Arial"/>
        </w:rPr>
        <w:t xml:space="preserve"> (m</w:t>
      </w:r>
      <w:r w:rsidR="00A14E1F" w:rsidRPr="00A57C77">
        <w:rPr>
          <w:rFonts w:ascii="Arial" w:hAnsi="Arial" w:cs="Arial"/>
        </w:rPr>
        <w:t>ini</w:t>
      </w:r>
      <w:r w:rsidR="00A549B2" w:rsidRPr="00A57C77">
        <w:rPr>
          <w:rFonts w:ascii="Arial" w:hAnsi="Arial" w:cs="Arial"/>
        </w:rPr>
        <w:t>-maxi)</w:t>
      </w:r>
      <w:r w:rsidR="005320B6" w:rsidRPr="00A57C77">
        <w:rPr>
          <w:rFonts w:ascii="Arial" w:hAnsi="Arial" w:cs="Arial"/>
        </w:rPr>
        <w:t xml:space="preserve"> – jako najbardziej efektywną dla Gminy Kartuzy - </w:t>
      </w:r>
      <w:r w:rsidR="00A549B2" w:rsidRPr="00A57C77">
        <w:rPr>
          <w:rFonts w:ascii="Arial" w:hAnsi="Arial" w:cs="Arial"/>
        </w:rPr>
        <w:t xml:space="preserve">która polega na </w:t>
      </w:r>
      <w:r w:rsidR="00A14E1F" w:rsidRPr="00A57C77">
        <w:rPr>
          <w:rFonts w:ascii="Arial" w:hAnsi="Arial" w:cs="Arial"/>
        </w:rPr>
        <w:t>przezwyciężeniu słabości (lub ich unikanie) przez budowanie przewagi konkurencyjnej wykorzystując możliwości, jakie stwarza otoczenie</w:t>
      </w:r>
      <w:r w:rsidR="00A549B2" w:rsidRPr="00A57C77">
        <w:rPr>
          <w:rFonts w:ascii="Arial" w:hAnsi="Arial" w:cs="Arial"/>
        </w:rPr>
        <w:t xml:space="preserve">. </w:t>
      </w:r>
    </w:p>
    <w:p w14:paraId="564C3484" w14:textId="72C88109" w:rsidR="001F5235" w:rsidRPr="00A57C77" w:rsidRDefault="001F5235" w:rsidP="00A57C77">
      <w:pPr>
        <w:spacing w:line="276" w:lineRule="auto"/>
        <w:jc w:val="both"/>
        <w:rPr>
          <w:rFonts w:ascii="Arial" w:hAnsi="Arial" w:cs="Arial"/>
        </w:rPr>
      </w:pPr>
      <w:r w:rsidRPr="00A57C77">
        <w:rPr>
          <w:noProof/>
          <w:sz w:val="16"/>
          <w:szCs w:val="16"/>
        </w:rPr>
        <w:drawing>
          <wp:inline distT="0" distB="0" distL="0" distR="0" wp14:anchorId="5816378D" wp14:editId="2DCD4DE6">
            <wp:extent cx="5760000" cy="2520000"/>
            <wp:effectExtent l="0" t="0" r="0" b="0"/>
            <wp:docPr id="19" name="Wykres 19">
              <a:extLst xmlns:a="http://schemas.openxmlformats.org/drawingml/2006/main">
                <a:ext uri="{FF2B5EF4-FFF2-40B4-BE49-F238E27FC236}">
                  <a16:creationId xmlns:a16="http://schemas.microsoft.com/office/drawing/2014/main" id="{4FDB6DC9-7680-0348-B5B0-B251AA938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10B2D09" w14:textId="4B27AB45" w:rsidR="008C79CD" w:rsidRPr="00A57C77" w:rsidRDefault="008C79CD" w:rsidP="00A57C77">
      <w:pPr>
        <w:spacing w:line="276" w:lineRule="auto"/>
        <w:jc w:val="both"/>
        <w:rPr>
          <w:rFonts w:ascii="Arial" w:hAnsi="Arial" w:cs="Arial"/>
        </w:rPr>
      </w:pPr>
      <w:r w:rsidRPr="00A57C77">
        <w:rPr>
          <w:rFonts w:ascii="Arial" w:hAnsi="Arial" w:cs="Arial"/>
        </w:rPr>
        <w:t>Rys 31. Wyniki analizy SWOT/TOWS.</w:t>
      </w:r>
    </w:p>
    <w:p w14:paraId="4BE24989" w14:textId="7133CABE" w:rsidR="008C79CD" w:rsidRPr="00A57C77" w:rsidRDefault="008C79CD" w:rsidP="00A57C77">
      <w:pPr>
        <w:spacing w:line="276" w:lineRule="auto"/>
        <w:jc w:val="both"/>
        <w:rPr>
          <w:rFonts w:ascii="Arial" w:hAnsi="Arial" w:cs="Arial"/>
          <w:i/>
          <w:iCs/>
          <w:sz w:val="16"/>
          <w:szCs w:val="16"/>
        </w:rPr>
      </w:pPr>
      <w:r w:rsidRPr="00A57C77">
        <w:rPr>
          <w:rFonts w:ascii="Arial" w:hAnsi="Arial" w:cs="Arial"/>
          <w:i/>
          <w:iCs/>
          <w:sz w:val="16"/>
          <w:szCs w:val="16"/>
        </w:rPr>
        <w:t xml:space="preserve">Źródło: Opracowanie własne </w:t>
      </w:r>
    </w:p>
    <w:p w14:paraId="23945C7C" w14:textId="77777777" w:rsidR="003A0485" w:rsidRPr="00A57C77" w:rsidRDefault="003A0485" w:rsidP="00A57C77">
      <w:pPr>
        <w:spacing w:line="276" w:lineRule="auto"/>
        <w:jc w:val="both"/>
        <w:rPr>
          <w:rFonts w:ascii="Arial" w:hAnsi="Arial" w:cs="Arial"/>
        </w:rPr>
      </w:pPr>
    </w:p>
    <w:p w14:paraId="227B5715" w14:textId="0AABE906" w:rsidR="003A0485" w:rsidRPr="00A57C77" w:rsidRDefault="00A56415" w:rsidP="00A57C77">
      <w:pPr>
        <w:pStyle w:val="jarek2"/>
      </w:pPr>
      <w:bookmarkStart w:id="32" w:name="_Toc67869800"/>
      <w:r>
        <w:t>5</w:t>
      </w:r>
      <w:r w:rsidR="00BD5A80" w:rsidRPr="00A57C77">
        <w:t>.1</w:t>
      </w:r>
      <w:r w:rsidR="003A0485" w:rsidRPr="00A57C77">
        <w:t>. Wizja rozwoju Gminy Kartuzy.</w:t>
      </w:r>
      <w:bookmarkEnd w:id="32"/>
    </w:p>
    <w:p w14:paraId="70C889D5" w14:textId="7220A763" w:rsidR="003A0485" w:rsidRPr="00A57C77" w:rsidRDefault="003A0485" w:rsidP="00A57C77">
      <w:pPr>
        <w:spacing w:line="259" w:lineRule="auto"/>
        <w:jc w:val="both"/>
        <w:rPr>
          <w:rFonts w:ascii="Arial" w:hAnsi="Arial" w:cs="Arial"/>
        </w:rPr>
      </w:pPr>
      <w:r w:rsidRPr="00A57C77">
        <w:rPr>
          <w:rFonts w:ascii="Arial" w:hAnsi="Arial" w:cs="Arial"/>
        </w:rPr>
        <w:tab/>
        <w:t xml:space="preserve">Na bazie sformułowanej powyżej matrycy </w:t>
      </w:r>
      <w:r w:rsidR="00B77B94" w:rsidRPr="00A57C77">
        <w:rPr>
          <w:rFonts w:ascii="Arial" w:hAnsi="Arial" w:cs="Arial"/>
        </w:rPr>
        <w:t>z wynikami analizy SWOT-TOWS</w:t>
      </w:r>
      <w:r w:rsidRPr="00A57C77">
        <w:rPr>
          <w:rFonts w:ascii="Arial" w:hAnsi="Arial" w:cs="Arial"/>
        </w:rPr>
        <w:t xml:space="preserve">, poniżej wskazano wizję rozwoju Gminy Kartuzy, określającą pożądany stan docelowy jaki zostanie osiągnięty w wyniku realizacji przedmiotowej Strategii. Wizja rozwoju Gminy przedstawia się następująco: </w:t>
      </w:r>
    </w:p>
    <w:p w14:paraId="585C9BFA" w14:textId="77777777" w:rsidR="003A0485" w:rsidRPr="00A57C77" w:rsidRDefault="003A0485" w:rsidP="00A57C77">
      <w:pPr>
        <w:spacing w:line="259" w:lineRule="auto"/>
        <w:jc w:val="both"/>
        <w:rPr>
          <w:rFonts w:ascii="Arial" w:hAnsi="Arial" w:cs="Arial"/>
        </w:rPr>
      </w:pPr>
    </w:p>
    <w:p w14:paraId="73D8995D" w14:textId="77777777" w:rsidR="003A0485" w:rsidRPr="00A57C77" w:rsidRDefault="003A0485" w:rsidP="00A57C77">
      <w:pPr>
        <w:shd w:val="clear" w:color="auto" w:fill="8EAADB" w:themeFill="accent1" w:themeFillTint="99"/>
        <w:spacing w:line="259" w:lineRule="auto"/>
        <w:jc w:val="center"/>
        <w:rPr>
          <w:rFonts w:ascii="Arial" w:hAnsi="Arial" w:cs="Arial"/>
          <w:b/>
        </w:rPr>
      </w:pPr>
      <w:r w:rsidRPr="00A57C77">
        <w:rPr>
          <w:rFonts w:ascii="Arial" w:hAnsi="Arial" w:cs="Arial"/>
          <w:b/>
        </w:rPr>
        <w:lastRenderedPageBreak/>
        <w:t>Gmina Kartuzy…</w:t>
      </w:r>
    </w:p>
    <w:p w14:paraId="578072EE"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zapewnia mieszkańcom i turystom powszechny dostęp do wysokiej jakości oferty kulturalnej, </w:t>
      </w:r>
    </w:p>
    <w:p w14:paraId="75C5EEE5"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zapewnia mieszkańcom dostęp do kompleksowych, wysokiej jakości usług ochrony zdrowia i pomocy społecznej, </w:t>
      </w:r>
    </w:p>
    <w:p w14:paraId="456AD09C"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zapewnia dostęp wszystkich zainteresowanych dzieciom i młodzieży do wysokiej jakości edukacji na poziomie przedszkolnym i podstawowym, a szkoły i przedszkola na terenie gminy oferują dobre warunki lokalowe dla uczniów,</w:t>
      </w:r>
    </w:p>
    <w:p w14:paraId="2DD1CF9C"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jest miejscem życia aktywnych mieszkańców, otwartym i przyjaznym dla osób przyjezdnych,  </w:t>
      </w:r>
    </w:p>
    <w:p w14:paraId="65164C77"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posiada dobrze rozwiniętą sieć dróg o wysokiej jakości nawierzchni, </w:t>
      </w:r>
    </w:p>
    <w:p w14:paraId="2380654C"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jest połączona systemem połączeń kolejowych z regionem, </w:t>
      </w:r>
    </w:p>
    <w:p w14:paraId="0FBAD5F3"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zapewnia mieszkańcom i turystom dostęp do bezpiecznej, rozwiniętej sieci szlaków rowerowych, </w:t>
      </w:r>
    </w:p>
    <w:p w14:paraId="0DAE8DBE"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jest wyposażona w rozwiniętą infrastrukturę komunalną, ograniczającą do minimum negatywny wpływ działalności człowieka na środowisko, </w:t>
      </w:r>
    </w:p>
    <w:p w14:paraId="7C8069EB"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jest zamieszkiwana przez świadomych mieszkańców, dbających o środowisko naturalne, </w:t>
      </w:r>
    </w:p>
    <w:p w14:paraId="656C498A"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jest wyposażona w efektywny system energetyczny, bazujący na ekologicznych źródłach produkcji energii, </w:t>
      </w:r>
    </w:p>
    <w:p w14:paraId="064E2600"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wspiera rozwój turystyki i jest ważnym miejscem na turystycznej mapie regionu i kraju, </w:t>
      </w:r>
    </w:p>
    <w:p w14:paraId="7F1492EE"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 xml:space="preserve">cechuje się ładem przestrzennym bazującym na idei zrównoważonego rozwoju, </w:t>
      </w:r>
    </w:p>
    <w:p w14:paraId="5355B8DC" w14:textId="77777777" w:rsidR="003A0485" w:rsidRPr="00A57C77" w:rsidRDefault="003A0485" w:rsidP="004254C3">
      <w:pPr>
        <w:pStyle w:val="Akapitzlist"/>
        <w:numPr>
          <w:ilvl w:val="0"/>
          <w:numId w:val="73"/>
        </w:numPr>
        <w:shd w:val="clear" w:color="auto" w:fill="C5E0B3" w:themeFill="accent6" w:themeFillTint="66"/>
        <w:spacing w:after="0"/>
        <w:jc w:val="both"/>
        <w:rPr>
          <w:rFonts w:ascii="Arial" w:hAnsi="Arial" w:cs="Arial"/>
          <w:sz w:val="24"/>
        </w:rPr>
      </w:pPr>
      <w:r w:rsidRPr="00A57C77">
        <w:rPr>
          <w:rFonts w:ascii="Arial" w:hAnsi="Arial" w:cs="Arial"/>
          <w:sz w:val="24"/>
        </w:rPr>
        <w:t>wspiera rozwój rolnictwa oraz przedsiębiorczości i jest aktywnym uczestnikiem życia publicznego w regionie i kraju.</w:t>
      </w:r>
    </w:p>
    <w:p w14:paraId="1AA1A844" w14:textId="77777777" w:rsidR="003A0485" w:rsidRPr="00A57C77" w:rsidRDefault="003A0485" w:rsidP="00A57C77">
      <w:pPr>
        <w:spacing w:line="259" w:lineRule="auto"/>
        <w:jc w:val="both"/>
        <w:rPr>
          <w:rFonts w:ascii="Arial" w:hAnsi="Arial" w:cs="Arial"/>
        </w:rPr>
      </w:pPr>
    </w:p>
    <w:p w14:paraId="7314882A" w14:textId="16F3C2E5" w:rsidR="003A0485" w:rsidRPr="00A57C77" w:rsidRDefault="00A56415" w:rsidP="00A57C77">
      <w:pPr>
        <w:pStyle w:val="jarek2"/>
      </w:pPr>
      <w:bookmarkStart w:id="33" w:name="_Toc67869801"/>
      <w:r>
        <w:t>5</w:t>
      </w:r>
      <w:r w:rsidR="00BD5A80" w:rsidRPr="00A57C77">
        <w:t>.2</w:t>
      </w:r>
      <w:r w:rsidR="003A0485" w:rsidRPr="00A57C77">
        <w:t>. Misja Gminy Kartuzy.</w:t>
      </w:r>
      <w:bookmarkEnd w:id="33"/>
    </w:p>
    <w:p w14:paraId="75B8A05A" w14:textId="77777777" w:rsidR="003A0485" w:rsidRPr="00A57C77" w:rsidRDefault="003A0485" w:rsidP="00A57C77">
      <w:pPr>
        <w:spacing w:line="276" w:lineRule="auto"/>
        <w:jc w:val="both"/>
        <w:rPr>
          <w:rFonts w:ascii="Arial" w:hAnsi="Arial" w:cs="Arial"/>
        </w:rPr>
      </w:pPr>
      <w:r w:rsidRPr="00A57C77">
        <w:rPr>
          <w:rFonts w:ascii="Arial" w:hAnsi="Arial" w:cs="Arial"/>
        </w:rPr>
        <w:tab/>
        <w:t xml:space="preserve">Misja Gminy Kartuzy określa w syntetycznym ujęciu zadanie organizacji – Gminy – jakie zostaje jej postawione w związku z realizacją przedmiotowej Strategii. </w:t>
      </w:r>
    </w:p>
    <w:p w14:paraId="46EC8884" w14:textId="77777777" w:rsidR="003A0485" w:rsidRPr="00A57C77" w:rsidRDefault="003A0485" w:rsidP="00A57C77">
      <w:pPr>
        <w:spacing w:line="276" w:lineRule="auto"/>
        <w:jc w:val="both"/>
        <w:rPr>
          <w:rFonts w:ascii="Arial" w:hAnsi="Arial" w:cs="Arial"/>
        </w:rPr>
      </w:pPr>
    </w:p>
    <w:p w14:paraId="7B3E187A" w14:textId="77777777" w:rsidR="003A0485" w:rsidRPr="00A57C77" w:rsidRDefault="003A0485" w:rsidP="00A57C77">
      <w:pPr>
        <w:shd w:val="clear" w:color="auto" w:fill="8EAADB" w:themeFill="accent1" w:themeFillTint="99"/>
        <w:spacing w:line="276" w:lineRule="auto"/>
        <w:jc w:val="center"/>
        <w:rPr>
          <w:rFonts w:ascii="Arial" w:hAnsi="Arial" w:cs="Arial"/>
        </w:rPr>
      </w:pPr>
      <w:r w:rsidRPr="00A57C77">
        <w:rPr>
          <w:rFonts w:ascii="Arial" w:hAnsi="Arial" w:cs="Arial"/>
        </w:rPr>
        <w:t>Misją Gminy Kartuzy jest:</w:t>
      </w:r>
    </w:p>
    <w:p w14:paraId="1A232EFC" w14:textId="26D8BAAD" w:rsidR="003A0485" w:rsidRPr="00A57C77" w:rsidRDefault="003A0485" w:rsidP="00A57C77">
      <w:pPr>
        <w:shd w:val="clear" w:color="auto" w:fill="BDD6EE" w:themeFill="accent5" w:themeFillTint="66"/>
        <w:spacing w:line="276" w:lineRule="auto"/>
        <w:jc w:val="center"/>
        <w:rPr>
          <w:rFonts w:ascii="Arial" w:hAnsi="Arial" w:cs="Arial"/>
          <w:i/>
        </w:rPr>
      </w:pPr>
      <w:r w:rsidRPr="00A57C77">
        <w:rPr>
          <w:rFonts w:ascii="Arial" w:hAnsi="Arial" w:cs="Arial"/>
          <w:i/>
        </w:rPr>
        <w:t xml:space="preserve">Zapewnienie wysokiej jakości życia mieszkańców, zachowanie i ochrona posiadanych walorów środowiskowych oraz zrównoważony rozwój </w:t>
      </w:r>
      <w:r w:rsidR="00C82BDF" w:rsidRPr="00A57C77">
        <w:rPr>
          <w:rFonts w:ascii="Arial" w:hAnsi="Arial" w:cs="Arial"/>
          <w:i/>
        </w:rPr>
        <w:t>gospodarczy, wykorzystujący</w:t>
      </w:r>
      <w:r w:rsidRPr="00A57C77">
        <w:rPr>
          <w:rFonts w:ascii="Arial" w:hAnsi="Arial" w:cs="Arial"/>
          <w:i/>
        </w:rPr>
        <w:t xml:space="preserve"> walory turystyczne gminy</w:t>
      </w:r>
    </w:p>
    <w:p w14:paraId="109780DB" w14:textId="77777777" w:rsidR="003A0485" w:rsidRPr="00A57C77" w:rsidRDefault="003A0485" w:rsidP="00A57C77">
      <w:pPr>
        <w:spacing w:line="276" w:lineRule="auto"/>
        <w:jc w:val="both"/>
        <w:rPr>
          <w:rFonts w:ascii="Arial" w:hAnsi="Arial" w:cs="Arial"/>
        </w:rPr>
      </w:pPr>
    </w:p>
    <w:p w14:paraId="1FCB5949" w14:textId="32392561" w:rsidR="003A0485" w:rsidRPr="00A57C77" w:rsidRDefault="00A56415" w:rsidP="00A57C77">
      <w:pPr>
        <w:pStyle w:val="jarek2"/>
      </w:pPr>
      <w:bookmarkStart w:id="34" w:name="_Toc67869802"/>
      <w:r>
        <w:t>5</w:t>
      </w:r>
      <w:r w:rsidR="00BD5A80" w:rsidRPr="00A57C77">
        <w:t>.3. Cele rozwoju Gminy Kartuzy.</w:t>
      </w:r>
      <w:bookmarkEnd w:id="34"/>
      <w:r w:rsidR="00BD5A80" w:rsidRPr="00A57C77">
        <w:t xml:space="preserve"> </w:t>
      </w:r>
    </w:p>
    <w:p w14:paraId="448F9BCF" w14:textId="1A471DAC" w:rsidR="00E747E2" w:rsidRPr="00A57C77" w:rsidRDefault="00A73AF7" w:rsidP="00A57C77">
      <w:pPr>
        <w:spacing w:line="276" w:lineRule="auto"/>
        <w:ind w:firstLine="708"/>
        <w:jc w:val="both"/>
        <w:rPr>
          <w:rFonts w:ascii="Arial" w:hAnsi="Arial" w:cs="Arial"/>
        </w:rPr>
      </w:pPr>
      <w:r w:rsidRPr="00A57C77">
        <w:rPr>
          <w:rFonts w:ascii="Arial" w:hAnsi="Arial" w:cs="Arial"/>
        </w:rPr>
        <w:t>Na bazie przedstawion</w:t>
      </w:r>
      <w:r w:rsidR="000A485A" w:rsidRPr="00A57C77">
        <w:rPr>
          <w:rFonts w:ascii="Arial" w:hAnsi="Arial" w:cs="Arial"/>
        </w:rPr>
        <w:t>ych</w:t>
      </w:r>
      <w:r w:rsidRPr="00A57C77">
        <w:rPr>
          <w:rFonts w:ascii="Arial" w:hAnsi="Arial" w:cs="Arial"/>
        </w:rPr>
        <w:t xml:space="preserve"> powyżej </w:t>
      </w:r>
      <w:r w:rsidR="000A485A" w:rsidRPr="00A57C77">
        <w:rPr>
          <w:rFonts w:ascii="Arial" w:hAnsi="Arial" w:cs="Arial"/>
        </w:rPr>
        <w:t>zało</w:t>
      </w:r>
      <w:r w:rsidR="00A51B96" w:rsidRPr="00A57C77">
        <w:rPr>
          <w:rFonts w:ascii="Arial" w:hAnsi="Arial" w:cs="Arial"/>
        </w:rPr>
        <w:t>ż</w:t>
      </w:r>
      <w:r w:rsidR="000A485A" w:rsidRPr="00A57C77">
        <w:rPr>
          <w:rFonts w:ascii="Arial" w:hAnsi="Arial" w:cs="Arial"/>
        </w:rPr>
        <w:t>eń</w:t>
      </w:r>
      <w:r w:rsidRPr="00A57C77">
        <w:rPr>
          <w:rFonts w:ascii="Arial" w:hAnsi="Arial" w:cs="Arial"/>
        </w:rPr>
        <w:t>, w poniższym rozdziale przedstawiono cele główne, cele strategiczne, cele operacyjne</w:t>
      </w:r>
      <w:r w:rsidR="00A51B96" w:rsidRPr="00A57C77">
        <w:rPr>
          <w:rFonts w:ascii="Arial" w:hAnsi="Arial" w:cs="Arial"/>
        </w:rPr>
        <w:t xml:space="preserve"> oraz </w:t>
      </w:r>
      <w:r w:rsidRPr="00A57C77">
        <w:rPr>
          <w:rFonts w:ascii="Arial" w:hAnsi="Arial" w:cs="Arial"/>
        </w:rPr>
        <w:t xml:space="preserve">działania oraz typy projektów do realizacji w przyszłości na terenie gminy Kartuzy. </w:t>
      </w:r>
      <w:r w:rsidR="00A51B96" w:rsidRPr="00A57C77">
        <w:rPr>
          <w:rFonts w:ascii="Arial" w:hAnsi="Arial" w:cs="Arial"/>
        </w:rPr>
        <w:t>W przypadku w</w:t>
      </w:r>
      <w:r w:rsidR="00A26D1F" w:rsidRPr="00A57C77">
        <w:rPr>
          <w:rFonts w:ascii="Arial" w:hAnsi="Arial" w:cs="Arial"/>
        </w:rPr>
        <w:t>skazan</w:t>
      </w:r>
      <w:r w:rsidR="00A51B96" w:rsidRPr="00A57C77">
        <w:rPr>
          <w:rFonts w:ascii="Arial" w:hAnsi="Arial" w:cs="Arial"/>
        </w:rPr>
        <w:t>ych</w:t>
      </w:r>
      <w:r w:rsidR="00A26D1F" w:rsidRPr="00A57C77">
        <w:rPr>
          <w:rFonts w:ascii="Arial" w:hAnsi="Arial" w:cs="Arial"/>
        </w:rPr>
        <w:t xml:space="preserve"> typ</w:t>
      </w:r>
      <w:r w:rsidR="00A51B96" w:rsidRPr="00A57C77">
        <w:rPr>
          <w:rFonts w:ascii="Arial" w:hAnsi="Arial" w:cs="Arial"/>
        </w:rPr>
        <w:t>ów</w:t>
      </w:r>
      <w:r w:rsidR="00A26D1F" w:rsidRPr="00A57C77">
        <w:rPr>
          <w:rFonts w:ascii="Arial" w:hAnsi="Arial" w:cs="Arial"/>
        </w:rPr>
        <w:t xml:space="preserve"> projektów</w:t>
      </w:r>
      <w:r w:rsidR="00A51B96" w:rsidRPr="00A57C77">
        <w:rPr>
          <w:rFonts w:ascii="Arial" w:hAnsi="Arial" w:cs="Arial"/>
        </w:rPr>
        <w:t>,</w:t>
      </w:r>
      <w:r w:rsidR="00A26D1F" w:rsidRPr="00A57C77">
        <w:rPr>
          <w:rFonts w:ascii="Arial" w:hAnsi="Arial" w:cs="Arial"/>
        </w:rPr>
        <w:t xml:space="preserve"> mają </w:t>
      </w:r>
      <w:r w:rsidR="00A51B96" w:rsidRPr="00A57C77">
        <w:rPr>
          <w:rFonts w:ascii="Arial" w:hAnsi="Arial" w:cs="Arial"/>
        </w:rPr>
        <w:t xml:space="preserve">one </w:t>
      </w:r>
      <w:r w:rsidR="00A26D1F" w:rsidRPr="00A57C77">
        <w:rPr>
          <w:rFonts w:ascii="Arial" w:hAnsi="Arial" w:cs="Arial"/>
        </w:rPr>
        <w:t>charakter przykładowy i wynikają z uwag</w:t>
      </w:r>
      <w:r w:rsidR="000949A4">
        <w:rPr>
          <w:rFonts w:ascii="Arial" w:hAnsi="Arial" w:cs="Arial"/>
        </w:rPr>
        <w:br/>
      </w:r>
      <w:r w:rsidR="00A26D1F" w:rsidRPr="00A57C77">
        <w:rPr>
          <w:rFonts w:ascii="Arial" w:hAnsi="Arial" w:cs="Arial"/>
        </w:rPr>
        <w:t xml:space="preserve"> i opinii mieszkańców gminy, którzy w części celów wskazywali wprost na potrzebę realizacji konkretnych typów projektów – podane przykłady nie zamykają natomiast </w:t>
      </w:r>
      <w:r w:rsidR="006952FD" w:rsidRPr="00A57C77">
        <w:rPr>
          <w:rFonts w:ascii="Arial" w:hAnsi="Arial" w:cs="Arial"/>
        </w:rPr>
        <w:t>listy zadań jakie b</w:t>
      </w:r>
      <w:r w:rsidR="009E7330" w:rsidRPr="00A57C77">
        <w:rPr>
          <w:rFonts w:ascii="Arial" w:hAnsi="Arial" w:cs="Arial"/>
        </w:rPr>
        <w:t>ędą realizowane w każdym z celów</w:t>
      </w:r>
      <w:r w:rsidR="006952FD" w:rsidRPr="00A57C77">
        <w:rPr>
          <w:rFonts w:ascii="Arial" w:hAnsi="Arial" w:cs="Arial"/>
        </w:rPr>
        <w:t xml:space="preserve">. </w:t>
      </w:r>
    </w:p>
    <w:p w14:paraId="680F87FC" w14:textId="16F8F232" w:rsidR="00F1335F" w:rsidRPr="00A57C77" w:rsidRDefault="00F1335F" w:rsidP="00A57C77">
      <w:pPr>
        <w:spacing w:line="276" w:lineRule="auto"/>
        <w:ind w:firstLine="708"/>
        <w:jc w:val="both"/>
        <w:rPr>
          <w:rFonts w:ascii="Arial" w:hAnsi="Arial" w:cs="Arial"/>
        </w:rPr>
      </w:pPr>
      <w:r w:rsidRPr="00A57C77">
        <w:rPr>
          <w:rFonts w:ascii="Arial" w:hAnsi="Arial" w:cs="Arial"/>
        </w:rPr>
        <w:t xml:space="preserve">W ramach procesu planowania założeń przedmiotowej Strategii wyznaczono do realizacji 3 cele główne – po 1 w każdej z wydzielonych sfer funkcjonalnych gminy, opartych o założenia przeprowadzonej analizy SWOT oraz opisanej specyfiki obszaru gminy. Przy wyznaczaniu celów głównych niniejszej Strategii posłużono się pogłębioną </w:t>
      </w:r>
      <w:r w:rsidRPr="00A57C77">
        <w:rPr>
          <w:rFonts w:ascii="Arial" w:hAnsi="Arial" w:cs="Arial"/>
        </w:rPr>
        <w:lastRenderedPageBreak/>
        <w:t>analizą SWOT</w:t>
      </w:r>
      <w:r w:rsidR="004028A5" w:rsidRPr="00A57C77">
        <w:rPr>
          <w:rFonts w:ascii="Arial" w:hAnsi="Arial" w:cs="Arial"/>
        </w:rPr>
        <w:t xml:space="preserve">/TOWS – zgodnie z przedstawionymi powyżej uwarunkowanymi </w:t>
      </w:r>
      <w:r w:rsidR="00A93C62" w:rsidRPr="00A57C77">
        <w:rPr>
          <w:rFonts w:ascii="Arial" w:hAnsi="Arial" w:cs="Arial"/>
        </w:rPr>
        <w:t>- ukazującą</w:t>
      </w:r>
      <w:r w:rsidRPr="00A57C77">
        <w:rPr>
          <w:rFonts w:ascii="Arial" w:hAnsi="Arial" w:cs="Arial"/>
        </w:rPr>
        <w:t xml:space="preserve"> uspołeczniony proces diagnozy obecnej sytuacji analizowanego obszaru. Dokonano hierarchizacji wyznaczonych cech pod kątem ich znaczenia oraz wpływu na osiągnięcie wymaganego stanu docelowego – misji i wizji rozwoju regionu. Tym samym wyznaczono te cechy (elementy analizy SWOT), które mają największe znaczenie dla rozwoju całego obszaru objętego Strategią</w:t>
      </w:r>
      <w:r w:rsidR="00F850F9" w:rsidRPr="00A57C77">
        <w:rPr>
          <w:rFonts w:ascii="Arial" w:hAnsi="Arial" w:cs="Arial"/>
        </w:rPr>
        <w:t xml:space="preserve"> przy założeniu maksymalnego wykorzystania efektu synergii między </w:t>
      </w:r>
      <w:r w:rsidR="00243C81" w:rsidRPr="00A57C77">
        <w:rPr>
          <w:rFonts w:ascii="Arial" w:hAnsi="Arial" w:cs="Arial"/>
        </w:rPr>
        <w:t>słabymi</w:t>
      </w:r>
      <w:r w:rsidR="00F850F9" w:rsidRPr="00A57C77">
        <w:rPr>
          <w:rFonts w:ascii="Arial" w:hAnsi="Arial" w:cs="Arial"/>
        </w:rPr>
        <w:t xml:space="preserve"> stronami gminy </w:t>
      </w:r>
      <w:r w:rsidR="00A93C62">
        <w:rPr>
          <w:rFonts w:ascii="Arial" w:hAnsi="Arial" w:cs="Arial"/>
        </w:rPr>
        <w:br/>
      </w:r>
      <w:r w:rsidR="00F850F9" w:rsidRPr="00A57C77">
        <w:rPr>
          <w:rFonts w:ascii="Arial" w:hAnsi="Arial" w:cs="Arial"/>
        </w:rPr>
        <w:t>i szansami występującymi w jej otoczeniu</w:t>
      </w:r>
      <w:r w:rsidRPr="00A57C77">
        <w:rPr>
          <w:rFonts w:ascii="Arial" w:hAnsi="Arial" w:cs="Arial"/>
        </w:rPr>
        <w:t xml:space="preserve">. Na tej podstawie wskazano najważniejsze czynniki dla rozwój gminy, co stało się punktem wyjścia do zdefiniowania celów głównych i szczegółowych jej rozwoju. </w:t>
      </w:r>
    </w:p>
    <w:p w14:paraId="54591B4E" w14:textId="55683F79" w:rsidR="00A73AF7" w:rsidRPr="00A57C77" w:rsidRDefault="00F1335F" w:rsidP="00A57C77">
      <w:pPr>
        <w:spacing w:line="276" w:lineRule="auto"/>
        <w:jc w:val="both"/>
        <w:rPr>
          <w:rFonts w:ascii="Arial" w:hAnsi="Arial" w:cs="Arial"/>
        </w:rPr>
      </w:pPr>
      <w:r w:rsidRPr="00A57C77">
        <w:rPr>
          <w:rFonts w:ascii="Arial" w:hAnsi="Arial" w:cs="Arial"/>
        </w:rPr>
        <w:t>Biorąc pod uwagę wszystkie powyższe uwarunkowania wyznaczono następujące cele główne do realizacji:</w:t>
      </w:r>
    </w:p>
    <w:tbl>
      <w:tblPr>
        <w:tblStyle w:val="Tabela-Siatka"/>
        <w:tblW w:w="0" w:type="auto"/>
        <w:tblLook w:val="04A0" w:firstRow="1" w:lastRow="0" w:firstColumn="1" w:lastColumn="0" w:noHBand="0" w:noVBand="1"/>
      </w:tblPr>
      <w:tblGrid>
        <w:gridCol w:w="3020"/>
        <w:gridCol w:w="3020"/>
        <w:gridCol w:w="3020"/>
      </w:tblGrid>
      <w:tr w:rsidR="00A57C77" w:rsidRPr="00A57C77" w14:paraId="69EDD1AC" w14:textId="77777777" w:rsidTr="000A53AD">
        <w:tc>
          <w:tcPr>
            <w:tcW w:w="3020" w:type="dxa"/>
            <w:shd w:val="clear" w:color="auto" w:fill="B4C6E7" w:themeFill="accent1" w:themeFillTint="66"/>
            <w:vAlign w:val="center"/>
          </w:tcPr>
          <w:p w14:paraId="426AEE88" w14:textId="55B5214E" w:rsidR="00046A43" w:rsidRPr="00A57C77" w:rsidRDefault="00046A43" w:rsidP="00A57C77">
            <w:pPr>
              <w:spacing w:line="276" w:lineRule="auto"/>
              <w:jc w:val="center"/>
              <w:rPr>
                <w:rFonts w:ascii="Arial" w:hAnsi="Arial" w:cs="Arial"/>
                <w:b/>
                <w:bCs/>
                <w:sz w:val="18"/>
                <w:szCs w:val="18"/>
              </w:rPr>
            </w:pPr>
            <w:r w:rsidRPr="00A57C77">
              <w:rPr>
                <w:rFonts w:ascii="Arial" w:hAnsi="Arial" w:cs="Arial"/>
                <w:b/>
                <w:bCs/>
                <w:sz w:val="18"/>
                <w:szCs w:val="18"/>
              </w:rPr>
              <w:t>Sfera społeczna</w:t>
            </w:r>
          </w:p>
        </w:tc>
        <w:tc>
          <w:tcPr>
            <w:tcW w:w="3020" w:type="dxa"/>
            <w:shd w:val="clear" w:color="auto" w:fill="B4C6E7" w:themeFill="accent1" w:themeFillTint="66"/>
            <w:vAlign w:val="center"/>
          </w:tcPr>
          <w:p w14:paraId="1B4D9E84" w14:textId="5CE6E8DA" w:rsidR="00046A43" w:rsidRPr="00A57C77" w:rsidRDefault="00046A43" w:rsidP="00A57C77">
            <w:pPr>
              <w:spacing w:line="276" w:lineRule="auto"/>
              <w:jc w:val="center"/>
              <w:rPr>
                <w:rFonts w:ascii="Arial" w:hAnsi="Arial" w:cs="Arial"/>
                <w:b/>
                <w:bCs/>
                <w:sz w:val="18"/>
                <w:szCs w:val="18"/>
              </w:rPr>
            </w:pPr>
            <w:r w:rsidRPr="00A57C77">
              <w:rPr>
                <w:rFonts w:ascii="Arial" w:hAnsi="Arial" w:cs="Arial"/>
                <w:b/>
                <w:bCs/>
                <w:sz w:val="18"/>
                <w:szCs w:val="18"/>
              </w:rPr>
              <w:t>Sfera gospodarcza</w:t>
            </w:r>
          </w:p>
        </w:tc>
        <w:tc>
          <w:tcPr>
            <w:tcW w:w="3020" w:type="dxa"/>
            <w:shd w:val="clear" w:color="auto" w:fill="B4C6E7" w:themeFill="accent1" w:themeFillTint="66"/>
            <w:vAlign w:val="center"/>
          </w:tcPr>
          <w:p w14:paraId="0BC6EFE5" w14:textId="52BBD563" w:rsidR="00046A43" w:rsidRPr="00A57C77" w:rsidRDefault="00CF7B39" w:rsidP="00A57C77">
            <w:pPr>
              <w:spacing w:line="276" w:lineRule="auto"/>
              <w:jc w:val="center"/>
              <w:rPr>
                <w:rFonts w:ascii="Arial" w:hAnsi="Arial" w:cs="Arial"/>
                <w:b/>
                <w:bCs/>
                <w:sz w:val="18"/>
                <w:szCs w:val="18"/>
              </w:rPr>
            </w:pPr>
            <w:r w:rsidRPr="00A57C77">
              <w:rPr>
                <w:rFonts w:ascii="Arial" w:hAnsi="Arial" w:cs="Arial"/>
                <w:b/>
                <w:bCs/>
                <w:sz w:val="18"/>
                <w:szCs w:val="18"/>
              </w:rPr>
              <w:t>Sfera przestrzenna (w tym: infrastruktury i środowiska)</w:t>
            </w:r>
          </w:p>
        </w:tc>
      </w:tr>
      <w:tr w:rsidR="00046A43" w:rsidRPr="00A57C77" w14:paraId="0DE3E0C9" w14:textId="77777777" w:rsidTr="000A53AD">
        <w:tc>
          <w:tcPr>
            <w:tcW w:w="3020" w:type="dxa"/>
            <w:vAlign w:val="center"/>
          </w:tcPr>
          <w:p w14:paraId="5E0BDE0E" w14:textId="7884CA8A" w:rsidR="000A53AD" w:rsidRPr="00A57C77" w:rsidRDefault="000A53AD" w:rsidP="00A57C77">
            <w:pPr>
              <w:spacing w:line="276" w:lineRule="auto"/>
              <w:jc w:val="center"/>
              <w:rPr>
                <w:rFonts w:ascii="Arial" w:hAnsi="Arial" w:cs="Arial"/>
                <w:b/>
                <w:bCs/>
                <w:sz w:val="18"/>
                <w:szCs w:val="18"/>
              </w:rPr>
            </w:pPr>
            <w:r w:rsidRPr="00A57C77">
              <w:rPr>
                <w:rFonts w:ascii="Arial" w:hAnsi="Arial" w:cs="Arial"/>
                <w:b/>
                <w:bCs/>
                <w:sz w:val="18"/>
                <w:szCs w:val="18"/>
              </w:rPr>
              <w:t xml:space="preserve">Cel główny: </w:t>
            </w:r>
          </w:p>
          <w:p w14:paraId="63919723" w14:textId="3B80FA37" w:rsidR="00046A43" w:rsidRPr="00A57C77" w:rsidRDefault="000A53AD" w:rsidP="00A57C77">
            <w:pPr>
              <w:spacing w:line="276" w:lineRule="auto"/>
              <w:jc w:val="center"/>
              <w:rPr>
                <w:rFonts w:ascii="Arial" w:hAnsi="Arial" w:cs="Arial"/>
                <w:sz w:val="18"/>
                <w:szCs w:val="18"/>
              </w:rPr>
            </w:pPr>
            <w:r w:rsidRPr="00A57C77">
              <w:rPr>
                <w:rFonts w:ascii="Arial" w:hAnsi="Arial" w:cs="Arial"/>
                <w:sz w:val="18"/>
                <w:szCs w:val="18"/>
              </w:rPr>
              <w:t>Aktywne społeczeństwo z dobrym dostępem do usług społecznych</w:t>
            </w:r>
          </w:p>
        </w:tc>
        <w:tc>
          <w:tcPr>
            <w:tcW w:w="3020" w:type="dxa"/>
            <w:vAlign w:val="center"/>
          </w:tcPr>
          <w:p w14:paraId="1DA5372E" w14:textId="4849C561" w:rsidR="000A53AD" w:rsidRPr="00A57C77" w:rsidRDefault="000A53AD" w:rsidP="00A57C77">
            <w:pPr>
              <w:spacing w:line="276" w:lineRule="auto"/>
              <w:jc w:val="center"/>
              <w:rPr>
                <w:rFonts w:ascii="Arial" w:hAnsi="Arial" w:cs="Arial"/>
                <w:b/>
                <w:bCs/>
                <w:sz w:val="18"/>
                <w:szCs w:val="18"/>
              </w:rPr>
            </w:pPr>
            <w:r w:rsidRPr="00A57C77">
              <w:rPr>
                <w:rFonts w:ascii="Arial" w:hAnsi="Arial" w:cs="Arial"/>
                <w:b/>
                <w:bCs/>
                <w:sz w:val="18"/>
                <w:szCs w:val="18"/>
              </w:rPr>
              <w:t xml:space="preserve">Cel główny: </w:t>
            </w:r>
          </w:p>
          <w:p w14:paraId="636009E1" w14:textId="3C157138" w:rsidR="00046A43" w:rsidRPr="00A57C77" w:rsidRDefault="000A53AD" w:rsidP="00A57C77">
            <w:pPr>
              <w:spacing w:line="276" w:lineRule="auto"/>
              <w:jc w:val="center"/>
              <w:rPr>
                <w:rFonts w:ascii="Arial" w:hAnsi="Arial" w:cs="Arial"/>
                <w:sz w:val="18"/>
                <w:szCs w:val="18"/>
              </w:rPr>
            </w:pPr>
            <w:r w:rsidRPr="00A57C77">
              <w:rPr>
                <w:rFonts w:ascii="Arial" w:hAnsi="Arial" w:cs="Arial"/>
                <w:sz w:val="18"/>
                <w:szCs w:val="18"/>
              </w:rPr>
              <w:t>Konkurencyjna gospodarka</w:t>
            </w:r>
          </w:p>
        </w:tc>
        <w:tc>
          <w:tcPr>
            <w:tcW w:w="3020" w:type="dxa"/>
            <w:vAlign w:val="center"/>
          </w:tcPr>
          <w:p w14:paraId="38E34B7F" w14:textId="75E208F6" w:rsidR="000A53AD" w:rsidRPr="00A57C77" w:rsidRDefault="000A53AD" w:rsidP="00A57C77">
            <w:pPr>
              <w:spacing w:line="276" w:lineRule="auto"/>
              <w:jc w:val="center"/>
              <w:rPr>
                <w:rFonts w:ascii="Arial" w:hAnsi="Arial" w:cs="Arial"/>
                <w:b/>
                <w:bCs/>
                <w:sz w:val="18"/>
                <w:szCs w:val="18"/>
              </w:rPr>
            </w:pPr>
            <w:r w:rsidRPr="00A57C77">
              <w:rPr>
                <w:rFonts w:ascii="Arial" w:hAnsi="Arial" w:cs="Arial"/>
                <w:b/>
                <w:bCs/>
                <w:sz w:val="18"/>
                <w:szCs w:val="18"/>
              </w:rPr>
              <w:t xml:space="preserve">Cel główny: </w:t>
            </w:r>
          </w:p>
          <w:p w14:paraId="7667F9B7" w14:textId="5125F98C" w:rsidR="00046A43" w:rsidRPr="00A57C77" w:rsidRDefault="000A53AD" w:rsidP="00A57C77">
            <w:pPr>
              <w:spacing w:line="276" w:lineRule="auto"/>
              <w:jc w:val="center"/>
              <w:rPr>
                <w:rFonts w:ascii="Arial" w:hAnsi="Arial" w:cs="Arial"/>
                <w:sz w:val="18"/>
                <w:szCs w:val="18"/>
              </w:rPr>
            </w:pPr>
            <w:r w:rsidRPr="00A57C77">
              <w:rPr>
                <w:rFonts w:ascii="Arial" w:hAnsi="Arial" w:cs="Arial"/>
                <w:sz w:val="18"/>
                <w:szCs w:val="18"/>
              </w:rPr>
              <w:t>Dobry stan infrastruktury i czyste środowisko</w:t>
            </w:r>
          </w:p>
        </w:tc>
      </w:tr>
    </w:tbl>
    <w:p w14:paraId="78312CE3" w14:textId="1478A530" w:rsidR="00F021DD" w:rsidRPr="00A57C77" w:rsidRDefault="00F021DD" w:rsidP="00A57C77">
      <w:pPr>
        <w:spacing w:line="276" w:lineRule="auto"/>
        <w:jc w:val="both"/>
        <w:rPr>
          <w:rFonts w:ascii="Arial" w:hAnsi="Arial" w:cs="Arial"/>
          <w:b/>
          <w:bCs/>
        </w:rPr>
      </w:pPr>
    </w:p>
    <w:p w14:paraId="7365DE61" w14:textId="78BBAF49" w:rsidR="0035016B" w:rsidRPr="00A57C77" w:rsidRDefault="00744D15" w:rsidP="00A57C77">
      <w:pPr>
        <w:shd w:val="clear" w:color="auto" w:fill="C5E0B3" w:themeFill="accent6" w:themeFillTint="66"/>
        <w:spacing w:line="276" w:lineRule="auto"/>
        <w:jc w:val="both"/>
        <w:rPr>
          <w:rFonts w:ascii="Arial" w:hAnsi="Arial" w:cs="Arial"/>
          <w:b/>
          <w:bCs/>
        </w:rPr>
      </w:pPr>
      <w:r w:rsidRPr="00A57C77">
        <w:rPr>
          <w:rFonts w:ascii="Arial" w:hAnsi="Arial" w:cs="Arial"/>
          <w:b/>
          <w:bCs/>
        </w:rPr>
        <w:t>Cel główny</w:t>
      </w:r>
      <w:r w:rsidR="00A9053D" w:rsidRPr="00A57C77">
        <w:rPr>
          <w:rFonts w:ascii="Arial" w:hAnsi="Arial" w:cs="Arial"/>
          <w:b/>
          <w:bCs/>
        </w:rPr>
        <w:t xml:space="preserve"> I</w:t>
      </w:r>
      <w:r w:rsidRPr="00A57C77">
        <w:rPr>
          <w:rFonts w:ascii="Arial" w:hAnsi="Arial" w:cs="Arial"/>
          <w:b/>
          <w:bCs/>
        </w:rPr>
        <w:t>: Aktywne społeczeństwo z dobrym dostępem do usług społecznych</w:t>
      </w:r>
    </w:p>
    <w:p w14:paraId="354A049C" w14:textId="77777777" w:rsidR="000949A4" w:rsidRDefault="00744D15" w:rsidP="00A57C77">
      <w:pPr>
        <w:spacing w:line="276" w:lineRule="auto"/>
        <w:jc w:val="both"/>
        <w:rPr>
          <w:rFonts w:ascii="Arial" w:hAnsi="Arial" w:cs="Arial"/>
        </w:rPr>
      </w:pPr>
      <w:r w:rsidRPr="00A57C77">
        <w:rPr>
          <w:rFonts w:ascii="Arial" w:hAnsi="Arial" w:cs="Arial"/>
        </w:rPr>
        <w:tab/>
      </w:r>
    </w:p>
    <w:p w14:paraId="6DC44458" w14:textId="67701425" w:rsidR="000F2A74" w:rsidRPr="00A57C77" w:rsidRDefault="000F2A74" w:rsidP="00CA5261">
      <w:pPr>
        <w:spacing w:line="276" w:lineRule="auto"/>
        <w:ind w:firstLine="708"/>
        <w:jc w:val="both"/>
        <w:rPr>
          <w:rFonts w:ascii="Arial" w:hAnsi="Arial" w:cs="Arial"/>
        </w:rPr>
      </w:pPr>
      <w:r w:rsidRPr="00A57C77">
        <w:rPr>
          <w:rFonts w:ascii="Arial" w:hAnsi="Arial" w:cs="Arial"/>
        </w:rPr>
        <w:t xml:space="preserve">Przedmiotowy cel wynika z zarówno w synergii na linii </w:t>
      </w:r>
      <w:r w:rsidR="006C7B98" w:rsidRPr="00A57C77">
        <w:rPr>
          <w:rFonts w:ascii="Arial" w:hAnsi="Arial" w:cs="Arial"/>
        </w:rPr>
        <w:t>słabe</w:t>
      </w:r>
      <w:r w:rsidRPr="00A57C77">
        <w:rPr>
          <w:rFonts w:ascii="Arial" w:hAnsi="Arial" w:cs="Arial"/>
        </w:rPr>
        <w:t xml:space="preserve"> strony – szanse jak i potrzeb rozwojowych mających swoje źródło w </w:t>
      </w:r>
      <w:r w:rsidR="00122336" w:rsidRPr="00A57C77">
        <w:rPr>
          <w:rFonts w:ascii="Arial" w:hAnsi="Arial" w:cs="Arial"/>
        </w:rPr>
        <w:t xml:space="preserve">silnych </w:t>
      </w:r>
      <w:r w:rsidRPr="00A57C77">
        <w:rPr>
          <w:rFonts w:ascii="Arial" w:hAnsi="Arial" w:cs="Arial"/>
        </w:rPr>
        <w:t xml:space="preserve">stronach rozwoju gminy. </w:t>
      </w:r>
      <w:r w:rsidR="00A93C62">
        <w:rPr>
          <w:rFonts w:ascii="Arial" w:hAnsi="Arial" w:cs="Arial"/>
        </w:rPr>
        <w:br/>
      </w:r>
      <w:r w:rsidRPr="00A57C77">
        <w:rPr>
          <w:rFonts w:ascii="Arial" w:hAnsi="Arial" w:cs="Arial"/>
        </w:rPr>
        <w:t xml:space="preserve">W kwestii silnych stron cel bazuje na wykorzystaniu potencjału gminy w postaci dobrej sytuacji demograficznej oraz relatywnie „młodej” strukturze ludności gminy czy bogatym dziedzictwie materialnym i niematerialnym na terenie gminy. Niezmiernie ważną kwestią jest także aktywna działalność stowarzyszeń i fundacji zarejestrowanych na terenie gminy – stanowiących podstawę do rozwoju społeczeństwa obywatelskiego w przyszłości. </w:t>
      </w:r>
    </w:p>
    <w:p w14:paraId="739A4C82" w14:textId="7460CDD6" w:rsidR="00F021DD" w:rsidRPr="00A57C77" w:rsidRDefault="000F2A74" w:rsidP="00A57C77">
      <w:pPr>
        <w:spacing w:line="276" w:lineRule="auto"/>
        <w:jc w:val="both"/>
        <w:rPr>
          <w:rFonts w:ascii="Arial" w:hAnsi="Arial" w:cs="Arial"/>
        </w:rPr>
      </w:pPr>
      <w:r w:rsidRPr="00A57C77">
        <w:rPr>
          <w:rFonts w:ascii="Arial" w:hAnsi="Arial" w:cs="Arial"/>
        </w:rPr>
        <w:t>W kontekście słabych stron widoczne są natomiast przede wszystkim kwestie braków infrastrukturalnych związanych z</w:t>
      </w:r>
      <w:r w:rsidR="00337D66" w:rsidRPr="00A57C77">
        <w:rPr>
          <w:rFonts w:ascii="Arial" w:hAnsi="Arial" w:cs="Arial"/>
        </w:rPr>
        <w:t xml:space="preserve">e świadczeniem na terenie gminy usług: edukacyjnych </w:t>
      </w:r>
      <w:r w:rsidR="00E33735" w:rsidRPr="00A57C77">
        <w:rPr>
          <w:rFonts w:ascii="Arial" w:hAnsi="Arial" w:cs="Arial"/>
        </w:rPr>
        <w:t>i</w:t>
      </w:r>
      <w:r w:rsidR="00337D66" w:rsidRPr="00A57C77">
        <w:rPr>
          <w:rFonts w:ascii="Arial" w:hAnsi="Arial" w:cs="Arial"/>
        </w:rPr>
        <w:t xml:space="preserve"> opiekuńczych – od poziomu żłobków i przedszkoli po szkoły </w:t>
      </w:r>
      <w:proofErr w:type="gramStart"/>
      <w:r w:rsidR="00337D66" w:rsidRPr="00A57C77">
        <w:rPr>
          <w:rFonts w:ascii="Arial" w:hAnsi="Arial" w:cs="Arial"/>
        </w:rPr>
        <w:t>podstawowe,</w:t>
      </w:r>
      <w:proofErr w:type="gramEnd"/>
      <w:r w:rsidR="00337D66" w:rsidRPr="00A57C77">
        <w:rPr>
          <w:rFonts w:ascii="Arial" w:hAnsi="Arial" w:cs="Arial"/>
        </w:rPr>
        <w:t xml:space="preserve"> czy kulturaln</w:t>
      </w:r>
      <w:r w:rsidR="00E33735" w:rsidRPr="00A57C77">
        <w:rPr>
          <w:rFonts w:ascii="Arial" w:hAnsi="Arial" w:cs="Arial"/>
        </w:rPr>
        <w:t>ych</w:t>
      </w:r>
      <w:r w:rsidR="00337D66" w:rsidRPr="00A57C77">
        <w:rPr>
          <w:rFonts w:ascii="Arial" w:hAnsi="Arial" w:cs="Arial"/>
        </w:rPr>
        <w:t>, rekreacyjn</w:t>
      </w:r>
      <w:r w:rsidR="00E33735" w:rsidRPr="00A57C77">
        <w:rPr>
          <w:rFonts w:ascii="Arial" w:hAnsi="Arial" w:cs="Arial"/>
        </w:rPr>
        <w:t>ych</w:t>
      </w:r>
      <w:r w:rsidR="00337D66" w:rsidRPr="00A57C77">
        <w:rPr>
          <w:rFonts w:ascii="Arial" w:hAnsi="Arial" w:cs="Arial"/>
        </w:rPr>
        <w:t xml:space="preserve"> i sportow</w:t>
      </w:r>
      <w:r w:rsidR="00E33735" w:rsidRPr="00A57C77">
        <w:rPr>
          <w:rFonts w:ascii="Arial" w:hAnsi="Arial" w:cs="Arial"/>
        </w:rPr>
        <w:t>ych</w:t>
      </w:r>
      <w:r w:rsidR="00337D66" w:rsidRPr="00A57C77">
        <w:rPr>
          <w:rFonts w:ascii="Arial" w:hAnsi="Arial" w:cs="Arial"/>
        </w:rPr>
        <w:t xml:space="preserve">. </w:t>
      </w:r>
      <w:r w:rsidR="00481B00" w:rsidRPr="00A57C77">
        <w:rPr>
          <w:rFonts w:ascii="Arial" w:hAnsi="Arial" w:cs="Arial"/>
        </w:rPr>
        <w:t xml:space="preserve">Kwestie te są potęgowane brakami o charakterze nieinfrastrukturalny np. w kwestii niedostatecznego dostępu do usług ochrony zdrowia czy kwestiami patologii społecznych, przede wszystkim wśród najmłodszych przedstawicieli społeczeństwa.   </w:t>
      </w:r>
      <w:r w:rsidRPr="00A57C77">
        <w:rPr>
          <w:rFonts w:ascii="Arial" w:hAnsi="Arial" w:cs="Arial"/>
        </w:rPr>
        <w:t xml:space="preserve"> </w:t>
      </w:r>
    </w:p>
    <w:p w14:paraId="51356F4B" w14:textId="002EC91D" w:rsidR="00555470" w:rsidRPr="00A57C77" w:rsidRDefault="00555470" w:rsidP="00A57C77">
      <w:pPr>
        <w:spacing w:line="276" w:lineRule="auto"/>
        <w:jc w:val="both"/>
        <w:rPr>
          <w:rFonts w:ascii="Arial" w:hAnsi="Arial" w:cs="Arial"/>
        </w:rPr>
      </w:pPr>
      <w:r w:rsidRPr="00A57C77">
        <w:rPr>
          <w:rFonts w:ascii="Arial" w:hAnsi="Arial" w:cs="Arial"/>
        </w:rPr>
        <w:t xml:space="preserve">W kontekście szans na rozwój należy wskazać, na przede wszystkim możliwość skorzystania ze środków UE i krajowych na realizację celów społecznych czy tworzenie stowarzyszeń i innych organizacji o charakterze ponadgminnym, wspierających działania społeczne, oświatowe i promocję regionu. </w:t>
      </w:r>
    </w:p>
    <w:p w14:paraId="1DE6161C" w14:textId="0C624DF6" w:rsidR="00FD0FAD" w:rsidRPr="00A57C77" w:rsidRDefault="00FD0FAD" w:rsidP="00A57C77">
      <w:pPr>
        <w:spacing w:line="276" w:lineRule="auto"/>
        <w:jc w:val="both"/>
        <w:rPr>
          <w:rFonts w:ascii="Arial" w:hAnsi="Arial" w:cs="Arial"/>
        </w:rPr>
      </w:pPr>
      <w:r w:rsidRPr="00A57C77">
        <w:rPr>
          <w:rFonts w:ascii="Arial" w:hAnsi="Arial" w:cs="Arial"/>
        </w:rPr>
        <w:t>W kwestii zagrożeń rozwoju gminy przedmiotowy cel wychodzi przede wszystkim naprzeciw takich kwestii jak</w:t>
      </w:r>
      <w:r w:rsidR="00122336" w:rsidRPr="00A57C77">
        <w:rPr>
          <w:rFonts w:ascii="Arial" w:hAnsi="Arial" w:cs="Arial"/>
        </w:rPr>
        <w:t>:</w:t>
      </w:r>
      <w:r w:rsidRPr="00A57C77">
        <w:rPr>
          <w:rFonts w:ascii="Arial" w:hAnsi="Arial" w:cs="Arial"/>
        </w:rPr>
        <w:t xml:space="preserve"> starzenie się społeczeństwa i wynikające z tego faktu problemy demograficzne i społeczne czy wspominane problemy dotyczące patologii społecznych wynikające z uleganiu przez społeczeństwo (w tym dzieci i młodzież) fałszywym modom z zewnątrz (uzależnienia). </w:t>
      </w:r>
    </w:p>
    <w:p w14:paraId="0824D1D7" w14:textId="113AF854" w:rsidR="00964546" w:rsidRPr="00A57C77" w:rsidRDefault="00964546" w:rsidP="00A57C77">
      <w:pPr>
        <w:spacing w:line="276" w:lineRule="auto"/>
        <w:jc w:val="both"/>
        <w:rPr>
          <w:rFonts w:ascii="Arial" w:hAnsi="Arial" w:cs="Arial"/>
        </w:rPr>
      </w:pPr>
      <w:r w:rsidRPr="00A57C77">
        <w:rPr>
          <w:rFonts w:ascii="Arial" w:hAnsi="Arial" w:cs="Arial"/>
        </w:rPr>
        <w:tab/>
        <w:t xml:space="preserve">W konsekwencji w ramach celu głównego wyznaczono do realizacji </w:t>
      </w:r>
      <w:r w:rsidR="00A516B6" w:rsidRPr="00A57C77">
        <w:rPr>
          <w:rFonts w:ascii="Arial" w:hAnsi="Arial" w:cs="Arial"/>
        </w:rPr>
        <w:t>dwa cele strategiczne, tj.:</w:t>
      </w:r>
    </w:p>
    <w:p w14:paraId="22AA8C84" w14:textId="0C5C4C84" w:rsidR="00A516B6" w:rsidRPr="00A57C77" w:rsidRDefault="00A516B6" w:rsidP="00A57C77">
      <w:pPr>
        <w:spacing w:line="276" w:lineRule="auto"/>
        <w:jc w:val="both"/>
        <w:rPr>
          <w:rFonts w:ascii="Arial" w:hAnsi="Arial" w:cs="Arial"/>
        </w:rPr>
      </w:pPr>
      <w:r w:rsidRPr="00A57C77">
        <w:rPr>
          <w:rFonts w:ascii="Arial" w:hAnsi="Arial" w:cs="Arial"/>
        </w:rPr>
        <w:lastRenderedPageBreak/>
        <w:t>I.1</w:t>
      </w:r>
      <w:r w:rsidR="00F64E1E" w:rsidRPr="00A57C77">
        <w:rPr>
          <w:rFonts w:ascii="Arial" w:hAnsi="Arial" w:cs="Arial"/>
        </w:rPr>
        <w:t>.</w:t>
      </w:r>
      <w:r w:rsidRPr="00A57C77">
        <w:rPr>
          <w:rFonts w:ascii="Arial" w:hAnsi="Arial" w:cs="Arial"/>
        </w:rPr>
        <w:t xml:space="preserve"> </w:t>
      </w:r>
      <w:r w:rsidR="00F64E1E" w:rsidRPr="00A57C77">
        <w:rPr>
          <w:rFonts w:ascii="Arial" w:hAnsi="Arial" w:cs="Arial"/>
        </w:rPr>
        <w:t xml:space="preserve">Rozwój sfery usług społecznych </w:t>
      </w:r>
      <w:r w:rsidR="008F0203" w:rsidRPr="00A57C77">
        <w:rPr>
          <w:rFonts w:ascii="Arial" w:hAnsi="Arial" w:cs="Arial"/>
        </w:rPr>
        <w:t>–</w:t>
      </w:r>
      <w:r w:rsidRPr="00A57C77">
        <w:rPr>
          <w:rFonts w:ascii="Arial" w:hAnsi="Arial" w:cs="Arial"/>
        </w:rPr>
        <w:t xml:space="preserve"> </w:t>
      </w:r>
      <w:r w:rsidR="008F0203" w:rsidRPr="00A57C77">
        <w:rPr>
          <w:rFonts w:ascii="Arial" w:hAnsi="Arial" w:cs="Arial"/>
        </w:rPr>
        <w:t xml:space="preserve">odnoszący się do kwestii rozwoju kultury, edukacji oraz ochrony zdrowia i pomocy społecznej, </w:t>
      </w:r>
    </w:p>
    <w:p w14:paraId="2DDBFE0E" w14:textId="55B11DC5" w:rsidR="00A516B6" w:rsidRPr="00A57C77" w:rsidRDefault="00A516B6" w:rsidP="00A57C77">
      <w:pPr>
        <w:spacing w:line="276" w:lineRule="auto"/>
        <w:jc w:val="both"/>
        <w:rPr>
          <w:rFonts w:ascii="Arial" w:hAnsi="Arial" w:cs="Arial"/>
        </w:rPr>
      </w:pPr>
      <w:r w:rsidRPr="00A57C77">
        <w:rPr>
          <w:rFonts w:ascii="Arial" w:hAnsi="Arial" w:cs="Arial"/>
        </w:rPr>
        <w:t>I.2</w:t>
      </w:r>
      <w:r w:rsidR="00F64E1E" w:rsidRPr="00A57C77">
        <w:rPr>
          <w:rFonts w:ascii="Arial" w:hAnsi="Arial" w:cs="Arial"/>
        </w:rPr>
        <w:t>.</w:t>
      </w:r>
      <w:r w:rsidRPr="00A57C77">
        <w:rPr>
          <w:rFonts w:ascii="Arial" w:hAnsi="Arial" w:cs="Arial"/>
        </w:rPr>
        <w:t xml:space="preserve"> </w:t>
      </w:r>
      <w:r w:rsidR="00F64E1E" w:rsidRPr="00A57C77">
        <w:rPr>
          <w:rFonts w:ascii="Arial" w:hAnsi="Arial" w:cs="Arial"/>
        </w:rPr>
        <w:t>Aktywizacja i integracja mieszkańców gminy</w:t>
      </w:r>
      <w:r w:rsidR="008F0203" w:rsidRPr="00A57C77">
        <w:rPr>
          <w:rFonts w:ascii="Arial" w:hAnsi="Arial" w:cs="Arial"/>
        </w:rPr>
        <w:t xml:space="preserve"> – odnoszący się do integracji mieszkańców, w tym osób starszych oraz </w:t>
      </w:r>
      <w:r w:rsidR="002F581B" w:rsidRPr="00A57C77">
        <w:rPr>
          <w:rFonts w:ascii="Arial" w:hAnsi="Arial" w:cs="Arial"/>
        </w:rPr>
        <w:t xml:space="preserve">obcokrajowców przybywających na teren gminy w celach zarobkowych. </w:t>
      </w:r>
    </w:p>
    <w:p w14:paraId="2665B710" w14:textId="79951E08" w:rsidR="00F021DD" w:rsidRPr="00A57C77" w:rsidRDefault="00F021DD" w:rsidP="00A57C77">
      <w:pPr>
        <w:spacing w:line="276" w:lineRule="auto"/>
        <w:jc w:val="both"/>
        <w:rPr>
          <w:rFonts w:ascii="Arial" w:hAnsi="Arial" w:cs="Arial"/>
        </w:rPr>
      </w:pPr>
    </w:p>
    <w:p w14:paraId="68AE034D" w14:textId="0A251876" w:rsidR="00A9053D" w:rsidRPr="00A57C77" w:rsidRDefault="00A9053D" w:rsidP="00A57C77">
      <w:pPr>
        <w:shd w:val="clear" w:color="auto" w:fill="C5E0B3" w:themeFill="accent6" w:themeFillTint="66"/>
        <w:spacing w:line="276" w:lineRule="auto"/>
        <w:jc w:val="both"/>
        <w:rPr>
          <w:rFonts w:ascii="Arial" w:hAnsi="Arial" w:cs="Arial"/>
          <w:b/>
          <w:bCs/>
        </w:rPr>
      </w:pPr>
      <w:r w:rsidRPr="00A57C77">
        <w:rPr>
          <w:rFonts w:ascii="Arial" w:hAnsi="Arial" w:cs="Arial"/>
          <w:b/>
          <w:bCs/>
        </w:rPr>
        <w:t>Cel główny II: Dobry stan infrastruktury i czyste środowisko</w:t>
      </w:r>
    </w:p>
    <w:p w14:paraId="2715C263" w14:textId="77777777" w:rsidR="00CA5261" w:rsidRDefault="00CA5261" w:rsidP="00A57C77">
      <w:pPr>
        <w:spacing w:line="276" w:lineRule="auto"/>
        <w:ind w:firstLine="708"/>
        <w:jc w:val="both"/>
        <w:rPr>
          <w:rFonts w:ascii="Arial" w:hAnsi="Arial" w:cs="Arial"/>
        </w:rPr>
      </w:pPr>
    </w:p>
    <w:p w14:paraId="7CE991AC" w14:textId="2C0A53D7" w:rsidR="00A9053D" w:rsidRPr="00A57C77" w:rsidRDefault="00A9053D" w:rsidP="00A57C77">
      <w:pPr>
        <w:spacing w:line="276" w:lineRule="auto"/>
        <w:ind w:firstLine="708"/>
        <w:jc w:val="both"/>
        <w:rPr>
          <w:rFonts w:ascii="Arial" w:hAnsi="Arial" w:cs="Arial"/>
        </w:rPr>
      </w:pPr>
      <w:r w:rsidRPr="00A57C77">
        <w:rPr>
          <w:rFonts w:ascii="Arial" w:hAnsi="Arial" w:cs="Arial"/>
        </w:rPr>
        <w:t xml:space="preserve">Przedmiotowy cel – podobnie jak cel I - wynika z zarówno w synergii na linii </w:t>
      </w:r>
      <w:r w:rsidR="00122336" w:rsidRPr="00A57C77">
        <w:rPr>
          <w:rFonts w:ascii="Arial" w:hAnsi="Arial" w:cs="Arial"/>
        </w:rPr>
        <w:t>słabe</w:t>
      </w:r>
      <w:r w:rsidRPr="00A57C77">
        <w:rPr>
          <w:rFonts w:ascii="Arial" w:hAnsi="Arial" w:cs="Arial"/>
        </w:rPr>
        <w:t xml:space="preserve"> strony – szanse jak i potrzeb rozwojowych mających swoje źródło w </w:t>
      </w:r>
      <w:r w:rsidR="00122336" w:rsidRPr="00A57C77">
        <w:rPr>
          <w:rFonts w:ascii="Arial" w:hAnsi="Arial" w:cs="Arial"/>
        </w:rPr>
        <w:t>silnych</w:t>
      </w:r>
      <w:r w:rsidRPr="00A57C77">
        <w:rPr>
          <w:rFonts w:ascii="Arial" w:hAnsi="Arial" w:cs="Arial"/>
        </w:rPr>
        <w:t xml:space="preserve"> stronach rozwoju gminy.</w:t>
      </w:r>
    </w:p>
    <w:p w14:paraId="1126CF6E" w14:textId="2EA67B86" w:rsidR="00A9053D" w:rsidRPr="00A57C77" w:rsidRDefault="00A9053D" w:rsidP="00A57C77">
      <w:pPr>
        <w:spacing w:line="276" w:lineRule="auto"/>
        <w:jc w:val="both"/>
        <w:rPr>
          <w:rFonts w:ascii="Arial" w:hAnsi="Arial" w:cs="Arial"/>
        </w:rPr>
      </w:pPr>
      <w:r w:rsidRPr="00A57C77">
        <w:rPr>
          <w:rFonts w:ascii="Arial" w:hAnsi="Arial" w:cs="Arial"/>
        </w:rPr>
        <w:t xml:space="preserve">W kwestii silnych stron </w:t>
      </w:r>
      <w:r w:rsidR="00561523" w:rsidRPr="00A57C77">
        <w:rPr>
          <w:rFonts w:ascii="Arial" w:hAnsi="Arial" w:cs="Arial"/>
        </w:rPr>
        <w:t>przedmiotowy cel bazuje na wykorzystaniu przede wszystkim posiadanych walorów środowiska naturalnego, w tym jezior oraz urozmaiconej rzeźby terenu</w:t>
      </w:r>
      <w:r w:rsidR="00783645" w:rsidRPr="00A57C77">
        <w:rPr>
          <w:rFonts w:ascii="Arial" w:hAnsi="Arial" w:cs="Arial"/>
        </w:rPr>
        <w:t xml:space="preserve"> i</w:t>
      </w:r>
      <w:r w:rsidR="00561523" w:rsidRPr="00A57C77">
        <w:rPr>
          <w:rFonts w:ascii="Arial" w:hAnsi="Arial" w:cs="Arial"/>
        </w:rPr>
        <w:t xml:space="preserve"> obszarów podlegających prawnej ochronie. </w:t>
      </w:r>
      <w:r w:rsidR="00677FBF" w:rsidRPr="00A57C77">
        <w:rPr>
          <w:rFonts w:ascii="Arial" w:hAnsi="Arial" w:cs="Arial"/>
        </w:rPr>
        <w:t xml:space="preserve">Niezmiernie ważne </w:t>
      </w:r>
      <w:r w:rsidR="00CA5261">
        <w:rPr>
          <w:rFonts w:ascii="Arial" w:hAnsi="Arial" w:cs="Arial"/>
        </w:rPr>
        <w:br/>
      </w:r>
      <w:r w:rsidR="00677FBF" w:rsidRPr="00A57C77">
        <w:rPr>
          <w:rFonts w:ascii="Arial" w:hAnsi="Arial" w:cs="Arial"/>
        </w:rPr>
        <w:t xml:space="preserve">w kontekście planów na przyszłość są także takie uwarunkowania jak: dobre warunki dla rozwoju infrastruktury i instalacji opartych o wykorzystanie OZE, w tym energii słońca i wiatru, posiadanie oczyszczalni ścieków mającej możliwości rozbudowy </w:t>
      </w:r>
      <w:r w:rsidR="00CA5261">
        <w:rPr>
          <w:rFonts w:ascii="Arial" w:hAnsi="Arial" w:cs="Arial"/>
        </w:rPr>
        <w:br/>
      </w:r>
      <w:r w:rsidR="00677FBF" w:rsidRPr="00A57C77">
        <w:rPr>
          <w:rFonts w:ascii="Arial" w:hAnsi="Arial" w:cs="Arial"/>
        </w:rPr>
        <w:t xml:space="preserve">i rozwoju oraz posiadanie miejskiego systemu ciepłowniczego, posiadającego potencjał do rozwoju. </w:t>
      </w:r>
    </w:p>
    <w:p w14:paraId="2B9D9E11" w14:textId="77777777" w:rsidR="00384E02" w:rsidRPr="00A57C77" w:rsidRDefault="00677FBF" w:rsidP="00A57C77">
      <w:pPr>
        <w:spacing w:line="276" w:lineRule="auto"/>
        <w:jc w:val="both"/>
        <w:rPr>
          <w:rFonts w:ascii="Arial" w:hAnsi="Arial" w:cs="Arial"/>
        </w:rPr>
      </w:pPr>
      <w:r w:rsidRPr="00A57C77">
        <w:rPr>
          <w:rFonts w:ascii="Arial" w:hAnsi="Arial" w:cs="Arial"/>
        </w:rPr>
        <w:t xml:space="preserve">W kontekście słabych stron </w:t>
      </w:r>
      <w:r w:rsidR="00384E02" w:rsidRPr="00A57C77">
        <w:rPr>
          <w:rFonts w:ascii="Arial" w:hAnsi="Arial" w:cs="Arial"/>
        </w:rPr>
        <w:t>należy wskazać przede wszystkim na braki infrastrukturalne w kwestii komunikacji drogowej (stan dróg oraz infrastruktury towarzyszącej) oraz takich kwestii jak:</w:t>
      </w:r>
    </w:p>
    <w:p w14:paraId="2B0F4AA9" w14:textId="39A95E1D" w:rsidR="00384E02" w:rsidRPr="00A57C77" w:rsidRDefault="00384E02" w:rsidP="00A57C77">
      <w:pPr>
        <w:spacing w:line="276" w:lineRule="auto"/>
        <w:jc w:val="both"/>
        <w:rPr>
          <w:rFonts w:ascii="Arial" w:hAnsi="Arial" w:cs="Arial"/>
        </w:rPr>
      </w:pPr>
      <w:r w:rsidRPr="00A57C77">
        <w:rPr>
          <w:rFonts w:ascii="Arial" w:hAnsi="Arial" w:cs="Arial"/>
        </w:rPr>
        <w:t>- niewystarczający poziom skanalizowania gminy,</w:t>
      </w:r>
    </w:p>
    <w:p w14:paraId="3A3B6501" w14:textId="5FF2B756" w:rsidR="00384E02" w:rsidRPr="00A57C77" w:rsidRDefault="00384E02" w:rsidP="00A57C77">
      <w:pPr>
        <w:spacing w:line="276" w:lineRule="auto"/>
        <w:jc w:val="both"/>
        <w:rPr>
          <w:rFonts w:ascii="Arial" w:hAnsi="Arial" w:cs="Arial"/>
        </w:rPr>
      </w:pPr>
      <w:r w:rsidRPr="00A57C77">
        <w:rPr>
          <w:rFonts w:ascii="Arial" w:hAnsi="Arial" w:cs="Arial"/>
        </w:rPr>
        <w:t>- niewystarczający rozwój infrastruktury rowerowej,</w:t>
      </w:r>
    </w:p>
    <w:p w14:paraId="5543902F" w14:textId="399B7D61" w:rsidR="00384E02" w:rsidRPr="00A57C77" w:rsidRDefault="00384E02" w:rsidP="00A57C77">
      <w:pPr>
        <w:spacing w:line="276" w:lineRule="auto"/>
        <w:jc w:val="both"/>
        <w:rPr>
          <w:rFonts w:ascii="Arial" w:hAnsi="Arial" w:cs="Arial"/>
        </w:rPr>
      </w:pPr>
      <w:r w:rsidRPr="00A57C77">
        <w:rPr>
          <w:rFonts w:ascii="Arial" w:hAnsi="Arial" w:cs="Arial"/>
        </w:rPr>
        <w:t>- jakość środowiska naturalnego, w tym wód powierzchniowych (jeziora) oraz powietrza (głównie w Kartuzach oraz na obszarach zwartej zabudowy wiejskiej).</w:t>
      </w:r>
    </w:p>
    <w:p w14:paraId="3EA6991C" w14:textId="0FD75935" w:rsidR="005C7F1B" w:rsidRPr="00A57C77" w:rsidRDefault="005C7F1B" w:rsidP="00A57C77">
      <w:pPr>
        <w:spacing w:line="276" w:lineRule="auto"/>
        <w:jc w:val="both"/>
        <w:rPr>
          <w:rFonts w:ascii="Arial" w:hAnsi="Arial" w:cs="Arial"/>
        </w:rPr>
      </w:pPr>
      <w:r w:rsidRPr="00A57C77">
        <w:rPr>
          <w:rFonts w:ascii="Arial" w:hAnsi="Arial" w:cs="Arial"/>
        </w:rPr>
        <w:t>W kwestii szans na rozwój gminy szczególnie ważna w kontekście założeń przedmiotowego celu jest budowa obwodnicy Kartuz oraz rozwój połączeń kolejowych w regionie. Ważnym elementem jest także planowane wznowienie działalności system</w:t>
      </w:r>
      <w:r w:rsidR="00E04A96" w:rsidRPr="00A57C77">
        <w:rPr>
          <w:rFonts w:ascii="Arial" w:hAnsi="Arial" w:cs="Arial"/>
        </w:rPr>
        <w:t>u</w:t>
      </w:r>
      <w:r w:rsidRPr="00A57C77">
        <w:rPr>
          <w:rFonts w:ascii="Arial" w:hAnsi="Arial" w:cs="Arial"/>
        </w:rPr>
        <w:t xml:space="preserve"> roweru metropolitalnego </w:t>
      </w:r>
      <w:proofErr w:type="spellStart"/>
      <w:r w:rsidRPr="00A57C77">
        <w:rPr>
          <w:rFonts w:ascii="Arial" w:hAnsi="Arial" w:cs="Arial"/>
        </w:rPr>
        <w:t>Mevo</w:t>
      </w:r>
      <w:proofErr w:type="spellEnd"/>
      <w:r w:rsidRPr="00A57C77">
        <w:rPr>
          <w:rFonts w:ascii="Arial" w:hAnsi="Arial" w:cs="Arial"/>
        </w:rPr>
        <w:t xml:space="preserve"> oraz generalny wzrost zainteresowania turystyką, w tym turystyką rowerową (w kontekście posiadanych warunków do jej rozwoju na terenie gminy).</w:t>
      </w:r>
    </w:p>
    <w:p w14:paraId="1D25D11A" w14:textId="3DA5BAB0" w:rsidR="00384E02" w:rsidRPr="00A57C77" w:rsidRDefault="007F7571" w:rsidP="00A57C77">
      <w:pPr>
        <w:spacing w:line="276" w:lineRule="auto"/>
        <w:jc w:val="both"/>
        <w:rPr>
          <w:rFonts w:ascii="Arial" w:hAnsi="Arial" w:cs="Arial"/>
        </w:rPr>
      </w:pPr>
      <w:r w:rsidRPr="00A57C77">
        <w:rPr>
          <w:rFonts w:ascii="Arial" w:hAnsi="Arial" w:cs="Arial"/>
        </w:rPr>
        <w:t xml:space="preserve">Przedmiotowy cel wychodzi także na wprost </w:t>
      </w:r>
      <w:r w:rsidR="008E74F4" w:rsidRPr="00A57C77">
        <w:rPr>
          <w:rFonts w:ascii="Arial" w:hAnsi="Arial" w:cs="Arial"/>
        </w:rPr>
        <w:t xml:space="preserve">takich wyzwań rozwojowych </w:t>
      </w:r>
      <w:r w:rsidR="00A93C62" w:rsidRPr="00A57C77">
        <w:rPr>
          <w:rFonts w:ascii="Arial" w:hAnsi="Arial" w:cs="Arial"/>
        </w:rPr>
        <w:t>jak: postępujące</w:t>
      </w:r>
      <w:r w:rsidR="008E74F4" w:rsidRPr="00A57C77">
        <w:rPr>
          <w:rFonts w:ascii="Arial" w:hAnsi="Arial" w:cs="Arial"/>
        </w:rPr>
        <w:t xml:space="preserve"> zmiany klimatyczne czy dynamiczny wzrost ilości pojazdów przemieszczających przez teren gminy i wpływ tego zjawiska na jakość życia lokalnej społeczności oraz środowisko naturalne. Ważne w tej kwestii są także ograniczone możliwości rozwoju przestrzennego miasta ze względu na otaczające lasy i obszary chronione i wynikające z tego tytułu następstwa dla rozwoju gminy. </w:t>
      </w:r>
    </w:p>
    <w:p w14:paraId="4B5FD275" w14:textId="4F7514E2" w:rsidR="008E74F4" w:rsidRPr="00A57C77" w:rsidRDefault="008E74F4" w:rsidP="00A57C77">
      <w:pPr>
        <w:spacing w:line="276" w:lineRule="auto"/>
        <w:ind w:firstLine="708"/>
        <w:jc w:val="both"/>
        <w:rPr>
          <w:rFonts w:ascii="Arial" w:hAnsi="Arial" w:cs="Arial"/>
        </w:rPr>
      </w:pPr>
      <w:r w:rsidRPr="00A57C77">
        <w:rPr>
          <w:rFonts w:ascii="Arial" w:hAnsi="Arial" w:cs="Arial"/>
        </w:rPr>
        <w:t>W konsekwencji w ramach celu głównego wyznaczono do realizacji trzy cele strategiczne, tj.:</w:t>
      </w:r>
    </w:p>
    <w:p w14:paraId="795DEF47" w14:textId="00B64B8D" w:rsidR="008E74F4" w:rsidRPr="00A57C77" w:rsidRDefault="008E74F4" w:rsidP="00A57C77">
      <w:pPr>
        <w:spacing w:line="276" w:lineRule="auto"/>
        <w:jc w:val="both"/>
        <w:rPr>
          <w:rFonts w:ascii="Arial" w:hAnsi="Arial" w:cs="Arial"/>
        </w:rPr>
      </w:pPr>
      <w:r w:rsidRPr="00A57C77">
        <w:rPr>
          <w:rFonts w:ascii="Arial" w:hAnsi="Arial" w:cs="Arial"/>
        </w:rPr>
        <w:t xml:space="preserve">II.1: Efektywny system transportowy poprawiający komunikację i bezpieczeństwo mieszkańców – odnoszący się do poprawy sytuacji w zakresie transportu drogowego, kolejowego i rowerowego, </w:t>
      </w:r>
    </w:p>
    <w:p w14:paraId="51FD542C" w14:textId="42E7D735" w:rsidR="008E74F4" w:rsidRPr="00A57C77" w:rsidRDefault="008E74F4" w:rsidP="00A57C77">
      <w:pPr>
        <w:spacing w:line="276" w:lineRule="auto"/>
        <w:jc w:val="both"/>
        <w:rPr>
          <w:rFonts w:ascii="Arial" w:hAnsi="Arial" w:cs="Arial"/>
        </w:rPr>
      </w:pPr>
      <w:r w:rsidRPr="00A57C77">
        <w:rPr>
          <w:rFonts w:ascii="Arial" w:hAnsi="Arial" w:cs="Arial"/>
        </w:rPr>
        <w:t xml:space="preserve">II.2: Poprawa stanu środowiska naturalnego – związany głównie z kwestią rozwoju systemu </w:t>
      </w:r>
      <w:proofErr w:type="spellStart"/>
      <w:r w:rsidRPr="00A57C77">
        <w:rPr>
          <w:rFonts w:ascii="Arial" w:hAnsi="Arial" w:cs="Arial"/>
        </w:rPr>
        <w:t>wodno</w:t>
      </w:r>
      <w:proofErr w:type="spellEnd"/>
      <w:r w:rsidRPr="00A57C77">
        <w:rPr>
          <w:rFonts w:ascii="Arial" w:hAnsi="Arial" w:cs="Arial"/>
        </w:rPr>
        <w:t xml:space="preserve"> – kanalizacyjnego, gospodarką odpadami oraz jakością środowiska, </w:t>
      </w:r>
    </w:p>
    <w:p w14:paraId="239DB4AC" w14:textId="4C4E1E2A" w:rsidR="008E74F4" w:rsidRPr="00A57C77" w:rsidRDefault="008E74F4" w:rsidP="00A57C77">
      <w:pPr>
        <w:spacing w:line="276" w:lineRule="auto"/>
        <w:jc w:val="both"/>
        <w:rPr>
          <w:rFonts w:ascii="Arial" w:hAnsi="Arial" w:cs="Arial"/>
        </w:rPr>
      </w:pPr>
      <w:r w:rsidRPr="00A57C77">
        <w:rPr>
          <w:rFonts w:ascii="Arial" w:hAnsi="Arial" w:cs="Arial"/>
        </w:rPr>
        <w:lastRenderedPageBreak/>
        <w:t xml:space="preserve">II.3: Efektywny system energetyczny – wskazujący główne potrzeby w kwestii zaopatrzenia w energię cieplną i elektryczną. </w:t>
      </w:r>
    </w:p>
    <w:p w14:paraId="6BE80626" w14:textId="77777777" w:rsidR="00E04A96" w:rsidRPr="00A57C77" w:rsidRDefault="00E04A96" w:rsidP="00A57C77">
      <w:pPr>
        <w:spacing w:line="276" w:lineRule="auto"/>
        <w:jc w:val="both"/>
        <w:rPr>
          <w:rFonts w:ascii="Arial" w:hAnsi="Arial" w:cs="Arial"/>
        </w:rPr>
      </w:pPr>
    </w:p>
    <w:p w14:paraId="776F3374" w14:textId="416923F4" w:rsidR="00F021DD" w:rsidRPr="00A57C77" w:rsidRDefault="006012DF" w:rsidP="00A57C77">
      <w:pPr>
        <w:shd w:val="clear" w:color="auto" w:fill="C5E0B3" w:themeFill="accent6" w:themeFillTint="66"/>
        <w:spacing w:line="276" w:lineRule="auto"/>
        <w:jc w:val="both"/>
        <w:rPr>
          <w:rFonts w:ascii="Arial" w:hAnsi="Arial" w:cs="Arial"/>
          <w:b/>
          <w:bCs/>
        </w:rPr>
      </w:pPr>
      <w:r w:rsidRPr="00A57C77">
        <w:rPr>
          <w:rFonts w:ascii="Arial" w:hAnsi="Arial" w:cs="Arial"/>
          <w:b/>
          <w:bCs/>
        </w:rPr>
        <w:t>Cel główny III: Konkurencyjna gospodarka</w:t>
      </w:r>
    </w:p>
    <w:p w14:paraId="28B44032" w14:textId="77777777" w:rsidR="00CA5261" w:rsidRDefault="00CA5261" w:rsidP="00A57C77">
      <w:pPr>
        <w:spacing w:line="276" w:lineRule="auto"/>
        <w:ind w:firstLine="708"/>
        <w:jc w:val="both"/>
        <w:rPr>
          <w:rFonts w:ascii="Arial" w:hAnsi="Arial" w:cs="Arial"/>
        </w:rPr>
      </w:pPr>
    </w:p>
    <w:p w14:paraId="33B1110F" w14:textId="4AC26A7E" w:rsidR="00585423" w:rsidRPr="00A57C77" w:rsidRDefault="00585423" w:rsidP="00A57C77">
      <w:pPr>
        <w:spacing w:line="276" w:lineRule="auto"/>
        <w:ind w:firstLine="708"/>
        <w:jc w:val="both"/>
        <w:rPr>
          <w:rFonts w:ascii="Arial" w:hAnsi="Arial" w:cs="Arial"/>
        </w:rPr>
      </w:pPr>
      <w:r w:rsidRPr="00A57C77">
        <w:rPr>
          <w:rFonts w:ascii="Arial" w:hAnsi="Arial" w:cs="Arial"/>
        </w:rPr>
        <w:t xml:space="preserve">Przedmiotowy cel – podobnie jak I </w:t>
      </w:r>
      <w:proofErr w:type="spellStart"/>
      <w:r w:rsidRPr="00A57C77">
        <w:rPr>
          <w:rFonts w:ascii="Arial" w:hAnsi="Arial" w:cs="Arial"/>
        </w:rPr>
        <w:t>i</w:t>
      </w:r>
      <w:proofErr w:type="spellEnd"/>
      <w:r w:rsidRPr="00A57C77">
        <w:rPr>
          <w:rFonts w:ascii="Arial" w:hAnsi="Arial" w:cs="Arial"/>
        </w:rPr>
        <w:t xml:space="preserve"> II - wynika z zarówno w synergii na linii mocne </w:t>
      </w:r>
      <w:proofErr w:type="spellStart"/>
      <w:r w:rsidR="00E04A96" w:rsidRPr="00A57C77">
        <w:rPr>
          <w:rFonts w:ascii="Arial" w:hAnsi="Arial" w:cs="Arial"/>
        </w:rPr>
        <w:t>słabe</w:t>
      </w:r>
      <w:r w:rsidRPr="00A57C77">
        <w:rPr>
          <w:rFonts w:ascii="Arial" w:hAnsi="Arial" w:cs="Arial"/>
        </w:rPr>
        <w:t>y</w:t>
      </w:r>
      <w:proofErr w:type="spellEnd"/>
      <w:r w:rsidRPr="00A57C77">
        <w:rPr>
          <w:rFonts w:ascii="Arial" w:hAnsi="Arial" w:cs="Arial"/>
        </w:rPr>
        <w:t xml:space="preserve"> – szanse jak i potrzeb rozwojowych mających swoje źródło w </w:t>
      </w:r>
      <w:r w:rsidR="00E04A96" w:rsidRPr="00A57C77">
        <w:rPr>
          <w:rFonts w:ascii="Arial" w:hAnsi="Arial" w:cs="Arial"/>
        </w:rPr>
        <w:t>silnych</w:t>
      </w:r>
      <w:r w:rsidRPr="00A57C77">
        <w:rPr>
          <w:rFonts w:ascii="Arial" w:hAnsi="Arial" w:cs="Arial"/>
        </w:rPr>
        <w:t xml:space="preserve"> stronach rozwoju gminy.</w:t>
      </w:r>
    </w:p>
    <w:p w14:paraId="514EB096" w14:textId="43DDA29D" w:rsidR="00AB3E9F" w:rsidRPr="00A57C77" w:rsidRDefault="001F6439" w:rsidP="00A57C77">
      <w:pPr>
        <w:spacing w:line="276" w:lineRule="auto"/>
        <w:ind w:firstLine="708"/>
        <w:jc w:val="both"/>
        <w:rPr>
          <w:rFonts w:ascii="Arial" w:hAnsi="Arial" w:cs="Arial"/>
        </w:rPr>
      </w:pPr>
      <w:r w:rsidRPr="00A57C77">
        <w:rPr>
          <w:rFonts w:ascii="Arial" w:hAnsi="Arial" w:cs="Arial"/>
        </w:rPr>
        <w:t xml:space="preserve">W kontekście zidentyfikowanych silnych stron przedmiotowy cel odnosi się przede wszystkim do wykorzystania posiadanych walorów naturalnych i kulturowych dla rozwoju turystyki i zwiększenia jej znaczenia w gospodarce gminy; bardzo ważnym atutem w tym zakresie jest także położenie </w:t>
      </w:r>
      <w:r w:rsidR="00282023" w:rsidRPr="00A57C77">
        <w:rPr>
          <w:rFonts w:ascii="Arial" w:hAnsi="Arial" w:cs="Arial"/>
        </w:rPr>
        <w:t xml:space="preserve">gminy </w:t>
      </w:r>
      <w:r w:rsidRPr="00A57C77">
        <w:rPr>
          <w:rFonts w:ascii="Arial" w:hAnsi="Arial" w:cs="Arial"/>
        </w:rPr>
        <w:t xml:space="preserve">w pobliżu Trójmiasta </w:t>
      </w:r>
      <w:r w:rsidR="00CA5261">
        <w:rPr>
          <w:rFonts w:ascii="Arial" w:hAnsi="Arial" w:cs="Arial"/>
        </w:rPr>
        <w:br/>
      </w:r>
      <w:r w:rsidRPr="00A57C77">
        <w:rPr>
          <w:rFonts w:ascii="Arial" w:hAnsi="Arial" w:cs="Arial"/>
        </w:rPr>
        <w:t xml:space="preserve">i wynikające z tego tytułu następstwa: duży rynek zbytu, dostęp do pracy </w:t>
      </w:r>
      <w:r w:rsidR="00282023" w:rsidRPr="00A57C77">
        <w:rPr>
          <w:rFonts w:ascii="Arial" w:hAnsi="Arial" w:cs="Arial"/>
        </w:rPr>
        <w:t>i</w:t>
      </w:r>
      <w:r w:rsidRPr="00A57C77">
        <w:rPr>
          <w:rFonts w:ascii="Arial" w:hAnsi="Arial" w:cs="Arial"/>
        </w:rPr>
        <w:t xml:space="preserve"> edukacji. </w:t>
      </w:r>
    </w:p>
    <w:p w14:paraId="1246D299" w14:textId="260F8BDE" w:rsidR="001F6439" w:rsidRPr="00A57C77" w:rsidRDefault="000969DE" w:rsidP="00A57C77">
      <w:pPr>
        <w:spacing w:line="276" w:lineRule="auto"/>
        <w:jc w:val="both"/>
        <w:rPr>
          <w:rFonts w:ascii="Arial" w:hAnsi="Arial" w:cs="Arial"/>
        </w:rPr>
      </w:pPr>
      <w:r w:rsidRPr="00A57C77">
        <w:rPr>
          <w:rFonts w:ascii="Arial" w:hAnsi="Arial" w:cs="Arial"/>
        </w:rPr>
        <w:t xml:space="preserve">Wśród słabych stron przedmiotowy cel odnosi się przede wszystkim do niewystarczającej ilości miejscowych planów zagospodarowania przestrzennego </w:t>
      </w:r>
      <w:r w:rsidR="00CA5261">
        <w:rPr>
          <w:rFonts w:ascii="Arial" w:hAnsi="Arial" w:cs="Arial"/>
        </w:rPr>
        <w:br/>
      </w:r>
      <w:r w:rsidRPr="00A57C77">
        <w:rPr>
          <w:rFonts w:ascii="Arial" w:hAnsi="Arial" w:cs="Arial"/>
        </w:rPr>
        <w:t>i wynikającego z tego faktu niedostat</w:t>
      </w:r>
      <w:r w:rsidR="008E09DA" w:rsidRPr="00A57C77">
        <w:rPr>
          <w:rFonts w:ascii="Arial" w:hAnsi="Arial" w:cs="Arial"/>
        </w:rPr>
        <w:t>ku</w:t>
      </w:r>
      <w:r w:rsidRPr="00A57C77">
        <w:rPr>
          <w:rFonts w:ascii="Arial" w:hAnsi="Arial" w:cs="Arial"/>
        </w:rPr>
        <w:t xml:space="preserve"> wyznaczonych terenów inwestycyjnych oraz niewystarczającego uzbrojenia tych terenów w infrastrukturę na potrzeby prowadzenia działalności gospodarczej. </w:t>
      </w:r>
      <w:r w:rsidR="00B93CC0" w:rsidRPr="00A57C77">
        <w:rPr>
          <w:rFonts w:ascii="Arial" w:hAnsi="Arial" w:cs="Arial"/>
        </w:rPr>
        <w:t>Duże znaczenie ma także relatywnie słaby poziom zrzeszania się przedsiębiorców na terenie gminy oraz zjawisko emigracji wykwalifikowanych pracowników poza teren gminy.</w:t>
      </w:r>
    </w:p>
    <w:p w14:paraId="71593E92" w14:textId="0698C2C9" w:rsidR="00B93CC0" w:rsidRPr="00A57C77" w:rsidRDefault="00926A2B" w:rsidP="00A57C77">
      <w:pPr>
        <w:spacing w:line="276" w:lineRule="auto"/>
        <w:jc w:val="both"/>
        <w:rPr>
          <w:rFonts w:ascii="Arial" w:hAnsi="Arial" w:cs="Arial"/>
        </w:rPr>
      </w:pPr>
      <w:r w:rsidRPr="00A57C77">
        <w:rPr>
          <w:rFonts w:ascii="Arial" w:hAnsi="Arial" w:cs="Arial"/>
        </w:rPr>
        <w:t xml:space="preserve">Po stronie szans przedmiotowy cel kładzie szczególny nacisk na takie kwestie </w:t>
      </w:r>
      <w:r w:rsidR="00A93C62" w:rsidRPr="00A57C77">
        <w:rPr>
          <w:rFonts w:ascii="Arial" w:hAnsi="Arial" w:cs="Arial"/>
        </w:rPr>
        <w:t>jak: rosnąca</w:t>
      </w:r>
      <w:r w:rsidRPr="00A57C77">
        <w:rPr>
          <w:rFonts w:ascii="Arial" w:hAnsi="Arial" w:cs="Arial"/>
        </w:rPr>
        <w:t xml:space="preserve"> popularność </w:t>
      </w:r>
      <w:r w:rsidR="00602EDC" w:rsidRPr="00A57C77">
        <w:rPr>
          <w:rFonts w:ascii="Arial" w:hAnsi="Arial" w:cs="Arial"/>
        </w:rPr>
        <w:t>turystyki i agroturystyki oraz p</w:t>
      </w:r>
      <w:r w:rsidRPr="00A57C77">
        <w:rPr>
          <w:rFonts w:ascii="Arial" w:hAnsi="Arial" w:cs="Arial"/>
        </w:rPr>
        <w:t>rzenoszenie działalności gospodarczej poza Trójmiasto</w:t>
      </w:r>
      <w:r w:rsidR="00602EDC" w:rsidRPr="00A57C77">
        <w:rPr>
          <w:rFonts w:ascii="Arial" w:hAnsi="Arial" w:cs="Arial"/>
        </w:rPr>
        <w:t xml:space="preserve">, w tym na teren gminy Kartuzy. W kontekście deficytu pracowników na rynku pracy, ważną szansą jest także napływ obcokrajowców jako brakującej siły roboczej w części branż np. budownictwo, gastronomia czy handel. </w:t>
      </w:r>
    </w:p>
    <w:p w14:paraId="45FDC3B7" w14:textId="2D755437" w:rsidR="00602EDC" w:rsidRPr="00A57C77" w:rsidRDefault="001000EB" w:rsidP="00A57C77">
      <w:pPr>
        <w:spacing w:line="276" w:lineRule="auto"/>
        <w:jc w:val="both"/>
        <w:rPr>
          <w:rFonts w:ascii="Arial" w:hAnsi="Arial" w:cs="Arial"/>
        </w:rPr>
      </w:pPr>
      <w:r w:rsidRPr="00A57C77">
        <w:rPr>
          <w:rFonts w:ascii="Arial" w:hAnsi="Arial" w:cs="Arial"/>
        </w:rPr>
        <w:t xml:space="preserve">W kwestii zagrożeń zwrócono uwagę przede wszystkim na wskazany powyżej problem braku pracowników do pracy oraz długotrwałe i skomplikowane procedury związane </w:t>
      </w:r>
      <w:r w:rsidR="00A93C62">
        <w:rPr>
          <w:rFonts w:ascii="Arial" w:hAnsi="Arial" w:cs="Arial"/>
        </w:rPr>
        <w:br/>
      </w:r>
      <w:r w:rsidRPr="00A57C77">
        <w:rPr>
          <w:rFonts w:ascii="Arial" w:hAnsi="Arial" w:cs="Arial"/>
        </w:rPr>
        <w:t xml:space="preserve">z zatrudnianiem obcokrajowców. Coraz częściej zaczyna się także zauważać wpływ na gospodarkę gminy rosnącej konkurencji ze strony obszarów sąsiednich, w tym szczególnie bliskość mocnych, dobrze rozwiniętych </w:t>
      </w:r>
      <w:r w:rsidR="00CA5261">
        <w:rPr>
          <w:rFonts w:ascii="Arial" w:hAnsi="Arial" w:cs="Arial"/>
        </w:rPr>
        <w:br/>
      </w:r>
      <w:r w:rsidRPr="00A57C77">
        <w:rPr>
          <w:rFonts w:ascii="Arial" w:hAnsi="Arial" w:cs="Arial"/>
        </w:rPr>
        <w:t>i konkurencyjnych ośrodków</w:t>
      </w:r>
      <w:r w:rsidR="00EA237A" w:rsidRPr="00A57C77">
        <w:rPr>
          <w:rFonts w:ascii="Arial" w:hAnsi="Arial" w:cs="Arial"/>
        </w:rPr>
        <w:t xml:space="preserve"> (np. Kościerzyna, Bytów, Wejherowo)</w:t>
      </w:r>
      <w:r w:rsidRPr="00A57C77">
        <w:rPr>
          <w:rFonts w:ascii="Arial" w:hAnsi="Arial" w:cs="Arial"/>
        </w:rPr>
        <w:t>.</w:t>
      </w:r>
    </w:p>
    <w:p w14:paraId="5473D7D7" w14:textId="303EB370" w:rsidR="001000EB" w:rsidRPr="00A57C77" w:rsidRDefault="001000EB" w:rsidP="00A57C77">
      <w:pPr>
        <w:spacing w:line="276" w:lineRule="auto"/>
        <w:ind w:firstLine="708"/>
        <w:jc w:val="both"/>
        <w:rPr>
          <w:rFonts w:ascii="Arial" w:hAnsi="Arial" w:cs="Arial"/>
        </w:rPr>
      </w:pPr>
      <w:r w:rsidRPr="00A57C77">
        <w:rPr>
          <w:rFonts w:ascii="Arial" w:hAnsi="Arial" w:cs="Arial"/>
        </w:rPr>
        <w:t xml:space="preserve">W konsekwencji w ramach celu głównego wyznaczono do realizacji </w:t>
      </w:r>
      <w:r w:rsidR="00B14402" w:rsidRPr="00A57C77">
        <w:rPr>
          <w:rFonts w:ascii="Arial" w:hAnsi="Arial" w:cs="Arial"/>
        </w:rPr>
        <w:t>jeden</w:t>
      </w:r>
      <w:r w:rsidRPr="00A57C77">
        <w:rPr>
          <w:rFonts w:ascii="Arial" w:hAnsi="Arial" w:cs="Arial"/>
        </w:rPr>
        <w:t xml:space="preserve"> cel strategiczn</w:t>
      </w:r>
      <w:r w:rsidR="00B14402" w:rsidRPr="00A57C77">
        <w:rPr>
          <w:rFonts w:ascii="Arial" w:hAnsi="Arial" w:cs="Arial"/>
        </w:rPr>
        <w:t>y</w:t>
      </w:r>
      <w:r w:rsidRPr="00A57C77">
        <w:rPr>
          <w:rFonts w:ascii="Arial" w:hAnsi="Arial" w:cs="Arial"/>
        </w:rPr>
        <w:t>, tj.:</w:t>
      </w:r>
      <w:r w:rsidR="00B14402" w:rsidRPr="00A57C77">
        <w:rPr>
          <w:rFonts w:ascii="Arial" w:hAnsi="Arial" w:cs="Arial"/>
        </w:rPr>
        <w:t xml:space="preserve"> III.1: Zwiększenie konkurencyjności gospodarki gminy.</w:t>
      </w:r>
    </w:p>
    <w:p w14:paraId="7076AA33" w14:textId="2C516193" w:rsidR="001F615B" w:rsidRPr="00A57C77" w:rsidRDefault="001F615B" w:rsidP="00A57C77">
      <w:pPr>
        <w:spacing w:line="276" w:lineRule="auto"/>
        <w:ind w:firstLine="708"/>
        <w:jc w:val="both"/>
        <w:rPr>
          <w:rFonts w:ascii="Arial" w:hAnsi="Arial" w:cs="Arial"/>
        </w:rPr>
      </w:pPr>
      <w:r w:rsidRPr="00A57C77">
        <w:rPr>
          <w:rFonts w:ascii="Arial" w:hAnsi="Arial" w:cs="Arial"/>
        </w:rPr>
        <w:t xml:space="preserve">Poniżej przedstawiono </w:t>
      </w:r>
      <w:r w:rsidR="00891DC9" w:rsidRPr="00A57C77">
        <w:rPr>
          <w:rFonts w:ascii="Arial" w:hAnsi="Arial" w:cs="Arial"/>
        </w:rPr>
        <w:t xml:space="preserve">matrycę rozkładu celów głównych i celów strategicznych – zgodnie z powyższym opisem.  </w:t>
      </w:r>
    </w:p>
    <w:tbl>
      <w:tblPr>
        <w:tblStyle w:val="Tabela-Siatka"/>
        <w:tblW w:w="0" w:type="auto"/>
        <w:tblLook w:val="04A0" w:firstRow="1" w:lastRow="0" w:firstColumn="1" w:lastColumn="0" w:noHBand="0" w:noVBand="1"/>
      </w:tblPr>
      <w:tblGrid>
        <w:gridCol w:w="3020"/>
        <w:gridCol w:w="3020"/>
        <w:gridCol w:w="3020"/>
      </w:tblGrid>
      <w:tr w:rsidR="00A57C77" w:rsidRPr="00A57C77" w14:paraId="21659A05" w14:textId="77777777" w:rsidTr="002117BE">
        <w:tc>
          <w:tcPr>
            <w:tcW w:w="3020" w:type="dxa"/>
            <w:shd w:val="clear" w:color="auto" w:fill="B4C6E7" w:themeFill="accent1" w:themeFillTint="66"/>
            <w:vAlign w:val="center"/>
          </w:tcPr>
          <w:p w14:paraId="1D18035B" w14:textId="77777777" w:rsidR="007D11BE" w:rsidRPr="00A57C77" w:rsidRDefault="007D11BE" w:rsidP="00A57C77">
            <w:pPr>
              <w:spacing w:line="276" w:lineRule="auto"/>
              <w:jc w:val="center"/>
              <w:rPr>
                <w:rFonts w:ascii="Arial" w:hAnsi="Arial" w:cs="Arial"/>
                <w:b/>
                <w:bCs/>
                <w:sz w:val="18"/>
                <w:szCs w:val="18"/>
              </w:rPr>
            </w:pPr>
            <w:r w:rsidRPr="00A57C77">
              <w:rPr>
                <w:rFonts w:ascii="Arial" w:hAnsi="Arial" w:cs="Arial"/>
                <w:b/>
                <w:bCs/>
                <w:sz w:val="18"/>
                <w:szCs w:val="18"/>
              </w:rPr>
              <w:t>Sfera społeczna</w:t>
            </w:r>
          </w:p>
        </w:tc>
        <w:tc>
          <w:tcPr>
            <w:tcW w:w="3020" w:type="dxa"/>
            <w:shd w:val="clear" w:color="auto" w:fill="B4C6E7" w:themeFill="accent1" w:themeFillTint="66"/>
            <w:vAlign w:val="center"/>
          </w:tcPr>
          <w:p w14:paraId="3D4569B7" w14:textId="1C9928FE" w:rsidR="007D11BE" w:rsidRPr="00A57C77" w:rsidRDefault="00C776A2" w:rsidP="00A57C77">
            <w:pPr>
              <w:spacing w:line="276" w:lineRule="auto"/>
              <w:jc w:val="center"/>
              <w:rPr>
                <w:rFonts w:ascii="Arial" w:hAnsi="Arial" w:cs="Arial"/>
                <w:b/>
                <w:bCs/>
                <w:sz w:val="18"/>
                <w:szCs w:val="18"/>
              </w:rPr>
            </w:pPr>
            <w:r w:rsidRPr="00A57C77">
              <w:rPr>
                <w:rFonts w:ascii="Arial" w:hAnsi="Arial" w:cs="Arial"/>
                <w:b/>
                <w:bCs/>
                <w:sz w:val="18"/>
                <w:szCs w:val="18"/>
              </w:rPr>
              <w:t>Sfera przestrzenna (w tym: infrastruktury i środowiska)</w:t>
            </w:r>
          </w:p>
        </w:tc>
        <w:tc>
          <w:tcPr>
            <w:tcW w:w="3020" w:type="dxa"/>
            <w:shd w:val="clear" w:color="auto" w:fill="B4C6E7" w:themeFill="accent1" w:themeFillTint="66"/>
            <w:vAlign w:val="center"/>
          </w:tcPr>
          <w:p w14:paraId="2AF5590A" w14:textId="6AA35AEE" w:rsidR="007D11BE" w:rsidRPr="00A57C77" w:rsidRDefault="007D11BE" w:rsidP="00A57C77">
            <w:pPr>
              <w:spacing w:line="276" w:lineRule="auto"/>
              <w:jc w:val="center"/>
              <w:rPr>
                <w:rFonts w:ascii="Arial" w:hAnsi="Arial" w:cs="Arial"/>
                <w:b/>
                <w:bCs/>
                <w:sz w:val="18"/>
                <w:szCs w:val="18"/>
              </w:rPr>
            </w:pPr>
            <w:r w:rsidRPr="00A57C77">
              <w:rPr>
                <w:rFonts w:ascii="Arial" w:hAnsi="Arial" w:cs="Arial"/>
                <w:b/>
                <w:bCs/>
                <w:sz w:val="18"/>
                <w:szCs w:val="18"/>
              </w:rPr>
              <w:t>Sfera gospodarcza</w:t>
            </w:r>
          </w:p>
        </w:tc>
      </w:tr>
      <w:tr w:rsidR="00A57C77" w:rsidRPr="00A57C77" w14:paraId="09E76C54" w14:textId="77777777" w:rsidTr="002117BE">
        <w:tc>
          <w:tcPr>
            <w:tcW w:w="3020" w:type="dxa"/>
            <w:vAlign w:val="center"/>
          </w:tcPr>
          <w:p w14:paraId="51D26CEF" w14:textId="08557038" w:rsidR="007D11BE" w:rsidRPr="00A57C77" w:rsidRDefault="007D11BE" w:rsidP="00A57C77">
            <w:pPr>
              <w:spacing w:line="276" w:lineRule="auto"/>
              <w:jc w:val="center"/>
              <w:rPr>
                <w:rFonts w:ascii="Arial" w:hAnsi="Arial" w:cs="Arial"/>
                <w:b/>
                <w:bCs/>
                <w:sz w:val="18"/>
                <w:szCs w:val="18"/>
              </w:rPr>
            </w:pPr>
            <w:r w:rsidRPr="00A57C77">
              <w:rPr>
                <w:rFonts w:ascii="Arial" w:hAnsi="Arial" w:cs="Arial"/>
                <w:b/>
                <w:bCs/>
                <w:sz w:val="18"/>
                <w:szCs w:val="18"/>
              </w:rPr>
              <w:t>Cel główny I:</w:t>
            </w:r>
          </w:p>
          <w:p w14:paraId="10A9F2BB" w14:textId="77777777" w:rsidR="007D11BE" w:rsidRPr="00A57C77" w:rsidRDefault="007D11BE" w:rsidP="00A57C77">
            <w:pPr>
              <w:spacing w:line="276" w:lineRule="auto"/>
              <w:jc w:val="center"/>
              <w:rPr>
                <w:rFonts w:ascii="Arial" w:hAnsi="Arial" w:cs="Arial"/>
                <w:sz w:val="18"/>
                <w:szCs w:val="18"/>
              </w:rPr>
            </w:pPr>
            <w:r w:rsidRPr="00A57C77">
              <w:rPr>
                <w:rFonts w:ascii="Arial" w:hAnsi="Arial" w:cs="Arial"/>
                <w:sz w:val="18"/>
                <w:szCs w:val="18"/>
              </w:rPr>
              <w:t>Aktywne społeczeństwo z dobrym dostępem do usług społecznych</w:t>
            </w:r>
          </w:p>
        </w:tc>
        <w:tc>
          <w:tcPr>
            <w:tcW w:w="3020" w:type="dxa"/>
            <w:vAlign w:val="center"/>
          </w:tcPr>
          <w:p w14:paraId="32B200BD" w14:textId="50BECC9D" w:rsidR="007D11BE" w:rsidRPr="00A57C77" w:rsidRDefault="007D11BE" w:rsidP="00A57C77">
            <w:pPr>
              <w:spacing w:line="276" w:lineRule="auto"/>
              <w:jc w:val="center"/>
              <w:rPr>
                <w:rFonts w:ascii="Arial" w:hAnsi="Arial" w:cs="Arial"/>
                <w:b/>
                <w:bCs/>
                <w:sz w:val="18"/>
                <w:szCs w:val="18"/>
              </w:rPr>
            </w:pPr>
            <w:r w:rsidRPr="00A57C77">
              <w:rPr>
                <w:rFonts w:ascii="Arial" w:hAnsi="Arial" w:cs="Arial"/>
                <w:b/>
                <w:bCs/>
                <w:sz w:val="18"/>
                <w:szCs w:val="18"/>
              </w:rPr>
              <w:t>Cel główny II:</w:t>
            </w:r>
          </w:p>
          <w:p w14:paraId="1FA4C2C0" w14:textId="71D31BA3" w:rsidR="007D11BE" w:rsidRPr="00A57C77" w:rsidRDefault="007D11BE" w:rsidP="00A57C77">
            <w:pPr>
              <w:spacing w:line="276" w:lineRule="auto"/>
              <w:jc w:val="center"/>
              <w:rPr>
                <w:rFonts w:ascii="Arial" w:hAnsi="Arial" w:cs="Arial"/>
                <w:sz w:val="18"/>
                <w:szCs w:val="18"/>
              </w:rPr>
            </w:pPr>
            <w:r w:rsidRPr="00A57C77">
              <w:rPr>
                <w:rFonts w:ascii="Arial" w:hAnsi="Arial" w:cs="Arial"/>
                <w:sz w:val="18"/>
                <w:szCs w:val="18"/>
              </w:rPr>
              <w:t>Dobry stan infrastruktury i czyste środowisko</w:t>
            </w:r>
          </w:p>
        </w:tc>
        <w:tc>
          <w:tcPr>
            <w:tcW w:w="3020" w:type="dxa"/>
            <w:vAlign w:val="center"/>
          </w:tcPr>
          <w:p w14:paraId="7A12331F" w14:textId="42BC8CAF" w:rsidR="007D11BE" w:rsidRPr="00A57C77" w:rsidRDefault="007D11BE" w:rsidP="00A57C77">
            <w:pPr>
              <w:spacing w:line="276" w:lineRule="auto"/>
              <w:jc w:val="center"/>
              <w:rPr>
                <w:rFonts w:ascii="Arial" w:hAnsi="Arial" w:cs="Arial"/>
                <w:b/>
                <w:bCs/>
                <w:sz w:val="18"/>
                <w:szCs w:val="18"/>
              </w:rPr>
            </w:pPr>
            <w:r w:rsidRPr="00A57C77">
              <w:rPr>
                <w:rFonts w:ascii="Arial" w:hAnsi="Arial" w:cs="Arial"/>
                <w:b/>
                <w:bCs/>
                <w:sz w:val="18"/>
                <w:szCs w:val="18"/>
              </w:rPr>
              <w:t>Cel główny III:</w:t>
            </w:r>
          </w:p>
          <w:p w14:paraId="5C3F77E5" w14:textId="274014B7" w:rsidR="007D11BE" w:rsidRPr="00A57C77" w:rsidRDefault="007D11BE" w:rsidP="00A57C77">
            <w:pPr>
              <w:spacing w:line="276" w:lineRule="auto"/>
              <w:jc w:val="center"/>
              <w:rPr>
                <w:rFonts w:ascii="Arial" w:hAnsi="Arial" w:cs="Arial"/>
                <w:sz w:val="18"/>
                <w:szCs w:val="18"/>
              </w:rPr>
            </w:pPr>
            <w:r w:rsidRPr="00A57C77">
              <w:rPr>
                <w:rFonts w:ascii="Arial" w:hAnsi="Arial" w:cs="Arial"/>
                <w:sz w:val="18"/>
                <w:szCs w:val="18"/>
              </w:rPr>
              <w:t>Konkurencyjna gospodarka</w:t>
            </w:r>
          </w:p>
        </w:tc>
      </w:tr>
      <w:tr w:rsidR="00A57C77" w:rsidRPr="00A57C77" w14:paraId="0EA14125" w14:textId="77777777" w:rsidTr="002117BE">
        <w:tc>
          <w:tcPr>
            <w:tcW w:w="9060" w:type="dxa"/>
            <w:gridSpan w:val="3"/>
            <w:vAlign w:val="center"/>
          </w:tcPr>
          <w:p w14:paraId="2333A081" w14:textId="60A5288A" w:rsidR="007F4DFF" w:rsidRPr="00A57C77" w:rsidRDefault="007F4DFF" w:rsidP="00A57C77">
            <w:pPr>
              <w:spacing w:line="276" w:lineRule="auto"/>
              <w:jc w:val="center"/>
              <w:rPr>
                <w:rFonts w:ascii="Arial" w:hAnsi="Arial" w:cs="Arial"/>
                <w:b/>
                <w:bCs/>
                <w:sz w:val="18"/>
                <w:szCs w:val="18"/>
              </w:rPr>
            </w:pPr>
            <w:r w:rsidRPr="00A57C77">
              <w:rPr>
                <w:rFonts w:ascii="Arial" w:hAnsi="Arial" w:cs="Arial"/>
                <w:b/>
                <w:bCs/>
                <w:sz w:val="18"/>
                <w:szCs w:val="18"/>
              </w:rPr>
              <w:t xml:space="preserve">Cele strategiczne </w:t>
            </w:r>
          </w:p>
        </w:tc>
      </w:tr>
      <w:tr w:rsidR="00A57C77" w:rsidRPr="00A57C77" w14:paraId="595E8ED8" w14:textId="77777777" w:rsidTr="00FE5DD7">
        <w:tc>
          <w:tcPr>
            <w:tcW w:w="3020" w:type="dxa"/>
            <w:tcBorders>
              <w:bottom w:val="single" w:sz="4" w:space="0" w:color="auto"/>
            </w:tcBorders>
            <w:vAlign w:val="center"/>
          </w:tcPr>
          <w:p w14:paraId="21B4B335" w14:textId="77777777"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t xml:space="preserve">I.1. Rozwój sfery usług społecznych – odnoszący się do kwestii rozwoju kultury, edukacji oraz ochrony zdrowia i pomocy społecznej, </w:t>
            </w:r>
          </w:p>
          <w:p w14:paraId="1A813E8E" w14:textId="5D8FB1E9" w:rsidR="007D11BE" w:rsidRPr="00A57C77" w:rsidRDefault="007D11BE" w:rsidP="00A57C77">
            <w:pPr>
              <w:spacing w:line="276" w:lineRule="auto"/>
              <w:jc w:val="both"/>
              <w:rPr>
                <w:rFonts w:ascii="Arial" w:hAnsi="Arial" w:cs="Arial"/>
                <w:sz w:val="18"/>
                <w:szCs w:val="18"/>
              </w:rPr>
            </w:pPr>
          </w:p>
        </w:tc>
        <w:tc>
          <w:tcPr>
            <w:tcW w:w="3020" w:type="dxa"/>
            <w:vAlign w:val="center"/>
          </w:tcPr>
          <w:p w14:paraId="6B498C00" w14:textId="5DC2E26F"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t xml:space="preserve">II.1: Efektywny system transportowy poprawiający komunikację i bezpieczeństwo mieszkańców – odnoszący się do poprawy sytuacji w zakresie transportu drogowego, kolejowego i rowerowego, </w:t>
            </w:r>
          </w:p>
        </w:tc>
        <w:tc>
          <w:tcPr>
            <w:tcW w:w="3020" w:type="dxa"/>
            <w:tcBorders>
              <w:bottom w:val="single" w:sz="4" w:space="0" w:color="auto"/>
            </w:tcBorders>
            <w:vAlign w:val="center"/>
          </w:tcPr>
          <w:p w14:paraId="7F8CD89A" w14:textId="018CCB1B"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t>III.1. Zwiększenie konkurencyjności gospodarki gminy.</w:t>
            </w:r>
          </w:p>
        </w:tc>
      </w:tr>
      <w:tr w:rsidR="00A57C77" w:rsidRPr="00A57C77" w14:paraId="0E3A77EA" w14:textId="77777777" w:rsidTr="00FE5DD7">
        <w:tc>
          <w:tcPr>
            <w:tcW w:w="3020" w:type="dxa"/>
            <w:tcBorders>
              <w:bottom w:val="single" w:sz="4" w:space="0" w:color="auto"/>
            </w:tcBorders>
            <w:vAlign w:val="center"/>
          </w:tcPr>
          <w:p w14:paraId="3A929D35" w14:textId="6CA91DB2"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lastRenderedPageBreak/>
              <w:t>I.2. Aktywizacja i integracja mieszkańców gminy – odnoszący się do integracji mieszkańców, w tym osób starszych oraz obcokrajowców przybywających na teren gminy w celach zarobkowych.</w:t>
            </w:r>
          </w:p>
        </w:tc>
        <w:tc>
          <w:tcPr>
            <w:tcW w:w="3020" w:type="dxa"/>
            <w:tcBorders>
              <w:bottom w:val="single" w:sz="4" w:space="0" w:color="auto"/>
            </w:tcBorders>
            <w:vAlign w:val="center"/>
          </w:tcPr>
          <w:p w14:paraId="121B8788" w14:textId="77777777"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t xml:space="preserve">II.2: Poprawa stanu środowiska naturalnego – związany głównie z kwestią rozwoju systemu </w:t>
            </w:r>
            <w:proofErr w:type="spellStart"/>
            <w:r w:rsidRPr="00A57C77">
              <w:rPr>
                <w:rFonts w:ascii="Arial" w:hAnsi="Arial" w:cs="Arial"/>
                <w:sz w:val="18"/>
                <w:szCs w:val="18"/>
              </w:rPr>
              <w:t>wodno</w:t>
            </w:r>
            <w:proofErr w:type="spellEnd"/>
            <w:r w:rsidRPr="00A57C77">
              <w:rPr>
                <w:rFonts w:ascii="Arial" w:hAnsi="Arial" w:cs="Arial"/>
                <w:sz w:val="18"/>
                <w:szCs w:val="18"/>
              </w:rPr>
              <w:t xml:space="preserve"> – kanalizacyjnego, gospodarką odpadami oraz jakością środowiska, </w:t>
            </w:r>
          </w:p>
          <w:p w14:paraId="25A5DC30" w14:textId="77777777" w:rsidR="007D11BE" w:rsidRPr="00A57C77" w:rsidRDefault="007D11BE" w:rsidP="00A57C77">
            <w:pPr>
              <w:spacing w:line="276" w:lineRule="auto"/>
              <w:jc w:val="both"/>
              <w:rPr>
                <w:rFonts w:ascii="Arial" w:hAnsi="Arial" w:cs="Arial"/>
                <w:sz w:val="18"/>
                <w:szCs w:val="18"/>
              </w:rPr>
            </w:pPr>
          </w:p>
        </w:tc>
        <w:tc>
          <w:tcPr>
            <w:tcW w:w="3020" w:type="dxa"/>
            <w:tcBorders>
              <w:bottom w:val="single" w:sz="4" w:space="0" w:color="auto"/>
            </w:tcBorders>
            <w:vAlign w:val="center"/>
          </w:tcPr>
          <w:p w14:paraId="66FCE06C" w14:textId="77777777" w:rsidR="007D11BE" w:rsidRPr="00A57C77" w:rsidRDefault="007D11BE" w:rsidP="00A57C77">
            <w:pPr>
              <w:spacing w:line="276" w:lineRule="auto"/>
              <w:jc w:val="both"/>
              <w:rPr>
                <w:rFonts w:ascii="Arial" w:hAnsi="Arial" w:cs="Arial"/>
                <w:sz w:val="18"/>
                <w:szCs w:val="18"/>
              </w:rPr>
            </w:pPr>
          </w:p>
        </w:tc>
      </w:tr>
      <w:tr w:rsidR="00A57C77" w:rsidRPr="00A57C77" w14:paraId="34683F1C" w14:textId="77777777" w:rsidTr="00FE5DD7">
        <w:tc>
          <w:tcPr>
            <w:tcW w:w="3020" w:type="dxa"/>
            <w:tcBorders>
              <w:top w:val="single" w:sz="4" w:space="0" w:color="auto"/>
              <w:left w:val="nil"/>
              <w:bottom w:val="nil"/>
              <w:right w:val="single" w:sz="4" w:space="0" w:color="auto"/>
            </w:tcBorders>
            <w:vAlign w:val="center"/>
          </w:tcPr>
          <w:p w14:paraId="52942F24" w14:textId="77777777" w:rsidR="007D11BE" w:rsidRPr="00A57C77" w:rsidRDefault="007D11BE" w:rsidP="00A57C77">
            <w:pPr>
              <w:spacing w:line="276" w:lineRule="auto"/>
              <w:jc w:val="both"/>
              <w:rPr>
                <w:rFonts w:ascii="Arial" w:hAnsi="Arial" w:cs="Arial"/>
                <w:sz w:val="18"/>
                <w:szCs w:val="18"/>
              </w:rPr>
            </w:pPr>
          </w:p>
        </w:tc>
        <w:tc>
          <w:tcPr>
            <w:tcW w:w="3020" w:type="dxa"/>
            <w:tcBorders>
              <w:left w:val="single" w:sz="4" w:space="0" w:color="auto"/>
              <w:right w:val="single" w:sz="4" w:space="0" w:color="auto"/>
            </w:tcBorders>
            <w:vAlign w:val="center"/>
          </w:tcPr>
          <w:p w14:paraId="67FDECC5" w14:textId="77777777" w:rsidR="007D11BE" w:rsidRPr="00A57C77" w:rsidRDefault="007D11BE" w:rsidP="00A57C77">
            <w:pPr>
              <w:spacing w:line="276" w:lineRule="auto"/>
              <w:jc w:val="both"/>
              <w:rPr>
                <w:rFonts w:ascii="Arial" w:hAnsi="Arial" w:cs="Arial"/>
                <w:sz w:val="18"/>
                <w:szCs w:val="18"/>
              </w:rPr>
            </w:pPr>
            <w:r w:rsidRPr="00A57C77">
              <w:rPr>
                <w:rFonts w:ascii="Arial" w:hAnsi="Arial" w:cs="Arial"/>
                <w:sz w:val="18"/>
                <w:szCs w:val="18"/>
              </w:rPr>
              <w:t xml:space="preserve">II.3: Efektywny system energetyczny – wskazujący główne potrzeby w kwestii zaopatrzenia w energię cieplną i elektryczną. </w:t>
            </w:r>
          </w:p>
          <w:p w14:paraId="19E158F7" w14:textId="77777777" w:rsidR="007D11BE" w:rsidRPr="00A57C77" w:rsidRDefault="007D11BE" w:rsidP="00A57C77">
            <w:pPr>
              <w:spacing w:line="276" w:lineRule="auto"/>
              <w:jc w:val="both"/>
              <w:rPr>
                <w:rFonts w:ascii="Arial" w:hAnsi="Arial" w:cs="Arial"/>
                <w:sz w:val="18"/>
                <w:szCs w:val="18"/>
              </w:rPr>
            </w:pPr>
          </w:p>
        </w:tc>
        <w:tc>
          <w:tcPr>
            <w:tcW w:w="3020" w:type="dxa"/>
            <w:tcBorders>
              <w:top w:val="single" w:sz="4" w:space="0" w:color="auto"/>
              <w:left w:val="single" w:sz="4" w:space="0" w:color="auto"/>
              <w:bottom w:val="nil"/>
              <w:right w:val="nil"/>
            </w:tcBorders>
            <w:vAlign w:val="center"/>
          </w:tcPr>
          <w:p w14:paraId="751EA9E2" w14:textId="77777777" w:rsidR="007D11BE" w:rsidRPr="00A57C77" w:rsidRDefault="007D11BE" w:rsidP="00A57C77">
            <w:pPr>
              <w:spacing w:line="276" w:lineRule="auto"/>
              <w:jc w:val="both"/>
              <w:rPr>
                <w:rFonts w:ascii="Arial" w:hAnsi="Arial" w:cs="Arial"/>
                <w:sz w:val="18"/>
                <w:szCs w:val="18"/>
              </w:rPr>
            </w:pPr>
          </w:p>
        </w:tc>
      </w:tr>
    </w:tbl>
    <w:p w14:paraId="49190152" w14:textId="2195C2C2" w:rsidR="00891DC9" w:rsidRPr="00A57C77" w:rsidRDefault="00891DC9" w:rsidP="00A57C77">
      <w:pPr>
        <w:spacing w:line="276" w:lineRule="auto"/>
        <w:jc w:val="both"/>
        <w:rPr>
          <w:rFonts w:ascii="Arial" w:hAnsi="Arial" w:cs="Arial"/>
        </w:rPr>
      </w:pPr>
    </w:p>
    <w:p w14:paraId="095D5A2E" w14:textId="7354D8B5" w:rsidR="00D56ECB" w:rsidRPr="00A57C77" w:rsidRDefault="00D56ECB" w:rsidP="00A57C77">
      <w:pPr>
        <w:spacing w:line="276" w:lineRule="auto"/>
        <w:jc w:val="both"/>
        <w:rPr>
          <w:rFonts w:ascii="Arial" w:hAnsi="Arial" w:cs="Arial"/>
        </w:rPr>
      </w:pPr>
      <w:r w:rsidRPr="00A57C77">
        <w:rPr>
          <w:rFonts w:ascii="Arial" w:hAnsi="Arial" w:cs="Arial"/>
        </w:rPr>
        <w:tab/>
        <w:t xml:space="preserve">Poniżej przedstawiono wyszczególnienie ze wskazanych powyżej celów głównych i strategicznych, celów operacyjnych i działań przewidzianych do realizacji do roku 2040. </w:t>
      </w:r>
    </w:p>
    <w:p w14:paraId="637918AE" w14:textId="77777777" w:rsidR="00F021DD" w:rsidRPr="00A57C77" w:rsidRDefault="00F021DD" w:rsidP="00A57C77">
      <w:pPr>
        <w:spacing w:line="276" w:lineRule="auto"/>
        <w:jc w:val="both"/>
        <w:rPr>
          <w:rFonts w:ascii="Arial" w:hAnsi="Arial" w:cs="Arial"/>
        </w:rPr>
      </w:pPr>
    </w:p>
    <w:p w14:paraId="797967A2" w14:textId="77777777" w:rsidR="004025C6" w:rsidRPr="00A57C77" w:rsidRDefault="004025C6" w:rsidP="00A57C77">
      <w:pPr>
        <w:spacing w:line="276" w:lineRule="auto"/>
        <w:jc w:val="both"/>
        <w:rPr>
          <w:rFonts w:ascii="Arial" w:hAnsi="Arial" w:cs="Arial"/>
          <w:b/>
          <w:bCs/>
        </w:rPr>
      </w:pPr>
      <w:r w:rsidRPr="00A57C77">
        <w:rPr>
          <w:rFonts w:ascii="Arial" w:hAnsi="Arial" w:cs="Arial"/>
          <w:b/>
          <w:bCs/>
        </w:rPr>
        <w:t>CEL GŁÓWNY I: AKTYWNE SPOŁECZEŃSTWO Z DOBRYM DOSTĘPEM DO USŁUG SPOŁECZNYCH</w:t>
      </w:r>
    </w:p>
    <w:p w14:paraId="4189AC0F" w14:textId="77777777" w:rsidR="004025C6" w:rsidRPr="00A57C77" w:rsidRDefault="004025C6" w:rsidP="00A57C77">
      <w:pPr>
        <w:spacing w:line="276" w:lineRule="auto"/>
        <w:jc w:val="both"/>
        <w:rPr>
          <w:rFonts w:ascii="Arial" w:hAnsi="Arial" w:cs="Arial"/>
          <w:b/>
          <w:bCs/>
        </w:rPr>
      </w:pPr>
    </w:p>
    <w:p w14:paraId="599A9F2D" w14:textId="1E5566B7" w:rsidR="004025C6" w:rsidRPr="00A57C77" w:rsidRDefault="004025C6" w:rsidP="00A57C77">
      <w:pPr>
        <w:spacing w:line="276" w:lineRule="auto"/>
        <w:jc w:val="both"/>
        <w:rPr>
          <w:rFonts w:ascii="Arial" w:hAnsi="Arial" w:cs="Arial"/>
        </w:rPr>
      </w:pPr>
      <w:r w:rsidRPr="00A57C77">
        <w:rPr>
          <w:rFonts w:ascii="Arial" w:hAnsi="Arial" w:cs="Arial"/>
        </w:rPr>
        <w:t>CEL STRATEGICZNY</w:t>
      </w:r>
      <w:r w:rsidR="00A516B6" w:rsidRPr="00A57C77">
        <w:rPr>
          <w:rFonts w:ascii="Arial" w:hAnsi="Arial" w:cs="Arial"/>
        </w:rPr>
        <w:t xml:space="preserve"> </w:t>
      </w:r>
      <w:r w:rsidRPr="00A57C77">
        <w:rPr>
          <w:rFonts w:ascii="Arial" w:hAnsi="Arial" w:cs="Arial"/>
        </w:rPr>
        <w:t xml:space="preserve">I.1: ROZWÓJ SFERY USŁUG SPOŁECZNYCH. </w:t>
      </w:r>
    </w:p>
    <w:p w14:paraId="1BD9787C" w14:textId="77777777" w:rsidR="004025C6" w:rsidRPr="00A57C77" w:rsidRDefault="004025C6" w:rsidP="00A57C77">
      <w:pPr>
        <w:spacing w:line="276" w:lineRule="auto"/>
        <w:jc w:val="both"/>
        <w:rPr>
          <w:rFonts w:ascii="Arial" w:hAnsi="Arial" w:cs="Arial"/>
        </w:rPr>
      </w:pPr>
    </w:p>
    <w:p w14:paraId="00EFFF8C" w14:textId="73FA5B21" w:rsidR="004025C6" w:rsidRPr="00A57C77" w:rsidRDefault="004025C6" w:rsidP="00A57C77">
      <w:pPr>
        <w:spacing w:line="276" w:lineRule="auto"/>
        <w:jc w:val="both"/>
        <w:rPr>
          <w:rFonts w:ascii="Arial" w:hAnsi="Arial" w:cs="Arial"/>
          <w:u w:val="single"/>
        </w:rPr>
      </w:pPr>
      <w:r w:rsidRPr="00A57C77">
        <w:rPr>
          <w:rFonts w:ascii="Arial" w:hAnsi="Arial" w:cs="Arial"/>
          <w:u w:val="single"/>
        </w:rPr>
        <w:t>Cel operacyjny</w:t>
      </w:r>
      <w:r w:rsidR="00527FDF" w:rsidRPr="00A57C77">
        <w:rPr>
          <w:rFonts w:ascii="Arial" w:hAnsi="Arial" w:cs="Arial"/>
          <w:u w:val="single"/>
        </w:rPr>
        <w:t xml:space="preserve"> </w:t>
      </w:r>
      <w:r w:rsidRPr="00A57C77">
        <w:rPr>
          <w:rFonts w:ascii="Arial" w:hAnsi="Arial" w:cs="Arial"/>
          <w:u w:val="single"/>
        </w:rPr>
        <w:t xml:space="preserve">I.1.1: Rozwój oferty kulturalnej związanej z materialnym </w:t>
      </w:r>
      <w:r w:rsidR="002544EE" w:rsidRPr="00A57C77">
        <w:rPr>
          <w:rFonts w:ascii="Arial" w:hAnsi="Arial" w:cs="Arial"/>
          <w:u w:val="single"/>
        </w:rPr>
        <w:br/>
      </w:r>
      <w:r w:rsidRPr="00A57C77">
        <w:rPr>
          <w:rFonts w:ascii="Arial" w:hAnsi="Arial" w:cs="Arial"/>
          <w:u w:val="single"/>
        </w:rPr>
        <w:t>i niematerialnym dziedzictwem kulturowym gminy.</w:t>
      </w:r>
    </w:p>
    <w:p w14:paraId="122B50D0" w14:textId="7545303C"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22C802D3" w14:textId="010B4D1D" w:rsidR="004025C6" w:rsidRPr="00A57C77" w:rsidRDefault="004025C6" w:rsidP="00A57C77">
      <w:pPr>
        <w:pStyle w:val="Akapitzlist"/>
        <w:numPr>
          <w:ilvl w:val="0"/>
          <w:numId w:val="61"/>
        </w:numPr>
        <w:spacing w:after="0" w:line="276" w:lineRule="auto"/>
        <w:jc w:val="both"/>
        <w:rPr>
          <w:rFonts w:ascii="Arial" w:hAnsi="Arial" w:cs="Arial"/>
          <w:sz w:val="24"/>
          <w:szCs w:val="24"/>
        </w:rPr>
      </w:pPr>
      <w:r w:rsidRPr="00A57C77">
        <w:rPr>
          <w:rFonts w:ascii="Arial" w:hAnsi="Arial" w:cs="Arial"/>
          <w:sz w:val="24"/>
          <w:szCs w:val="24"/>
        </w:rPr>
        <w:t>Tworzenie nowych lub rozbudowa istniejących</w:t>
      </w:r>
      <w:r w:rsidR="00BD37EB" w:rsidRPr="00A57C77">
        <w:rPr>
          <w:rFonts w:ascii="Arial" w:hAnsi="Arial" w:cs="Arial"/>
          <w:sz w:val="24"/>
          <w:szCs w:val="24"/>
        </w:rPr>
        <w:t xml:space="preserve"> </w:t>
      </w:r>
      <w:r w:rsidRPr="00A57C77">
        <w:rPr>
          <w:rFonts w:ascii="Arial" w:hAnsi="Arial" w:cs="Arial"/>
          <w:sz w:val="24"/>
          <w:szCs w:val="24"/>
        </w:rPr>
        <w:t xml:space="preserve">obiektów kultury. </w:t>
      </w:r>
    </w:p>
    <w:p w14:paraId="05160D03" w14:textId="77777777" w:rsidR="004025C6" w:rsidRPr="00A57C77" w:rsidRDefault="004025C6" w:rsidP="00A57C77">
      <w:pPr>
        <w:pStyle w:val="Akapitzlist"/>
        <w:numPr>
          <w:ilvl w:val="0"/>
          <w:numId w:val="61"/>
        </w:numPr>
        <w:spacing w:after="0" w:line="276" w:lineRule="auto"/>
        <w:jc w:val="both"/>
        <w:rPr>
          <w:rFonts w:ascii="Arial" w:hAnsi="Arial" w:cs="Arial"/>
          <w:sz w:val="24"/>
          <w:szCs w:val="24"/>
        </w:rPr>
      </w:pPr>
      <w:r w:rsidRPr="00A57C77">
        <w:rPr>
          <w:rFonts w:ascii="Arial" w:hAnsi="Arial" w:cs="Arial"/>
          <w:sz w:val="24"/>
          <w:szCs w:val="24"/>
        </w:rPr>
        <w:t>Wsparcie działalności artystycznej i kulturalnej.</w:t>
      </w:r>
    </w:p>
    <w:p w14:paraId="5D1FFC35" w14:textId="167CA1B8" w:rsidR="004025C6" w:rsidRPr="00A57C77" w:rsidRDefault="004025C6" w:rsidP="00A57C77">
      <w:pPr>
        <w:pStyle w:val="Akapitzlist"/>
        <w:numPr>
          <w:ilvl w:val="0"/>
          <w:numId w:val="61"/>
        </w:numPr>
        <w:spacing w:after="0" w:line="276" w:lineRule="auto"/>
        <w:jc w:val="both"/>
        <w:rPr>
          <w:rFonts w:ascii="Arial" w:hAnsi="Arial" w:cs="Arial"/>
          <w:sz w:val="24"/>
          <w:szCs w:val="24"/>
        </w:rPr>
      </w:pPr>
      <w:r w:rsidRPr="00A57C77">
        <w:rPr>
          <w:rFonts w:ascii="Arial" w:hAnsi="Arial" w:cs="Arial"/>
          <w:sz w:val="24"/>
          <w:szCs w:val="24"/>
        </w:rPr>
        <w:t>Promocja regionu,</w:t>
      </w:r>
      <w:r w:rsidR="00BD37EB" w:rsidRPr="00A57C77">
        <w:rPr>
          <w:rFonts w:ascii="Arial" w:hAnsi="Arial" w:cs="Arial"/>
          <w:sz w:val="24"/>
          <w:szCs w:val="24"/>
        </w:rPr>
        <w:t xml:space="preserve"> </w:t>
      </w:r>
      <w:r w:rsidRPr="00A57C77">
        <w:rPr>
          <w:rFonts w:ascii="Arial" w:hAnsi="Arial" w:cs="Arial"/>
          <w:sz w:val="24"/>
          <w:szCs w:val="24"/>
        </w:rPr>
        <w:t>w tym lokalnego dziedzictwa kulturowego, w kraju i za granicą.</w:t>
      </w:r>
    </w:p>
    <w:p w14:paraId="2F1B5A8A" w14:textId="38BE74D0" w:rsidR="004025C6" w:rsidRPr="00A57C77" w:rsidRDefault="004025C6" w:rsidP="00A57C77">
      <w:pPr>
        <w:pStyle w:val="Akapitzlist"/>
        <w:numPr>
          <w:ilvl w:val="0"/>
          <w:numId w:val="61"/>
        </w:numPr>
        <w:spacing w:after="0" w:line="276" w:lineRule="auto"/>
        <w:jc w:val="both"/>
        <w:rPr>
          <w:rFonts w:ascii="Arial" w:hAnsi="Arial" w:cs="Arial"/>
          <w:sz w:val="24"/>
          <w:szCs w:val="24"/>
        </w:rPr>
      </w:pPr>
      <w:r w:rsidRPr="00A57C77">
        <w:rPr>
          <w:rFonts w:ascii="Arial" w:hAnsi="Arial" w:cs="Arial"/>
          <w:sz w:val="24"/>
          <w:szCs w:val="24"/>
        </w:rPr>
        <w:t xml:space="preserve">Poprawa jakości i różnorodności organizowanych wydarzeń </w:t>
      </w:r>
      <w:proofErr w:type="spellStart"/>
      <w:r w:rsidRPr="00A57C77">
        <w:rPr>
          <w:rFonts w:ascii="Arial" w:hAnsi="Arial" w:cs="Arial"/>
          <w:sz w:val="24"/>
          <w:szCs w:val="24"/>
        </w:rPr>
        <w:t>kulturalno</w:t>
      </w:r>
      <w:proofErr w:type="spellEnd"/>
      <w:r w:rsidRPr="00A57C77">
        <w:rPr>
          <w:rFonts w:ascii="Arial" w:hAnsi="Arial" w:cs="Arial"/>
          <w:sz w:val="24"/>
          <w:szCs w:val="24"/>
        </w:rPr>
        <w:t>–rozrywkowych.</w:t>
      </w:r>
    </w:p>
    <w:p w14:paraId="7D941CE3" w14:textId="241F39B0" w:rsidR="00D455F9" w:rsidRPr="00A57C77" w:rsidRDefault="00D455F9" w:rsidP="00A57C77">
      <w:pPr>
        <w:pStyle w:val="Akapitzlist"/>
        <w:numPr>
          <w:ilvl w:val="0"/>
          <w:numId w:val="61"/>
        </w:numPr>
        <w:spacing w:after="0" w:line="276" w:lineRule="auto"/>
        <w:jc w:val="both"/>
        <w:rPr>
          <w:rFonts w:ascii="Arial" w:hAnsi="Arial" w:cs="Arial"/>
          <w:sz w:val="24"/>
          <w:szCs w:val="24"/>
        </w:rPr>
      </w:pPr>
      <w:r w:rsidRPr="00A57C77">
        <w:rPr>
          <w:rFonts w:ascii="Arial" w:hAnsi="Arial" w:cs="Arial"/>
          <w:sz w:val="24"/>
          <w:szCs w:val="24"/>
        </w:rPr>
        <w:t>Utworzenia kina studyjnego.</w:t>
      </w:r>
    </w:p>
    <w:p w14:paraId="476D3F71" w14:textId="77777777" w:rsidR="004025C6" w:rsidRPr="00A57C77" w:rsidRDefault="004025C6" w:rsidP="00A57C77">
      <w:pPr>
        <w:spacing w:line="276" w:lineRule="auto"/>
        <w:jc w:val="both"/>
        <w:rPr>
          <w:rFonts w:ascii="Arial" w:hAnsi="Arial" w:cs="Arial"/>
        </w:rPr>
      </w:pPr>
    </w:p>
    <w:p w14:paraId="4527ADB0"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I.1.2: Rozwój usług ochrony zdrowia i pomocy społecznej. </w:t>
      </w:r>
    </w:p>
    <w:p w14:paraId="1E3F1866" w14:textId="428DB759"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0AABEFAC" w14:textId="3C68A433" w:rsidR="00B649D2" w:rsidRPr="00A57C77" w:rsidRDefault="00B649D2" w:rsidP="004254C3">
      <w:pPr>
        <w:pStyle w:val="Akapitzlist"/>
        <w:numPr>
          <w:ilvl w:val="3"/>
          <w:numId w:val="101"/>
        </w:numPr>
        <w:spacing w:after="0" w:line="276" w:lineRule="auto"/>
        <w:ind w:left="709"/>
        <w:jc w:val="both"/>
        <w:rPr>
          <w:rFonts w:ascii="Arial" w:hAnsi="Arial" w:cs="Arial"/>
          <w:sz w:val="24"/>
          <w:szCs w:val="24"/>
        </w:rPr>
      </w:pPr>
      <w:r w:rsidRPr="00A57C77">
        <w:rPr>
          <w:rFonts w:ascii="Arial" w:hAnsi="Arial" w:cs="Arial"/>
          <w:sz w:val="24"/>
          <w:szCs w:val="24"/>
        </w:rPr>
        <w:t>Prowadzenie działań w kierunku zwiększenia dostępności do specjalistycznych usług ochrony zdrowia</w:t>
      </w:r>
      <w:r w:rsidR="00CA5261">
        <w:rPr>
          <w:rFonts w:ascii="Arial" w:hAnsi="Arial" w:cs="Arial"/>
          <w:sz w:val="24"/>
          <w:szCs w:val="24"/>
        </w:rPr>
        <w:t>.</w:t>
      </w:r>
    </w:p>
    <w:p w14:paraId="01164E63" w14:textId="15701597" w:rsidR="00B649D2"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 xml:space="preserve">Prowadzenie programów i działań profilaktycznych i informacyjnych w kwestii ochrony zdrowia i zdrowego trybu </w:t>
      </w:r>
      <w:proofErr w:type="gramStart"/>
      <w:r w:rsidRPr="00A57C77">
        <w:rPr>
          <w:rFonts w:ascii="Arial" w:hAnsi="Arial" w:cs="Arial"/>
          <w:sz w:val="24"/>
          <w:szCs w:val="24"/>
        </w:rPr>
        <w:t>życia,</w:t>
      </w:r>
      <w:r w:rsidR="00CA5261">
        <w:rPr>
          <w:rFonts w:ascii="Arial" w:hAnsi="Arial" w:cs="Arial"/>
          <w:sz w:val="24"/>
          <w:szCs w:val="24"/>
        </w:rPr>
        <w:t>.</w:t>
      </w:r>
      <w:proofErr w:type="gramEnd"/>
    </w:p>
    <w:p w14:paraId="4FC9E895" w14:textId="53328756" w:rsidR="00B649D2"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Współpraca z Powiatem Kartuskim w zakresie rozwoju i poprawy jakości oferty Powiatowego Centrum Zdrowia Sp. z o.o. w Kartuzach.</w:t>
      </w:r>
    </w:p>
    <w:p w14:paraId="0FEC73F3" w14:textId="55F2ED34" w:rsidR="00B649D2"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 xml:space="preserve">Współpraca z Samorządem Województwa Pomorskiego oraz podmiotami prywatnymi w celu poprawy dostępu mieszkańców do usług ochrony zdrowia,   </w:t>
      </w:r>
    </w:p>
    <w:p w14:paraId="7D28EBB8" w14:textId="1B3EA186" w:rsidR="00B649D2"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 xml:space="preserve">Przeciwdziałanie uzależnieniom i patologiom społecznymi, w tym przede wszystkim narkomanii, ze szczególnym uwzględnieniem środowisk szkolnych. </w:t>
      </w:r>
    </w:p>
    <w:p w14:paraId="4C661D51" w14:textId="785827F9" w:rsidR="00B649D2"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 xml:space="preserve">Tworzenie oferty dla osób starszych w zakresie usług opiekuńczych </w:t>
      </w:r>
      <w:r w:rsidR="00CA5261">
        <w:rPr>
          <w:rFonts w:ascii="Arial" w:hAnsi="Arial" w:cs="Arial"/>
          <w:sz w:val="24"/>
          <w:szCs w:val="24"/>
        </w:rPr>
        <w:br/>
      </w:r>
      <w:r w:rsidRPr="00A57C77">
        <w:rPr>
          <w:rFonts w:ascii="Arial" w:hAnsi="Arial" w:cs="Arial"/>
          <w:sz w:val="24"/>
          <w:szCs w:val="24"/>
        </w:rPr>
        <w:t>i rehabilitacyjnych</w:t>
      </w:r>
      <w:r w:rsidR="00CA5261">
        <w:rPr>
          <w:rFonts w:ascii="Arial" w:hAnsi="Arial" w:cs="Arial"/>
          <w:sz w:val="24"/>
          <w:szCs w:val="24"/>
        </w:rPr>
        <w:t>.</w:t>
      </w:r>
      <w:r w:rsidRPr="00A57C77">
        <w:rPr>
          <w:rFonts w:ascii="Arial" w:hAnsi="Arial" w:cs="Arial"/>
          <w:sz w:val="24"/>
          <w:szCs w:val="24"/>
        </w:rPr>
        <w:t xml:space="preserve"> </w:t>
      </w:r>
    </w:p>
    <w:p w14:paraId="758C6ED1" w14:textId="594D093D" w:rsidR="004025C6" w:rsidRPr="00A57C77" w:rsidRDefault="00B649D2" w:rsidP="004254C3">
      <w:pPr>
        <w:pStyle w:val="Akapitzlist"/>
        <w:numPr>
          <w:ilvl w:val="0"/>
          <w:numId w:val="101"/>
        </w:numPr>
        <w:spacing w:after="0" w:line="276" w:lineRule="auto"/>
        <w:ind w:left="709"/>
        <w:jc w:val="both"/>
        <w:rPr>
          <w:rFonts w:ascii="Arial" w:hAnsi="Arial" w:cs="Arial"/>
          <w:sz w:val="24"/>
          <w:szCs w:val="24"/>
        </w:rPr>
      </w:pPr>
      <w:r w:rsidRPr="00A57C77">
        <w:rPr>
          <w:rFonts w:ascii="Arial" w:hAnsi="Arial" w:cs="Arial"/>
          <w:sz w:val="24"/>
          <w:szCs w:val="24"/>
        </w:rPr>
        <w:t>Przeciwdziałanie ubóstwu i wykluczeniu społecznemu.</w:t>
      </w:r>
    </w:p>
    <w:p w14:paraId="10D6162F" w14:textId="77777777" w:rsidR="00B649D2" w:rsidRPr="00A57C77" w:rsidRDefault="00B649D2" w:rsidP="00A57C77">
      <w:pPr>
        <w:spacing w:line="276" w:lineRule="auto"/>
        <w:jc w:val="both"/>
        <w:rPr>
          <w:rFonts w:ascii="Arial" w:hAnsi="Arial" w:cs="Arial"/>
        </w:rPr>
      </w:pPr>
    </w:p>
    <w:p w14:paraId="27843E3D" w14:textId="4080783C" w:rsidR="004025C6" w:rsidRPr="00A57C77" w:rsidRDefault="004025C6" w:rsidP="00A57C77">
      <w:pPr>
        <w:spacing w:line="276" w:lineRule="auto"/>
        <w:jc w:val="both"/>
        <w:rPr>
          <w:rFonts w:ascii="Arial" w:hAnsi="Arial" w:cs="Arial"/>
          <w:u w:val="single"/>
        </w:rPr>
      </w:pPr>
      <w:r w:rsidRPr="00A57C77">
        <w:rPr>
          <w:rFonts w:ascii="Arial" w:hAnsi="Arial" w:cs="Arial"/>
          <w:u w:val="single"/>
        </w:rPr>
        <w:lastRenderedPageBreak/>
        <w:t>Cel operacyjny I.1.3: Poprawa jakości i dostępności do</w:t>
      </w:r>
      <w:r w:rsidR="00BD37EB" w:rsidRPr="00A57C77">
        <w:rPr>
          <w:rFonts w:ascii="Arial" w:hAnsi="Arial" w:cs="Arial"/>
          <w:u w:val="single"/>
        </w:rPr>
        <w:t xml:space="preserve"> </w:t>
      </w:r>
      <w:r w:rsidRPr="00A57C77">
        <w:rPr>
          <w:rFonts w:ascii="Arial" w:hAnsi="Arial" w:cs="Arial"/>
          <w:u w:val="single"/>
        </w:rPr>
        <w:t xml:space="preserve">edukacji. </w:t>
      </w:r>
    </w:p>
    <w:p w14:paraId="17547CCF" w14:textId="7B05289B"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04F01282" w14:textId="4E641317"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Poprawa warunków lokalowych w placówkach oświatowych na terenie gminy</w:t>
      </w:r>
      <w:r w:rsidR="00CA5261">
        <w:rPr>
          <w:rFonts w:ascii="Arial" w:hAnsi="Arial" w:cs="Arial"/>
          <w:sz w:val="24"/>
          <w:szCs w:val="24"/>
        </w:rPr>
        <w:t>;</w:t>
      </w:r>
    </w:p>
    <w:p w14:paraId="0902C2F9" w14:textId="092C887E"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 xml:space="preserve">Rozbudowa infrastruktury towarzyszącej szkołom (np. szkolne obiekty sportowe, place zabaw, infrastruktura zapewniająca bezpieczeństwo dzieci </w:t>
      </w:r>
      <w:r w:rsidR="00A93C62">
        <w:rPr>
          <w:rFonts w:ascii="Arial" w:hAnsi="Arial" w:cs="Arial"/>
          <w:sz w:val="24"/>
          <w:szCs w:val="24"/>
        </w:rPr>
        <w:br/>
      </w:r>
      <w:r w:rsidRPr="008427A0">
        <w:rPr>
          <w:rFonts w:ascii="Arial" w:hAnsi="Arial" w:cs="Arial"/>
          <w:sz w:val="24"/>
          <w:szCs w:val="24"/>
        </w:rPr>
        <w:t>i młodzieży, likwidacja barier architektonicznych)</w:t>
      </w:r>
      <w:r w:rsidR="00CA5261">
        <w:rPr>
          <w:rFonts w:ascii="Arial" w:hAnsi="Arial" w:cs="Arial"/>
          <w:sz w:val="24"/>
          <w:szCs w:val="24"/>
        </w:rPr>
        <w:t>.</w:t>
      </w:r>
    </w:p>
    <w:p w14:paraId="49FE7158" w14:textId="5BEF1237"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Sukcesywne doposażanie szkół i przedszkola w sprzęt i pomoce dydaktyczne</w:t>
      </w:r>
      <w:r w:rsidR="00CA5261">
        <w:rPr>
          <w:rFonts w:ascii="Arial" w:hAnsi="Arial" w:cs="Arial"/>
          <w:sz w:val="24"/>
          <w:szCs w:val="24"/>
        </w:rPr>
        <w:t>.</w:t>
      </w:r>
    </w:p>
    <w:p w14:paraId="414F2139" w14:textId="6049E3F5"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 xml:space="preserve">Zwiększenie liczby miejsc w przedszkolach i żłobkach (szczególnie </w:t>
      </w:r>
      <w:r w:rsidR="00CA5261">
        <w:rPr>
          <w:rFonts w:ascii="Arial" w:hAnsi="Arial" w:cs="Arial"/>
          <w:sz w:val="24"/>
          <w:szCs w:val="24"/>
        </w:rPr>
        <w:br/>
      </w:r>
      <w:r w:rsidRPr="008427A0">
        <w:rPr>
          <w:rFonts w:ascii="Arial" w:hAnsi="Arial" w:cs="Arial"/>
          <w:sz w:val="24"/>
          <w:szCs w:val="24"/>
        </w:rPr>
        <w:t>w mieście)</w:t>
      </w:r>
      <w:r w:rsidR="00CA5261">
        <w:rPr>
          <w:rFonts w:ascii="Arial" w:hAnsi="Arial" w:cs="Arial"/>
          <w:sz w:val="24"/>
          <w:szCs w:val="24"/>
        </w:rPr>
        <w:t>.</w:t>
      </w:r>
    </w:p>
    <w:p w14:paraId="13BA62E6" w14:textId="1DA7C064"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Zwiększenie liczby organizowanych zajęć pozalekcyjnych</w:t>
      </w:r>
      <w:r w:rsidR="00CA5261">
        <w:rPr>
          <w:rFonts w:ascii="Arial" w:hAnsi="Arial" w:cs="Arial"/>
          <w:sz w:val="24"/>
          <w:szCs w:val="24"/>
        </w:rPr>
        <w:t>.</w:t>
      </w:r>
    </w:p>
    <w:p w14:paraId="7070C733" w14:textId="338EC0D0"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Wdrażanie i rozwijanie nowatorskich metod nauczania, wychowania oraz zarządzania uczeniem się</w:t>
      </w:r>
      <w:r w:rsidR="00CA5261">
        <w:rPr>
          <w:rFonts w:ascii="Arial" w:hAnsi="Arial" w:cs="Arial"/>
          <w:sz w:val="24"/>
          <w:szCs w:val="24"/>
        </w:rPr>
        <w:t>.</w:t>
      </w:r>
    </w:p>
    <w:p w14:paraId="3196F1D4" w14:textId="74396605"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Zwiększenie dostępu dzieci z dysfunkcjami rozwojowymi do specjalistycznej pomocy psychologiczno-pedagogicznej w przedszkolu i szkołach</w:t>
      </w:r>
      <w:r w:rsidR="00CA5261">
        <w:rPr>
          <w:rFonts w:ascii="Arial" w:hAnsi="Arial" w:cs="Arial"/>
          <w:sz w:val="24"/>
          <w:szCs w:val="24"/>
        </w:rPr>
        <w:t>.</w:t>
      </w:r>
    </w:p>
    <w:p w14:paraId="06C82710" w14:textId="3205C8EE"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Wsparcie rodziców w zakresie wczesnego wykrywania dysfunkcji rozwojowych dzieci</w:t>
      </w:r>
      <w:r w:rsidR="00CA5261">
        <w:rPr>
          <w:rFonts w:ascii="Arial" w:hAnsi="Arial" w:cs="Arial"/>
          <w:sz w:val="24"/>
          <w:szCs w:val="24"/>
        </w:rPr>
        <w:t>.</w:t>
      </w:r>
    </w:p>
    <w:p w14:paraId="478F4A82" w14:textId="71D8BF46"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Wsparcie i organizacja różnych form doskonalenia zawodowego dla nauczycieli oraz kadry zarządzającej oświatą</w:t>
      </w:r>
      <w:r w:rsidR="00CA5261">
        <w:rPr>
          <w:rFonts w:ascii="Arial" w:hAnsi="Arial" w:cs="Arial"/>
          <w:sz w:val="24"/>
          <w:szCs w:val="24"/>
        </w:rPr>
        <w:t>.</w:t>
      </w:r>
    </w:p>
    <w:p w14:paraId="5F2A31D2" w14:textId="548CC524"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Współpraca szkół z NGO i innymi lokalnymi instytucjami w zakresie wzbogacenia oferty edukacyjnej szkół zgodnie z obowiązującymi przepisami</w:t>
      </w:r>
      <w:r w:rsidR="00CA5261">
        <w:rPr>
          <w:rFonts w:ascii="Arial" w:hAnsi="Arial" w:cs="Arial"/>
          <w:sz w:val="24"/>
          <w:szCs w:val="24"/>
        </w:rPr>
        <w:t>.</w:t>
      </w:r>
    </w:p>
    <w:p w14:paraId="70C621E6" w14:textId="0C7CFA55" w:rsidR="008427A0"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Dostosowanie organizacyjne sieci szkół do sytuacji demograficznej i prawnej</w:t>
      </w:r>
      <w:r w:rsidR="00CA5261">
        <w:rPr>
          <w:rFonts w:ascii="Arial" w:hAnsi="Arial" w:cs="Arial"/>
          <w:sz w:val="24"/>
          <w:szCs w:val="24"/>
        </w:rPr>
        <w:t>.</w:t>
      </w:r>
    </w:p>
    <w:p w14:paraId="0A8BDD6C" w14:textId="17C90B94" w:rsidR="004025C6" w:rsidRPr="008427A0" w:rsidRDefault="008427A0" w:rsidP="004254C3">
      <w:pPr>
        <w:pStyle w:val="Akapitzlist"/>
        <w:numPr>
          <w:ilvl w:val="0"/>
          <w:numId w:val="65"/>
        </w:numPr>
        <w:spacing w:after="0" w:line="276" w:lineRule="auto"/>
        <w:jc w:val="both"/>
        <w:rPr>
          <w:rFonts w:ascii="Arial" w:hAnsi="Arial" w:cs="Arial"/>
          <w:sz w:val="24"/>
          <w:szCs w:val="24"/>
        </w:rPr>
      </w:pPr>
      <w:r w:rsidRPr="008427A0">
        <w:rPr>
          <w:rFonts w:ascii="Arial" w:hAnsi="Arial" w:cs="Arial"/>
          <w:sz w:val="24"/>
          <w:szCs w:val="24"/>
        </w:rPr>
        <w:t>Wspieranie talentów i promowanie sukcesów uczniów</w:t>
      </w:r>
      <w:r>
        <w:rPr>
          <w:rFonts w:ascii="Arial" w:hAnsi="Arial" w:cs="Arial"/>
          <w:sz w:val="24"/>
          <w:szCs w:val="24"/>
        </w:rPr>
        <w:t>.</w:t>
      </w:r>
    </w:p>
    <w:p w14:paraId="48F7F2F4" w14:textId="77777777" w:rsidR="008427A0" w:rsidRDefault="008427A0" w:rsidP="00A57C77">
      <w:pPr>
        <w:spacing w:line="276" w:lineRule="auto"/>
        <w:jc w:val="both"/>
        <w:rPr>
          <w:rFonts w:ascii="Arial" w:hAnsi="Arial" w:cs="Arial"/>
        </w:rPr>
      </w:pPr>
    </w:p>
    <w:p w14:paraId="32BA28CA" w14:textId="46C32F3C" w:rsidR="004025C6" w:rsidRPr="00A57C77" w:rsidRDefault="004025C6" w:rsidP="00A57C77">
      <w:pPr>
        <w:spacing w:line="276" w:lineRule="auto"/>
        <w:jc w:val="both"/>
        <w:rPr>
          <w:rFonts w:ascii="Arial" w:hAnsi="Arial" w:cs="Arial"/>
        </w:rPr>
      </w:pPr>
      <w:r w:rsidRPr="00A57C77">
        <w:rPr>
          <w:rFonts w:ascii="Arial" w:hAnsi="Arial" w:cs="Arial"/>
        </w:rPr>
        <w:t xml:space="preserve">CEL STRATEGICZNY </w:t>
      </w:r>
      <w:r w:rsidR="00A516B6" w:rsidRPr="00A57C77">
        <w:rPr>
          <w:rFonts w:ascii="Arial" w:hAnsi="Arial" w:cs="Arial"/>
        </w:rPr>
        <w:t>I.</w:t>
      </w:r>
      <w:r w:rsidRPr="00A57C77">
        <w:rPr>
          <w:rFonts w:ascii="Arial" w:hAnsi="Arial" w:cs="Arial"/>
        </w:rPr>
        <w:t xml:space="preserve">2: AKTYWIZACJA I INTEGRACJA MIESZKAŃCÓW GMINY. </w:t>
      </w:r>
    </w:p>
    <w:p w14:paraId="2ABB9BD6" w14:textId="77777777" w:rsidR="004025C6" w:rsidRPr="00A57C77" w:rsidRDefault="004025C6" w:rsidP="00A57C77">
      <w:pPr>
        <w:spacing w:line="276" w:lineRule="auto"/>
        <w:jc w:val="both"/>
        <w:rPr>
          <w:rFonts w:ascii="Arial" w:hAnsi="Arial" w:cs="Arial"/>
        </w:rPr>
      </w:pPr>
    </w:p>
    <w:p w14:paraId="7A561B08" w14:textId="1B917F99" w:rsidR="004025C6" w:rsidRPr="00A57C77" w:rsidRDefault="004025C6" w:rsidP="00A57C77">
      <w:pPr>
        <w:spacing w:line="276" w:lineRule="auto"/>
        <w:jc w:val="both"/>
        <w:rPr>
          <w:rFonts w:ascii="Arial" w:hAnsi="Arial" w:cs="Arial"/>
        </w:rPr>
      </w:pPr>
      <w:r w:rsidRPr="00A57C77">
        <w:rPr>
          <w:rFonts w:ascii="Arial" w:hAnsi="Arial" w:cs="Arial"/>
        </w:rPr>
        <w:t>Cel operacyjny I.2.1: Rozwój zaplecza infrastrukturalnego oraz wsparcie działań prowadzących do</w:t>
      </w:r>
      <w:r w:rsidR="00BD37EB" w:rsidRPr="00A57C77">
        <w:rPr>
          <w:rFonts w:ascii="Arial" w:hAnsi="Arial" w:cs="Arial"/>
        </w:rPr>
        <w:t xml:space="preserve"> </w:t>
      </w:r>
      <w:r w:rsidRPr="00A57C77">
        <w:rPr>
          <w:rFonts w:ascii="Arial" w:hAnsi="Arial" w:cs="Arial"/>
        </w:rPr>
        <w:t xml:space="preserve">zwiększenia aktywności oraz integracji mieszkańców. </w:t>
      </w:r>
    </w:p>
    <w:p w14:paraId="54580E3F" w14:textId="296C829D"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512768F8" w14:textId="77777777" w:rsidR="004025C6" w:rsidRPr="00A57C77" w:rsidRDefault="004025C6"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Tworzenie mechanizmów współpracy na rzecz rozwiązania problemów społecznych.</w:t>
      </w:r>
    </w:p>
    <w:p w14:paraId="4F3050E3" w14:textId="77777777" w:rsidR="004025C6" w:rsidRPr="00A57C77" w:rsidRDefault="004025C6"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Rozwój infrastruktury społecznej oraz sportowo - rekreacyjnej, przede wszystkim na terenach wiejskich.</w:t>
      </w:r>
    </w:p>
    <w:p w14:paraId="76C48702" w14:textId="77777777" w:rsidR="004025C6" w:rsidRPr="00A57C77" w:rsidRDefault="004025C6"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Wsparcie tworzenia i rozwoju organizacji pozarządowych.</w:t>
      </w:r>
    </w:p>
    <w:p w14:paraId="761B7BAD" w14:textId="77777777" w:rsidR="004025C6" w:rsidRPr="00A57C77" w:rsidRDefault="004025C6"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 xml:space="preserve">Tworzenie oferty spędzania wolnego czasu dla osób starszych. </w:t>
      </w:r>
    </w:p>
    <w:p w14:paraId="06AFD3E9" w14:textId="77777777" w:rsidR="004025C6" w:rsidRPr="00A57C77" w:rsidRDefault="004025C6"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 xml:space="preserve">Wsparcie obcokrajowców przybywających na teren gminy. </w:t>
      </w:r>
    </w:p>
    <w:p w14:paraId="7426FD90" w14:textId="24A915A1" w:rsidR="002E1E8C" w:rsidRPr="00A57C77" w:rsidRDefault="002E1E8C" w:rsidP="004254C3">
      <w:pPr>
        <w:pStyle w:val="Akapitzlist"/>
        <w:numPr>
          <w:ilvl w:val="0"/>
          <w:numId w:val="65"/>
        </w:numPr>
        <w:spacing w:after="0" w:line="276" w:lineRule="auto"/>
        <w:jc w:val="both"/>
        <w:rPr>
          <w:rFonts w:ascii="Arial" w:hAnsi="Arial" w:cs="Arial"/>
          <w:sz w:val="24"/>
          <w:szCs w:val="24"/>
        </w:rPr>
      </w:pPr>
      <w:r w:rsidRPr="00A57C77">
        <w:rPr>
          <w:rFonts w:ascii="Arial" w:hAnsi="Arial" w:cs="Arial"/>
          <w:sz w:val="24"/>
          <w:szCs w:val="24"/>
        </w:rPr>
        <w:t>Utworzenie rad osiedli, młodzieżowej rady gminy i rady seniorów.</w:t>
      </w:r>
    </w:p>
    <w:p w14:paraId="065E0231" w14:textId="77777777" w:rsidR="004025C6" w:rsidRPr="00A57C77" w:rsidRDefault="004025C6" w:rsidP="00A57C77">
      <w:pPr>
        <w:spacing w:line="276" w:lineRule="auto"/>
        <w:rPr>
          <w:rFonts w:ascii="Arial" w:hAnsi="Arial" w:cs="Arial"/>
        </w:rPr>
      </w:pPr>
    </w:p>
    <w:p w14:paraId="5F86BD68" w14:textId="77777777" w:rsidR="004025C6" w:rsidRPr="00A57C77" w:rsidRDefault="004025C6" w:rsidP="00A57C77">
      <w:pPr>
        <w:spacing w:line="276" w:lineRule="auto"/>
        <w:rPr>
          <w:rFonts w:ascii="Arial" w:hAnsi="Arial" w:cs="Arial"/>
          <w:b/>
          <w:bCs/>
        </w:rPr>
      </w:pPr>
      <w:r w:rsidRPr="00A57C77">
        <w:rPr>
          <w:rFonts w:ascii="Arial" w:hAnsi="Arial" w:cs="Arial"/>
          <w:b/>
          <w:bCs/>
        </w:rPr>
        <w:t>CEL GŁÓWNY II: DOBRY STAN INFRASTRUKTURY I CZYSTE ŚRODOWISKO</w:t>
      </w:r>
    </w:p>
    <w:p w14:paraId="4F1D340B" w14:textId="77777777" w:rsidR="004025C6" w:rsidRPr="00A57C77" w:rsidRDefault="004025C6" w:rsidP="00A57C77">
      <w:pPr>
        <w:spacing w:line="276" w:lineRule="auto"/>
        <w:jc w:val="both"/>
        <w:rPr>
          <w:rFonts w:ascii="Arial" w:hAnsi="Arial" w:cs="Arial"/>
          <w:b/>
          <w:bCs/>
        </w:rPr>
      </w:pPr>
    </w:p>
    <w:p w14:paraId="2E626E1A" w14:textId="77777777" w:rsidR="004025C6" w:rsidRPr="00A57C77" w:rsidRDefault="004025C6" w:rsidP="00A57C77">
      <w:pPr>
        <w:spacing w:line="276" w:lineRule="auto"/>
        <w:jc w:val="both"/>
        <w:rPr>
          <w:rFonts w:ascii="Arial" w:hAnsi="Arial" w:cs="Arial"/>
        </w:rPr>
      </w:pPr>
      <w:r w:rsidRPr="00A57C77">
        <w:rPr>
          <w:rFonts w:ascii="Arial" w:hAnsi="Arial" w:cs="Arial"/>
        </w:rPr>
        <w:t xml:space="preserve">CEL STRATEGICZNYII.1: EFEKTYWNY SYSTEM TRANSPORTOWY POPRAWIAJĄCY KOMUNIKACJĘ I BEZPIECZEŃSTWO MIESZKAŃCÓW. </w:t>
      </w:r>
    </w:p>
    <w:p w14:paraId="1126A8B3" w14:textId="77777777" w:rsidR="004025C6" w:rsidRPr="00A57C77" w:rsidRDefault="004025C6" w:rsidP="00A57C77">
      <w:pPr>
        <w:spacing w:line="276" w:lineRule="auto"/>
        <w:jc w:val="both"/>
        <w:rPr>
          <w:rFonts w:ascii="Arial" w:hAnsi="Arial" w:cs="Arial"/>
          <w:b/>
          <w:bCs/>
        </w:rPr>
      </w:pPr>
    </w:p>
    <w:p w14:paraId="132298EC"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II.1.1: Poprawa jakości połączeń komunikacji drogowej wewnątrz gminy oraz komunikacji zewnętrznej z regionem. </w:t>
      </w:r>
    </w:p>
    <w:p w14:paraId="31514A8F" w14:textId="7F0C9723"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16A62BF7" w14:textId="77777777"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 xml:space="preserve">Budowa i modernizacja dróg. </w:t>
      </w:r>
    </w:p>
    <w:p w14:paraId="68D57D4D" w14:textId="77777777"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lastRenderedPageBreak/>
        <w:t xml:space="preserve">Budowa i modernizacja infrastruktury towarzyszącej drogom. </w:t>
      </w:r>
    </w:p>
    <w:p w14:paraId="474AD80E" w14:textId="5C78A2A7"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Wsparcie rozwoju sieci połączeń autobusowych z regionem</w:t>
      </w:r>
      <w:r w:rsidR="00CA5261">
        <w:rPr>
          <w:rFonts w:ascii="Arial" w:hAnsi="Arial" w:cs="Arial"/>
          <w:sz w:val="24"/>
          <w:szCs w:val="24"/>
        </w:rPr>
        <w:t>.</w:t>
      </w:r>
      <w:r w:rsidRPr="00A57C77">
        <w:rPr>
          <w:rFonts w:ascii="Arial" w:hAnsi="Arial" w:cs="Arial"/>
          <w:sz w:val="24"/>
          <w:szCs w:val="24"/>
        </w:rPr>
        <w:t xml:space="preserve"> </w:t>
      </w:r>
    </w:p>
    <w:p w14:paraId="09E5A1DC" w14:textId="1F1DA2C8"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Stworzenie</w:t>
      </w:r>
      <w:r w:rsidR="00BD37EB" w:rsidRPr="00A57C77">
        <w:rPr>
          <w:rFonts w:ascii="Arial" w:hAnsi="Arial" w:cs="Arial"/>
          <w:sz w:val="24"/>
          <w:szCs w:val="24"/>
        </w:rPr>
        <w:t xml:space="preserve"> </w:t>
      </w:r>
      <w:r w:rsidRPr="00A57C77">
        <w:rPr>
          <w:rFonts w:ascii="Arial" w:hAnsi="Arial" w:cs="Arial"/>
          <w:sz w:val="24"/>
          <w:szCs w:val="24"/>
        </w:rPr>
        <w:t>publicznej autobusowej komunikacji miejskiej na terenie Kartuz</w:t>
      </w:r>
      <w:r w:rsidR="00CA5261">
        <w:rPr>
          <w:rFonts w:ascii="Arial" w:hAnsi="Arial" w:cs="Arial"/>
          <w:sz w:val="24"/>
          <w:szCs w:val="24"/>
        </w:rPr>
        <w:t>.</w:t>
      </w:r>
    </w:p>
    <w:p w14:paraId="497F367C" w14:textId="4EFA8E39"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Wsparcie procesu budowy</w:t>
      </w:r>
      <w:r w:rsidR="00BD37EB" w:rsidRPr="00A57C77">
        <w:rPr>
          <w:rFonts w:ascii="Arial" w:hAnsi="Arial" w:cs="Arial"/>
          <w:sz w:val="24"/>
          <w:szCs w:val="24"/>
        </w:rPr>
        <w:t xml:space="preserve"> </w:t>
      </w:r>
      <w:r w:rsidRPr="00A57C77">
        <w:rPr>
          <w:rFonts w:ascii="Arial" w:hAnsi="Arial" w:cs="Arial"/>
          <w:sz w:val="24"/>
          <w:szCs w:val="24"/>
        </w:rPr>
        <w:t>drugiego etapu obwodnicy Kartuz</w:t>
      </w:r>
      <w:r w:rsidR="00CA5261">
        <w:rPr>
          <w:rFonts w:ascii="Arial" w:hAnsi="Arial" w:cs="Arial"/>
          <w:sz w:val="24"/>
          <w:szCs w:val="24"/>
        </w:rPr>
        <w:t>.</w:t>
      </w:r>
      <w:r w:rsidRPr="00A57C77">
        <w:rPr>
          <w:rFonts w:ascii="Arial" w:hAnsi="Arial" w:cs="Arial"/>
          <w:sz w:val="24"/>
          <w:szCs w:val="24"/>
        </w:rPr>
        <w:t xml:space="preserve"> </w:t>
      </w:r>
    </w:p>
    <w:p w14:paraId="094E5668" w14:textId="7D2F0A0E"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Włączenie społeczności lokalnej w proces planowania inwestycji komunikacyjnych</w:t>
      </w:r>
      <w:r w:rsidR="00CA5261">
        <w:rPr>
          <w:rFonts w:ascii="Arial" w:hAnsi="Arial" w:cs="Arial"/>
          <w:sz w:val="24"/>
          <w:szCs w:val="24"/>
        </w:rPr>
        <w:t>.</w:t>
      </w:r>
      <w:r w:rsidRPr="00A57C77">
        <w:rPr>
          <w:rFonts w:ascii="Arial" w:hAnsi="Arial" w:cs="Arial"/>
          <w:sz w:val="24"/>
          <w:szCs w:val="24"/>
        </w:rPr>
        <w:t xml:space="preserve"> </w:t>
      </w:r>
    </w:p>
    <w:p w14:paraId="78437D57" w14:textId="2414403D" w:rsidR="004025C6" w:rsidRPr="00A57C77" w:rsidRDefault="004025C6" w:rsidP="00A57C77">
      <w:pPr>
        <w:pStyle w:val="Akapitzlist"/>
        <w:numPr>
          <w:ilvl w:val="0"/>
          <w:numId w:val="64"/>
        </w:numPr>
        <w:spacing w:after="0" w:line="276" w:lineRule="auto"/>
        <w:ind w:left="720"/>
        <w:jc w:val="both"/>
        <w:rPr>
          <w:rFonts w:ascii="Arial" w:hAnsi="Arial" w:cs="Arial"/>
          <w:sz w:val="24"/>
          <w:szCs w:val="24"/>
        </w:rPr>
      </w:pPr>
      <w:r w:rsidRPr="00A57C77">
        <w:rPr>
          <w:rFonts w:ascii="Arial" w:hAnsi="Arial" w:cs="Arial"/>
          <w:sz w:val="24"/>
          <w:szCs w:val="24"/>
        </w:rPr>
        <w:t>Poprawa bezpieczeństwa komunikacyjnego mieszkańców</w:t>
      </w:r>
      <w:r w:rsidR="00CA5261">
        <w:rPr>
          <w:rFonts w:ascii="Arial" w:hAnsi="Arial" w:cs="Arial"/>
          <w:sz w:val="24"/>
          <w:szCs w:val="24"/>
        </w:rPr>
        <w:t>.</w:t>
      </w:r>
      <w:r w:rsidRPr="00A57C77">
        <w:rPr>
          <w:rFonts w:ascii="Arial" w:hAnsi="Arial" w:cs="Arial"/>
          <w:sz w:val="24"/>
          <w:szCs w:val="24"/>
        </w:rPr>
        <w:t xml:space="preserve"> </w:t>
      </w:r>
    </w:p>
    <w:p w14:paraId="237E34BA" w14:textId="19926271" w:rsidR="00A130E9" w:rsidRPr="00A130E9" w:rsidRDefault="00A130E9" w:rsidP="00A130E9">
      <w:pPr>
        <w:pStyle w:val="Akapitzlist"/>
        <w:numPr>
          <w:ilvl w:val="0"/>
          <w:numId w:val="64"/>
        </w:numPr>
        <w:spacing w:line="276" w:lineRule="auto"/>
        <w:ind w:left="709"/>
        <w:jc w:val="both"/>
        <w:rPr>
          <w:rFonts w:ascii="Arial" w:hAnsi="Arial" w:cs="Arial"/>
          <w:sz w:val="24"/>
          <w:szCs w:val="24"/>
        </w:rPr>
      </w:pPr>
      <w:r w:rsidRPr="00A130E9">
        <w:rPr>
          <w:rFonts w:ascii="Arial" w:hAnsi="Arial" w:cs="Arial"/>
          <w:sz w:val="24"/>
          <w:szCs w:val="24"/>
        </w:rPr>
        <w:t>Opracowanie koncepcji sieci dróg publicznych w Gminie Kartuzy (gminnych, powiatowych i wojewódzkich).</w:t>
      </w:r>
    </w:p>
    <w:p w14:paraId="524BF765" w14:textId="39FF2689" w:rsidR="004025C6" w:rsidRPr="00A57C77" w:rsidRDefault="00A130E9" w:rsidP="00A130E9">
      <w:pPr>
        <w:pStyle w:val="Akapitzlist"/>
        <w:numPr>
          <w:ilvl w:val="0"/>
          <w:numId w:val="64"/>
        </w:numPr>
        <w:spacing w:after="0" w:line="276" w:lineRule="auto"/>
        <w:ind w:left="709"/>
        <w:jc w:val="both"/>
        <w:rPr>
          <w:rFonts w:ascii="Arial" w:hAnsi="Arial" w:cs="Arial"/>
          <w:sz w:val="24"/>
          <w:szCs w:val="24"/>
        </w:rPr>
      </w:pPr>
      <w:r w:rsidRPr="00A130E9">
        <w:rPr>
          <w:rFonts w:ascii="Arial" w:hAnsi="Arial" w:cs="Arial"/>
          <w:sz w:val="24"/>
          <w:szCs w:val="24"/>
        </w:rPr>
        <w:t>Opracowanie listy priorytetów kluczowych odcinków dróg (gminnych, powiatowych i wojewódzkich), chodników do modernizacji z podziałem na miasto i poszczególne sołectwa.</w:t>
      </w:r>
    </w:p>
    <w:p w14:paraId="22A74B05" w14:textId="77777777" w:rsidR="00A130E9" w:rsidRDefault="00A130E9" w:rsidP="00A57C77">
      <w:pPr>
        <w:spacing w:line="276" w:lineRule="auto"/>
        <w:jc w:val="both"/>
        <w:rPr>
          <w:rFonts w:ascii="Arial" w:hAnsi="Arial" w:cs="Arial"/>
          <w:u w:val="single"/>
        </w:rPr>
      </w:pPr>
    </w:p>
    <w:p w14:paraId="475EB50F" w14:textId="2C885891" w:rsidR="004025C6" w:rsidRPr="00A57C77" w:rsidRDefault="004025C6" w:rsidP="00A57C77">
      <w:pPr>
        <w:spacing w:line="276" w:lineRule="auto"/>
        <w:jc w:val="both"/>
        <w:rPr>
          <w:rFonts w:ascii="Arial" w:hAnsi="Arial" w:cs="Arial"/>
          <w:u w:val="single"/>
        </w:rPr>
      </w:pPr>
      <w:r w:rsidRPr="00A57C77">
        <w:rPr>
          <w:rFonts w:ascii="Arial" w:hAnsi="Arial" w:cs="Arial"/>
          <w:u w:val="single"/>
        </w:rPr>
        <w:t>Cel operacyjny</w:t>
      </w:r>
      <w:r w:rsidR="008427A0">
        <w:rPr>
          <w:rFonts w:ascii="Arial" w:hAnsi="Arial" w:cs="Arial"/>
          <w:u w:val="single"/>
        </w:rPr>
        <w:t xml:space="preserve"> </w:t>
      </w:r>
      <w:r w:rsidRPr="00A57C77">
        <w:rPr>
          <w:rFonts w:ascii="Arial" w:hAnsi="Arial" w:cs="Arial"/>
          <w:u w:val="single"/>
        </w:rPr>
        <w:t>II.1.2: Rozwój połączeń kolejowych</w:t>
      </w:r>
    </w:p>
    <w:p w14:paraId="1754D259" w14:textId="48C20420"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2C166844" w14:textId="77777777" w:rsidR="004025C6" w:rsidRPr="00A57C77" w:rsidRDefault="004025C6" w:rsidP="004254C3">
      <w:pPr>
        <w:pStyle w:val="Akapitzlist"/>
        <w:numPr>
          <w:ilvl w:val="0"/>
          <w:numId w:val="66"/>
        </w:numPr>
        <w:spacing w:after="0" w:line="276" w:lineRule="auto"/>
        <w:jc w:val="both"/>
        <w:rPr>
          <w:rFonts w:ascii="Arial" w:hAnsi="Arial" w:cs="Arial"/>
          <w:sz w:val="24"/>
          <w:szCs w:val="24"/>
        </w:rPr>
      </w:pPr>
      <w:r w:rsidRPr="00A57C77">
        <w:rPr>
          <w:rFonts w:ascii="Arial" w:hAnsi="Arial" w:cs="Arial"/>
          <w:sz w:val="24"/>
          <w:szCs w:val="24"/>
        </w:rPr>
        <w:t xml:space="preserve">Wsparcie uruchomienia połączenia kolejowego na trasie: Kartuzy – Sierakowice – Łeba, Kartuzy – Kościerzyna. </w:t>
      </w:r>
    </w:p>
    <w:p w14:paraId="1AC4198E" w14:textId="77777777" w:rsidR="004025C6" w:rsidRPr="00A57C77" w:rsidRDefault="004025C6" w:rsidP="004254C3">
      <w:pPr>
        <w:pStyle w:val="Akapitzlist"/>
        <w:numPr>
          <w:ilvl w:val="0"/>
          <w:numId w:val="66"/>
        </w:numPr>
        <w:spacing w:after="0" w:line="276" w:lineRule="auto"/>
        <w:jc w:val="both"/>
        <w:rPr>
          <w:rFonts w:ascii="Arial" w:hAnsi="Arial" w:cs="Arial"/>
          <w:sz w:val="24"/>
          <w:szCs w:val="24"/>
        </w:rPr>
      </w:pPr>
      <w:r w:rsidRPr="00A57C77">
        <w:rPr>
          <w:rFonts w:ascii="Arial" w:hAnsi="Arial" w:cs="Arial"/>
          <w:sz w:val="24"/>
          <w:szCs w:val="24"/>
        </w:rPr>
        <w:t xml:space="preserve">Wsparcie modernizacji i rozbudowy infrastruktury kolejowej, np. elektryfikacja linii kolejowej przebiegającej przez Kartuzy; budowa i modernizacja infrastruktury kolejowej oraz infrastruktury towarzyszącej; udrożnienie układu komunikacyjnego w Kartuzach (np. skrzyżowania linii kolejowej i dróg). </w:t>
      </w:r>
    </w:p>
    <w:p w14:paraId="75326F2B" w14:textId="77777777" w:rsidR="004025C6" w:rsidRPr="00A57C77" w:rsidRDefault="004025C6" w:rsidP="00A57C77">
      <w:pPr>
        <w:pStyle w:val="Akapitzlist"/>
        <w:spacing w:after="0" w:line="276" w:lineRule="auto"/>
        <w:jc w:val="both"/>
        <w:rPr>
          <w:rFonts w:ascii="Arial" w:hAnsi="Arial" w:cs="Arial"/>
          <w:sz w:val="24"/>
          <w:szCs w:val="24"/>
        </w:rPr>
      </w:pPr>
    </w:p>
    <w:p w14:paraId="2ADFBD08"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Cel operacyjny II.1.3: Rozwój systemu transportu rowerowego.</w:t>
      </w:r>
    </w:p>
    <w:p w14:paraId="6463B1D9" w14:textId="6866D3A7"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5FAAB8C8" w14:textId="77777777" w:rsidR="004025C6" w:rsidRPr="00A57C77" w:rsidRDefault="004025C6"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 xml:space="preserve">Rozbudowa ścieżek rowerowych na terenie gminy, </w:t>
      </w:r>
    </w:p>
    <w:p w14:paraId="4709B5C9" w14:textId="3C51BE45" w:rsidR="004025C6" w:rsidRPr="00A57C77" w:rsidRDefault="004025C6"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Rozbudowa infrastruktury rowerowej</w:t>
      </w:r>
      <w:r w:rsidR="00CA5261">
        <w:rPr>
          <w:rFonts w:ascii="Arial" w:hAnsi="Arial" w:cs="Arial"/>
          <w:sz w:val="24"/>
          <w:szCs w:val="24"/>
        </w:rPr>
        <w:t>.</w:t>
      </w:r>
      <w:r w:rsidRPr="00A57C77">
        <w:rPr>
          <w:rFonts w:ascii="Arial" w:hAnsi="Arial" w:cs="Arial"/>
          <w:sz w:val="24"/>
          <w:szCs w:val="24"/>
        </w:rPr>
        <w:t xml:space="preserve"> </w:t>
      </w:r>
    </w:p>
    <w:p w14:paraId="592FE3B1" w14:textId="4CA9B4E0" w:rsidR="004025C6" w:rsidRPr="00A57C77" w:rsidRDefault="004025C6"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 xml:space="preserve">Współpraca z samorządami w regionie w celu stworzenia zintegrowanego </w:t>
      </w:r>
      <w:r w:rsidR="00BD37EB" w:rsidRPr="00A57C77">
        <w:rPr>
          <w:rFonts w:ascii="Arial" w:hAnsi="Arial" w:cs="Arial"/>
          <w:sz w:val="24"/>
          <w:szCs w:val="24"/>
        </w:rPr>
        <w:t>systemu ścieżek</w:t>
      </w:r>
      <w:r w:rsidRPr="00A57C77">
        <w:rPr>
          <w:rFonts w:ascii="Arial" w:hAnsi="Arial" w:cs="Arial"/>
          <w:sz w:val="24"/>
          <w:szCs w:val="24"/>
        </w:rPr>
        <w:t xml:space="preserve"> rowerowych. </w:t>
      </w:r>
    </w:p>
    <w:p w14:paraId="1284E713" w14:textId="08DB06C8" w:rsidR="004025C6" w:rsidRPr="00A57C77" w:rsidRDefault="004025C6"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Powołanie „oficera rowerowego” przy Urzędzie Miejskim w Kartuzach</w:t>
      </w:r>
      <w:r w:rsidR="00CA5261">
        <w:rPr>
          <w:rFonts w:ascii="Arial" w:hAnsi="Arial" w:cs="Arial"/>
          <w:sz w:val="24"/>
          <w:szCs w:val="24"/>
        </w:rPr>
        <w:t>.</w:t>
      </w:r>
    </w:p>
    <w:p w14:paraId="31461C25" w14:textId="581F7742" w:rsidR="005C4A00" w:rsidRPr="00A57C77" w:rsidRDefault="005C4A00"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Opracowanie koncepcji sieci dróg rowerowych w Gminie Kartuzy</w:t>
      </w:r>
      <w:r w:rsidR="00CA5261">
        <w:rPr>
          <w:rFonts w:ascii="Arial" w:hAnsi="Arial" w:cs="Arial"/>
          <w:sz w:val="24"/>
          <w:szCs w:val="24"/>
        </w:rPr>
        <w:t>.</w:t>
      </w:r>
      <w:r w:rsidRPr="00A57C77">
        <w:rPr>
          <w:rFonts w:ascii="Arial" w:hAnsi="Arial" w:cs="Arial"/>
          <w:sz w:val="24"/>
          <w:szCs w:val="24"/>
        </w:rPr>
        <w:t xml:space="preserve"> </w:t>
      </w:r>
    </w:p>
    <w:p w14:paraId="23163284" w14:textId="4A8EB91B" w:rsidR="005C4A00" w:rsidRPr="00A57C77" w:rsidRDefault="005C4A00" w:rsidP="004254C3">
      <w:pPr>
        <w:pStyle w:val="Akapitzlist"/>
        <w:numPr>
          <w:ilvl w:val="0"/>
          <w:numId w:val="67"/>
        </w:numPr>
        <w:spacing w:after="0" w:line="276" w:lineRule="auto"/>
        <w:jc w:val="both"/>
        <w:rPr>
          <w:rFonts w:ascii="Arial" w:hAnsi="Arial" w:cs="Arial"/>
          <w:sz w:val="24"/>
          <w:szCs w:val="24"/>
        </w:rPr>
      </w:pPr>
      <w:r w:rsidRPr="00A57C77">
        <w:rPr>
          <w:rFonts w:ascii="Arial" w:hAnsi="Arial" w:cs="Arial"/>
          <w:sz w:val="24"/>
          <w:szCs w:val="24"/>
        </w:rPr>
        <w:t>Połączenie kartuskich ścieżek rowerowych z funkcjonującą siecią województwa pomorskiego.</w:t>
      </w:r>
    </w:p>
    <w:p w14:paraId="0FA18C10" w14:textId="77777777" w:rsidR="004025C6" w:rsidRPr="00A57C77" w:rsidRDefault="004025C6" w:rsidP="00A57C77">
      <w:pPr>
        <w:pStyle w:val="Akapitzlist"/>
        <w:spacing w:after="0" w:line="276" w:lineRule="auto"/>
        <w:jc w:val="both"/>
        <w:rPr>
          <w:rFonts w:ascii="Arial" w:hAnsi="Arial" w:cs="Arial"/>
          <w:sz w:val="24"/>
          <w:szCs w:val="24"/>
        </w:rPr>
      </w:pPr>
    </w:p>
    <w:p w14:paraId="4386F237" w14:textId="77777777" w:rsidR="004025C6" w:rsidRPr="00A57C77" w:rsidRDefault="004025C6" w:rsidP="00A57C77">
      <w:pPr>
        <w:spacing w:line="276" w:lineRule="auto"/>
        <w:jc w:val="both"/>
        <w:rPr>
          <w:rFonts w:ascii="Arial" w:hAnsi="Arial" w:cs="Arial"/>
        </w:rPr>
      </w:pPr>
      <w:r w:rsidRPr="00A57C77">
        <w:rPr>
          <w:rFonts w:ascii="Arial" w:hAnsi="Arial" w:cs="Arial"/>
        </w:rPr>
        <w:t xml:space="preserve">CEL STRATEGICZNYII.2: POPRAWA STANU ŚRODOWISKA NATURALNEGO. </w:t>
      </w:r>
    </w:p>
    <w:p w14:paraId="2B070EDC" w14:textId="77777777" w:rsidR="004025C6" w:rsidRPr="00A57C77" w:rsidRDefault="004025C6" w:rsidP="00A57C77">
      <w:pPr>
        <w:spacing w:line="276" w:lineRule="auto"/>
        <w:jc w:val="both"/>
        <w:rPr>
          <w:rFonts w:ascii="Arial" w:hAnsi="Arial" w:cs="Arial"/>
          <w:b/>
          <w:bCs/>
        </w:rPr>
      </w:pPr>
    </w:p>
    <w:p w14:paraId="48D1D075"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II.2.1: Rozwój systemu infrastruktury technicznej eliminującej negatywny wpływ człowieka na środowisko.  </w:t>
      </w:r>
    </w:p>
    <w:p w14:paraId="3436FDBC" w14:textId="47D0F1A3"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3CB0D7FC" w14:textId="77777777"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 xml:space="preserve">Poprawa czystości wód powierzchniowych, poprzez oczyszczenie </w:t>
      </w:r>
      <w:r w:rsidR="002544EE" w:rsidRPr="00A57C77">
        <w:rPr>
          <w:rFonts w:ascii="Arial" w:hAnsi="Arial" w:cs="Arial"/>
          <w:sz w:val="24"/>
          <w:szCs w:val="24"/>
        </w:rPr>
        <w:br/>
      </w:r>
      <w:r w:rsidRPr="00A57C77">
        <w:rPr>
          <w:rFonts w:ascii="Arial" w:hAnsi="Arial" w:cs="Arial"/>
          <w:sz w:val="24"/>
          <w:szCs w:val="24"/>
        </w:rPr>
        <w:t xml:space="preserve">i rekultywację jezior na terenie gminy. </w:t>
      </w:r>
    </w:p>
    <w:p w14:paraId="1C6C5624" w14:textId="77777777"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 xml:space="preserve">Rozwój infrastruktury kanalizacyjnej na terenie gminy. </w:t>
      </w:r>
    </w:p>
    <w:p w14:paraId="1ABAAA41" w14:textId="40EFDE6E"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Modernizacja i rozbudowa gminnej oczyszczalnia ścieków w Kartuzach</w:t>
      </w:r>
      <w:r w:rsidR="00CA5261">
        <w:rPr>
          <w:rFonts w:ascii="Arial" w:hAnsi="Arial" w:cs="Arial"/>
          <w:sz w:val="24"/>
          <w:szCs w:val="24"/>
        </w:rPr>
        <w:t>.</w:t>
      </w:r>
    </w:p>
    <w:p w14:paraId="06224A53" w14:textId="6EBCD053"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Zagospodarowanie wód opadowych w miejscu ich powstawania</w:t>
      </w:r>
      <w:r w:rsidR="00CA5261">
        <w:rPr>
          <w:rFonts w:ascii="Arial" w:hAnsi="Arial" w:cs="Arial"/>
          <w:sz w:val="24"/>
          <w:szCs w:val="24"/>
        </w:rPr>
        <w:t>.</w:t>
      </w:r>
    </w:p>
    <w:p w14:paraId="04465757" w14:textId="77777777"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 xml:space="preserve">Wprowadzenie efektywnych i innowacyjnych systemów segregacji odpadów, </w:t>
      </w:r>
    </w:p>
    <w:p w14:paraId="767CFFDA" w14:textId="77777777" w:rsidR="004025C6" w:rsidRPr="00A57C77" w:rsidRDefault="004025C6"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t xml:space="preserve">Rozbudowa i modernizacja systemu wodociągowego. </w:t>
      </w:r>
    </w:p>
    <w:p w14:paraId="534EF23D" w14:textId="4671EC6C" w:rsidR="00DA3E50" w:rsidRPr="00A57C77" w:rsidRDefault="00DA3E50" w:rsidP="004254C3">
      <w:pPr>
        <w:pStyle w:val="Akapitzlist"/>
        <w:numPr>
          <w:ilvl w:val="0"/>
          <w:numId w:val="68"/>
        </w:numPr>
        <w:spacing w:after="0" w:line="276" w:lineRule="auto"/>
        <w:jc w:val="both"/>
        <w:rPr>
          <w:rFonts w:ascii="Arial" w:hAnsi="Arial" w:cs="Arial"/>
          <w:sz w:val="24"/>
          <w:szCs w:val="24"/>
        </w:rPr>
      </w:pPr>
      <w:r w:rsidRPr="00A57C77">
        <w:rPr>
          <w:rFonts w:ascii="Arial" w:hAnsi="Arial" w:cs="Arial"/>
          <w:sz w:val="24"/>
          <w:szCs w:val="24"/>
        </w:rPr>
        <w:lastRenderedPageBreak/>
        <w:t>Opracowanie i wdrożenie nowoczesnej koncepcji gospodarki o obiegu zamkniętym.</w:t>
      </w:r>
    </w:p>
    <w:p w14:paraId="51FB4221" w14:textId="77777777" w:rsidR="004025C6" w:rsidRPr="00A57C77" w:rsidRDefault="004025C6" w:rsidP="00A57C77">
      <w:pPr>
        <w:spacing w:line="276" w:lineRule="auto"/>
        <w:jc w:val="both"/>
        <w:rPr>
          <w:rFonts w:ascii="Arial" w:hAnsi="Arial" w:cs="Arial"/>
        </w:rPr>
      </w:pPr>
    </w:p>
    <w:p w14:paraId="2F24DB7C"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II.2.2: Zwiększenie wiedzy i świadomości mieszkańców dotyczącej ochrony środowiska. </w:t>
      </w:r>
    </w:p>
    <w:p w14:paraId="3404E250" w14:textId="6CDB792C"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3A6AEEBB" w14:textId="04EED62D" w:rsidR="004025C6" w:rsidRPr="00A57C77" w:rsidRDefault="004025C6" w:rsidP="004254C3">
      <w:pPr>
        <w:pStyle w:val="Akapitzlist"/>
        <w:numPr>
          <w:ilvl w:val="0"/>
          <w:numId w:val="69"/>
        </w:numPr>
        <w:spacing w:after="0" w:line="276" w:lineRule="auto"/>
        <w:jc w:val="both"/>
        <w:rPr>
          <w:rFonts w:ascii="Arial" w:hAnsi="Arial" w:cs="Arial"/>
          <w:sz w:val="24"/>
          <w:szCs w:val="24"/>
        </w:rPr>
      </w:pPr>
      <w:r w:rsidRPr="00A57C77">
        <w:rPr>
          <w:rFonts w:ascii="Arial" w:hAnsi="Arial" w:cs="Arial"/>
          <w:sz w:val="24"/>
          <w:szCs w:val="24"/>
        </w:rPr>
        <w:t>Kampanie</w:t>
      </w:r>
      <w:r w:rsidR="00BD37EB" w:rsidRPr="00A57C77">
        <w:rPr>
          <w:rFonts w:ascii="Arial" w:hAnsi="Arial" w:cs="Arial"/>
          <w:sz w:val="24"/>
          <w:szCs w:val="24"/>
        </w:rPr>
        <w:t xml:space="preserve"> </w:t>
      </w:r>
      <w:r w:rsidRPr="00A57C77">
        <w:rPr>
          <w:rFonts w:ascii="Arial" w:hAnsi="Arial" w:cs="Arial"/>
          <w:sz w:val="24"/>
          <w:szCs w:val="24"/>
        </w:rPr>
        <w:t>społeczno – informacyjne dotyczące</w:t>
      </w:r>
      <w:r w:rsidR="00BD37EB" w:rsidRPr="00A57C77">
        <w:rPr>
          <w:rFonts w:ascii="Arial" w:hAnsi="Arial" w:cs="Arial"/>
          <w:sz w:val="24"/>
          <w:szCs w:val="24"/>
        </w:rPr>
        <w:t xml:space="preserve"> </w:t>
      </w:r>
      <w:r w:rsidRPr="00A57C77">
        <w:rPr>
          <w:rFonts w:ascii="Arial" w:hAnsi="Arial" w:cs="Arial"/>
          <w:sz w:val="24"/>
          <w:szCs w:val="24"/>
        </w:rPr>
        <w:t>zwiększenia świadomości społecznej w zakresie ochrony środowiska</w:t>
      </w:r>
      <w:r w:rsidR="00CA5261">
        <w:rPr>
          <w:rFonts w:ascii="Arial" w:hAnsi="Arial" w:cs="Arial"/>
          <w:sz w:val="24"/>
          <w:szCs w:val="24"/>
        </w:rPr>
        <w:t>.</w:t>
      </w:r>
      <w:r w:rsidRPr="00A57C77">
        <w:rPr>
          <w:rFonts w:ascii="Arial" w:hAnsi="Arial" w:cs="Arial"/>
          <w:sz w:val="24"/>
          <w:szCs w:val="24"/>
        </w:rPr>
        <w:t xml:space="preserve"> </w:t>
      </w:r>
    </w:p>
    <w:p w14:paraId="69053E6A" w14:textId="77777777" w:rsidR="004025C6" w:rsidRPr="00A57C77" w:rsidRDefault="004025C6" w:rsidP="004254C3">
      <w:pPr>
        <w:pStyle w:val="Akapitzlist"/>
        <w:numPr>
          <w:ilvl w:val="0"/>
          <w:numId w:val="69"/>
        </w:numPr>
        <w:spacing w:after="0" w:line="276" w:lineRule="auto"/>
        <w:jc w:val="both"/>
        <w:rPr>
          <w:rFonts w:ascii="Arial" w:hAnsi="Arial" w:cs="Arial"/>
          <w:sz w:val="24"/>
          <w:szCs w:val="24"/>
        </w:rPr>
      </w:pPr>
      <w:r w:rsidRPr="00A57C77">
        <w:rPr>
          <w:rFonts w:ascii="Arial" w:hAnsi="Arial" w:cs="Arial"/>
          <w:sz w:val="24"/>
          <w:szCs w:val="24"/>
        </w:rPr>
        <w:t>Monitoring powietrza.</w:t>
      </w:r>
    </w:p>
    <w:p w14:paraId="50B78696" w14:textId="77777777" w:rsidR="004025C6" w:rsidRPr="00A57C77" w:rsidRDefault="004025C6" w:rsidP="00A57C77">
      <w:pPr>
        <w:spacing w:line="276" w:lineRule="auto"/>
        <w:jc w:val="both"/>
        <w:rPr>
          <w:rFonts w:ascii="Arial" w:hAnsi="Arial" w:cs="Arial"/>
        </w:rPr>
      </w:pPr>
    </w:p>
    <w:p w14:paraId="2BB30A93" w14:textId="77777777" w:rsidR="004025C6" w:rsidRPr="00A57C77" w:rsidRDefault="004025C6" w:rsidP="00A57C77">
      <w:pPr>
        <w:spacing w:line="276" w:lineRule="auto"/>
        <w:jc w:val="both"/>
        <w:rPr>
          <w:rFonts w:ascii="Arial" w:hAnsi="Arial" w:cs="Arial"/>
        </w:rPr>
      </w:pPr>
      <w:r w:rsidRPr="00A57C77">
        <w:rPr>
          <w:rFonts w:ascii="Arial" w:hAnsi="Arial" w:cs="Arial"/>
        </w:rPr>
        <w:t xml:space="preserve">CEL STRATEGICZNY II.3: EFEKTYWNY SYSTEM ENERGETYCZNY.   </w:t>
      </w:r>
    </w:p>
    <w:p w14:paraId="0EA97A54" w14:textId="77777777" w:rsidR="004025C6" w:rsidRPr="00A57C77" w:rsidRDefault="004025C6" w:rsidP="00A57C77">
      <w:pPr>
        <w:spacing w:line="276" w:lineRule="auto"/>
        <w:jc w:val="both"/>
        <w:rPr>
          <w:rFonts w:ascii="Arial" w:hAnsi="Arial" w:cs="Arial"/>
          <w:b/>
          <w:bCs/>
        </w:rPr>
      </w:pPr>
    </w:p>
    <w:p w14:paraId="16C6A297"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II.3.1: Poprawa efektywności energetycznej i ograniczenie wpływu produkcji energii na środowisko. </w:t>
      </w:r>
    </w:p>
    <w:p w14:paraId="5D582590" w14:textId="0B2540D4"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19A5F3AF" w14:textId="2EC08345" w:rsidR="004025C6" w:rsidRPr="00A57C77" w:rsidRDefault="004025C6" w:rsidP="004254C3">
      <w:pPr>
        <w:pStyle w:val="Akapitzlist"/>
        <w:numPr>
          <w:ilvl w:val="0"/>
          <w:numId w:val="70"/>
        </w:numPr>
        <w:spacing w:after="0" w:line="276" w:lineRule="auto"/>
        <w:jc w:val="both"/>
        <w:rPr>
          <w:rFonts w:ascii="Arial" w:hAnsi="Arial" w:cs="Arial"/>
          <w:sz w:val="24"/>
          <w:szCs w:val="24"/>
        </w:rPr>
      </w:pPr>
      <w:r w:rsidRPr="00A57C77">
        <w:rPr>
          <w:rFonts w:ascii="Arial" w:hAnsi="Arial" w:cs="Arial"/>
          <w:sz w:val="24"/>
          <w:szCs w:val="24"/>
        </w:rPr>
        <w:t>Rozwój infrastruktury gazowej</w:t>
      </w:r>
      <w:r w:rsidR="00CA5261">
        <w:rPr>
          <w:rFonts w:ascii="Arial" w:hAnsi="Arial" w:cs="Arial"/>
          <w:sz w:val="24"/>
          <w:szCs w:val="24"/>
        </w:rPr>
        <w:t>.</w:t>
      </w:r>
    </w:p>
    <w:p w14:paraId="3746E38A" w14:textId="73D9A0A3" w:rsidR="004025C6" w:rsidRPr="00A57C77" w:rsidRDefault="004025C6" w:rsidP="004254C3">
      <w:pPr>
        <w:pStyle w:val="Akapitzlist"/>
        <w:numPr>
          <w:ilvl w:val="0"/>
          <w:numId w:val="70"/>
        </w:numPr>
        <w:spacing w:after="0" w:line="276" w:lineRule="auto"/>
        <w:jc w:val="both"/>
        <w:rPr>
          <w:rFonts w:ascii="Arial" w:hAnsi="Arial" w:cs="Arial"/>
          <w:sz w:val="24"/>
          <w:szCs w:val="24"/>
        </w:rPr>
      </w:pPr>
      <w:r w:rsidRPr="00A57C77">
        <w:rPr>
          <w:rFonts w:ascii="Arial" w:hAnsi="Arial" w:cs="Arial"/>
          <w:sz w:val="24"/>
          <w:szCs w:val="24"/>
        </w:rPr>
        <w:t>Rozwój i modernizacja sieciowego systemu zaopatrzenia w ciepło na terenie Kartuz</w:t>
      </w:r>
      <w:r w:rsidR="00CA5261">
        <w:rPr>
          <w:rFonts w:ascii="Arial" w:hAnsi="Arial" w:cs="Arial"/>
          <w:sz w:val="24"/>
          <w:szCs w:val="24"/>
        </w:rPr>
        <w:t>.</w:t>
      </w:r>
      <w:r w:rsidRPr="00A57C77">
        <w:rPr>
          <w:rFonts w:ascii="Arial" w:hAnsi="Arial" w:cs="Arial"/>
          <w:sz w:val="24"/>
          <w:szCs w:val="24"/>
        </w:rPr>
        <w:t xml:space="preserve"> </w:t>
      </w:r>
    </w:p>
    <w:p w14:paraId="060EB1A5" w14:textId="057EC77E" w:rsidR="004025C6" w:rsidRPr="00A57C77" w:rsidRDefault="004025C6" w:rsidP="004254C3">
      <w:pPr>
        <w:pStyle w:val="Akapitzlist"/>
        <w:numPr>
          <w:ilvl w:val="0"/>
          <w:numId w:val="70"/>
        </w:numPr>
        <w:spacing w:after="0" w:line="276" w:lineRule="auto"/>
        <w:jc w:val="both"/>
        <w:rPr>
          <w:rFonts w:ascii="Arial" w:hAnsi="Arial" w:cs="Arial"/>
          <w:sz w:val="24"/>
          <w:szCs w:val="24"/>
        </w:rPr>
      </w:pPr>
      <w:r w:rsidRPr="00A57C77">
        <w:rPr>
          <w:rFonts w:ascii="Arial" w:hAnsi="Arial" w:cs="Arial"/>
          <w:sz w:val="24"/>
          <w:szCs w:val="24"/>
        </w:rPr>
        <w:t>Rozwój instalacji</w:t>
      </w:r>
      <w:r w:rsidR="00BD37EB" w:rsidRPr="00A57C77">
        <w:rPr>
          <w:rFonts w:ascii="Arial" w:hAnsi="Arial" w:cs="Arial"/>
          <w:sz w:val="24"/>
          <w:szCs w:val="24"/>
        </w:rPr>
        <w:t xml:space="preserve"> </w:t>
      </w:r>
      <w:r w:rsidRPr="00A57C77">
        <w:rPr>
          <w:rFonts w:ascii="Arial" w:hAnsi="Arial" w:cs="Arial"/>
          <w:sz w:val="24"/>
          <w:szCs w:val="24"/>
        </w:rPr>
        <w:t>odnawialnych źródeł energii na terenie gminy.</w:t>
      </w:r>
    </w:p>
    <w:p w14:paraId="7CC1CC79" w14:textId="02E5A175" w:rsidR="004025C6" w:rsidRPr="00A57C77" w:rsidRDefault="004025C6" w:rsidP="004254C3">
      <w:pPr>
        <w:pStyle w:val="Akapitzlist"/>
        <w:numPr>
          <w:ilvl w:val="0"/>
          <w:numId w:val="70"/>
        </w:numPr>
        <w:spacing w:after="0" w:line="276" w:lineRule="auto"/>
        <w:jc w:val="both"/>
        <w:rPr>
          <w:rFonts w:ascii="Arial" w:hAnsi="Arial" w:cs="Arial"/>
          <w:sz w:val="24"/>
          <w:szCs w:val="24"/>
        </w:rPr>
      </w:pPr>
      <w:r w:rsidRPr="00A57C77">
        <w:rPr>
          <w:rFonts w:ascii="Arial" w:hAnsi="Arial" w:cs="Arial"/>
          <w:sz w:val="24"/>
          <w:szCs w:val="24"/>
        </w:rPr>
        <w:t>Wsparcie budowy instalacji kogeneracji na terenie gminy</w:t>
      </w:r>
      <w:r w:rsidR="00CA5261">
        <w:rPr>
          <w:rFonts w:ascii="Arial" w:hAnsi="Arial" w:cs="Arial"/>
          <w:sz w:val="24"/>
          <w:szCs w:val="24"/>
        </w:rPr>
        <w:t>.</w:t>
      </w:r>
    </w:p>
    <w:p w14:paraId="028C3EED" w14:textId="6C7CBA05" w:rsidR="0044731B" w:rsidRPr="0044731B" w:rsidRDefault="0044731B" w:rsidP="004254C3">
      <w:pPr>
        <w:pStyle w:val="Akapitzlist"/>
        <w:numPr>
          <w:ilvl w:val="0"/>
          <w:numId w:val="70"/>
        </w:numPr>
        <w:spacing w:line="276" w:lineRule="auto"/>
        <w:jc w:val="both"/>
        <w:rPr>
          <w:rFonts w:ascii="Arial" w:hAnsi="Arial" w:cs="Arial"/>
          <w:sz w:val="24"/>
          <w:szCs w:val="24"/>
        </w:rPr>
      </w:pPr>
      <w:r w:rsidRPr="0044731B">
        <w:rPr>
          <w:rFonts w:ascii="Arial" w:hAnsi="Arial" w:cs="Arial"/>
          <w:sz w:val="24"/>
          <w:szCs w:val="24"/>
        </w:rPr>
        <w:t>Wsparcie doradcze podmiotów prywatnych w zakresie zmiany sposobu ogrzewania kotłowni z paliwa stałego na paliwa ekologiczne, np. gaz.</w:t>
      </w:r>
    </w:p>
    <w:p w14:paraId="31CE2D60" w14:textId="3E6FBDC7" w:rsidR="004025C6" w:rsidRPr="00A57C77" w:rsidRDefault="0044731B" w:rsidP="004254C3">
      <w:pPr>
        <w:pStyle w:val="Akapitzlist"/>
        <w:numPr>
          <w:ilvl w:val="0"/>
          <w:numId w:val="70"/>
        </w:numPr>
        <w:spacing w:after="0" w:line="276" w:lineRule="auto"/>
        <w:jc w:val="both"/>
        <w:rPr>
          <w:rFonts w:ascii="Arial" w:hAnsi="Arial" w:cs="Arial"/>
          <w:sz w:val="24"/>
          <w:szCs w:val="24"/>
        </w:rPr>
      </w:pPr>
      <w:r w:rsidRPr="0044731B">
        <w:rPr>
          <w:rFonts w:ascii="Arial" w:hAnsi="Arial" w:cs="Arial"/>
          <w:sz w:val="24"/>
          <w:szCs w:val="24"/>
        </w:rPr>
        <w:t xml:space="preserve">Wsparcie doradcze podmiotów prywatnych i spółdzielni mieszkaniowych </w:t>
      </w:r>
      <w:r w:rsidR="00CA5261">
        <w:rPr>
          <w:rFonts w:ascii="Arial" w:hAnsi="Arial" w:cs="Arial"/>
          <w:sz w:val="24"/>
          <w:szCs w:val="24"/>
        </w:rPr>
        <w:br/>
      </w:r>
      <w:r w:rsidRPr="0044731B">
        <w:rPr>
          <w:rFonts w:ascii="Arial" w:hAnsi="Arial" w:cs="Arial"/>
          <w:sz w:val="24"/>
          <w:szCs w:val="24"/>
        </w:rPr>
        <w:t>w zakresie termomodernizacji osiedli mieszkaniowych.</w:t>
      </w:r>
    </w:p>
    <w:p w14:paraId="55C02458" w14:textId="77777777" w:rsidR="0044731B" w:rsidRDefault="0044731B" w:rsidP="00A57C77">
      <w:pPr>
        <w:spacing w:line="276" w:lineRule="auto"/>
        <w:rPr>
          <w:rFonts w:ascii="Arial" w:hAnsi="Arial" w:cs="Arial"/>
          <w:b/>
          <w:bCs/>
        </w:rPr>
      </w:pPr>
    </w:p>
    <w:p w14:paraId="4DAF999C" w14:textId="107AE56C" w:rsidR="004025C6" w:rsidRPr="00A57C77" w:rsidRDefault="004025C6" w:rsidP="00A57C77">
      <w:pPr>
        <w:spacing w:line="276" w:lineRule="auto"/>
        <w:rPr>
          <w:rFonts w:ascii="Arial" w:hAnsi="Arial" w:cs="Arial"/>
          <w:b/>
          <w:bCs/>
        </w:rPr>
      </w:pPr>
      <w:r w:rsidRPr="00A57C77">
        <w:rPr>
          <w:rFonts w:ascii="Arial" w:hAnsi="Arial" w:cs="Arial"/>
          <w:b/>
          <w:bCs/>
        </w:rPr>
        <w:t>CEL GŁÓWNY III: KONKURENCYJNA GOSPODARKA</w:t>
      </w:r>
    </w:p>
    <w:p w14:paraId="64A4D86D" w14:textId="77777777" w:rsidR="004025C6" w:rsidRPr="00A57C77" w:rsidRDefault="004025C6" w:rsidP="00A57C77">
      <w:pPr>
        <w:spacing w:line="276" w:lineRule="auto"/>
        <w:jc w:val="both"/>
        <w:rPr>
          <w:rFonts w:ascii="Arial" w:hAnsi="Arial" w:cs="Arial"/>
          <w:b/>
          <w:bCs/>
        </w:rPr>
      </w:pPr>
    </w:p>
    <w:p w14:paraId="230FB6E0" w14:textId="77777777" w:rsidR="004025C6" w:rsidRDefault="004025C6" w:rsidP="00A57C77">
      <w:pPr>
        <w:spacing w:line="276" w:lineRule="auto"/>
        <w:jc w:val="both"/>
        <w:rPr>
          <w:rFonts w:ascii="Arial" w:hAnsi="Arial" w:cs="Arial"/>
        </w:rPr>
      </w:pPr>
      <w:r w:rsidRPr="00A57C77">
        <w:rPr>
          <w:rFonts w:ascii="Arial" w:hAnsi="Arial" w:cs="Arial"/>
        </w:rPr>
        <w:t xml:space="preserve">CEL STRATEGICZNY III.1: ZWIĘKSZENIE KONKURENCYJNOŚCI GOSPODARKI GMINY. </w:t>
      </w:r>
    </w:p>
    <w:p w14:paraId="460ED5A7" w14:textId="77777777" w:rsidR="00111F77" w:rsidRPr="00A57C77" w:rsidRDefault="00111F77" w:rsidP="00A57C77">
      <w:pPr>
        <w:spacing w:line="276" w:lineRule="auto"/>
        <w:jc w:val="both"/>
        <w:rPr>
          <w:rFonts w:ascii="Arial" w:hAnsi="Arial" w:cs="Arial"/>
        </w:rPr>
      </w:pPr>
    </w:p>
    <w:p w14:paraId="2CE76AB8"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III.1.1: Wzrost znaczenia turystyki w gospodarce gminy. </w:t>
      </w:r>
    </w:p>
    <w:p w14:paraId="44F5E94A" w14:textId="11A55FD0"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29038A8F" w14:textId="52FDA8F4" w:rsidR="004025C6" w:rsidRPr="00A57C77" w:rsidRDefault="004025C6" w:rsidP="00A57C77">
      <w:pPr>
        <w:pStyle w:val="Akapitzlist"/>
        <w:numPr>
          <w:ilvl w:val="0"/>
          <w:numId w:val="62"/>
        </w:numPr>
        <w:spacing w:after="0" w:line="276" w:lineRule="auto"/>
        <w:jc w:val="both"/>
        <w:rPr>
          <w:rFonts w:ascii="Arial" w:hAnsi="Arial" w:cs="Arial"/>
          <w:sz w:val="24"/>
          <w:szCs w:val="24"/>
        </w:rPr>
      </w:pPr>
      <w:r w:rsidRPr="00A57C77">
        <w:rPr>
          <w:rFonts w:ascii="Arial" w:hAnsi="Arial" w:cs="Arial"/>
          <w:sz w:val="24"/>
          <w:szCs w:val="24"/>
        </w:rPr>
        <w:t>Rozwój infrastruktury turystycznej, w tym związanej z turystyką aktywną</w:t>
      </w:r>
      <w:r w:rsidR="00CA5261">
        <w:rPr>
          <w:rFonts w:ascii="Arial" w:hAnsi="Arial" w:cs="Arial"/>
          <w:sz w:val="24"/>
          <w:szCs w:val="24"/>
        </w:rPr>
        <w:t>.</w:t>
      </w:r>
    </w:p>
    <w:p w14:paraId="523A0E6B" w14:textId="684775C6" w:rsidR="004025C6" w:rsidRPr="00A57C77" w:rsidRDefault="004025C6" w:rsidP="00A57C77">
      <w:pPr>
        <w:pStyle w:val="Akapitzlist"/>
        <w:numPr>
          <w:ilvl w:val="0"/>
          <w:numId w:val="62"/>
        </w:numPr>
        <w:spacing w:after="0" w:line="276" w:lineRule="auto"/>
        <w:jc w:val="both"/>
        <w:rPr>
          <w:rFonts w:ascii="Arial" w:hAnsi="Arial" w:cs="Arial"/>
          <w:sz w:val="24"/>
          <w:szCs w:val="24"/>
        </w:rPr>
      </w:pPr>
      <w:r w:rsidRPr="00A57C77">
        <w:rPr>
          <w:rFonts w:ascii="Arial" w:hAnsi="Arial" w:cs="Arial"/>
          <w:sz w:val="24"/>
          <w:szCs w:val="24"/>
        </w:rPr>
        <w:t>Wsparcie rozwoju przedsiębiorczości związanej z wytwarzaniem produktów</w:t>
      </w:r>
      <w:r w:rsidR="00BD37EB" w:rsidRPr="00A57C77">
        <w:rPr>
          <w:rFonts w:ascii="Arial" w:hAnsi="Arial" w:cs="Arial"/>
          <w:sz w:val="24"/>
          <w:szCs w:val="24"/>
        </w:rPr>
        <w:t xml:space="preserve"> </w:t>
      </w:r>
      <w:r w:rsidRPr="00A57C77">
        <w:rPr>
          <w:rFonts w:ascii="Arial" w:hAnsi="Arial" w:cs="Arial"/>
          <w:sz w:val="24"/>
          <w:szCs w:val="24"/>
        </w:rPr>
        <w:t xml:space="preserve">lokalnych, </w:t>
      </w:r>
      <w:proofErr w:type="gramStart"/>
      <w:r w:rsidRPr="00A57C77">
        <w:rPr>
          <w:rFonts w:ascii="Arial" w:hAnsi="Arial" w:cs="Arial"/>
          <w:sz w:val="24"/>
          <w:szCs w:val="24"/>
        </w:rPr>
        <w:t>ekologicznych</w:t>
      </w:r>
      <w:r w:rsidR="001E2CCC" w:rsidRPr="00A57C77">
        <w:rPr>
          <w:rFonts w:ascii="Arial" w:hAnsi="Arial" w:cs="Arial"/>
          <w:sz w:val="24"/>
          <w:szCs w:val="24"/>
        </w:rPr>
        <w:t>,</w:t>
      </w:r>
      <w:r w:rsidR="00CA5261">
        <w:rPr>
          <w:rFonts w:ascii="Arial" w:hAnsi="Arial" w:cs="Arial"/>
          <w:sz w:val="24"/>
          <w:szCs w:val="24"/>
        </w:rPr>
        <w:t>.</w:t>
      </w:r>
      <w:proofErr w:type="gramEnd"/>
    </w:p>
    <w:p w14:paraId="3B240EFB" w14:textId="3A5171A3" w:rsidR="001E2CCC" w:rsidRPr="00A57C77" w:rsidRDefault="001E2CCC" w:rsidP="00A57C77">
      <w:pPr>
        <w:pStyle w:val="Akapitzlist"/>
        <w:numPr>
          <w:ilvl w:val="0"/>
          <w:numId w:val="62"/>
        </w:numPr>
        <w:spacing w:after="0" w:line="276" w:lineRule="auto"/>
        <w:jc w:val="both"/>
        <w:rPr>
          <w:rFonts w:ascii="Arial" w:hAnsi="Arial" w:cs="Arial"/>
          <w:sz w:val="24"/>
          <w:szCs w:val="24"/>
        </w:rPr>
      </w:pPr>
      <w:r w:rsidRPr="00A57C77">
        <w:rPr>
          <w:rFonts w:ascii="Arial" w:hAnsi="Arial" w:cs="Arial"/>
          <w:sz w:val="24"/>
          <w:szCs w:val="24"/>
        </w:rPr>
        <w:t>Stworzenia i realizacji programu rozwoju infrastruktury rekreacyjnej dookoła kartuskich jezior</w:t>
      </w:r>
      <w:r w:rsidR="00CA5261">
        <w:rPr>
          <w:rFonts w:ascii="Arial" w:hAnsi="Arial" w:cs="Arial"/>
          <w:sz w:val="24"/>
          <w:szCs w:val="24"/>
        </w:rPr>
        <w:t>.</w:t>
      </w:r>
    </w:p>
    <w:p w14:paraId="57460658" w14:textId="3A3D465A" w:rsidR="001E2CCC" w:rsidRPr="00A57C77" w:rsidRDefault="001E2CCC" w:rsidP="00A57C77">
      <w:pPr>
        <w:pStyle w:val="Akapitzlist"/>
        <w:numPr>
          <w:ilvl w:val="0"/>
          <w:numId w:val="62"/>
        </w:numPr>
        <w:spacing w:after="0" w:line="276" w:lineRule="auto"/>
        <w:jc w:val="both"/>
        <w:rPr>
          <w:rFonts w:ascii="Arial" w:hAnsi="Arial" w:cs="Arial"/>
          <w:sz w:val="24"/>
          <w:szCs w:val="24"/>
        </w:rPr>
      </w:pPr>
      <w:r w:rsidRPr="00A57C77">
        <w:rPr>
          <w:rFonts w:ascii="Arial" w:hAnsi="Arial" w:cs="Arial"/>
          <w:sz w:val="24"/>
          <w:szCs w:val="24"/>
        </w:rPr>
        <w:t>Utworzenie kąpielisk gminnych wraz z infrastrukturą towarzyszącą na terenie sołectw np. Brodnica Górna, Sianowo</w:t>
      </w:r>
      <w:r w:rsidR="00CA5261">
        <w:rPr>
          <w:rFonts w:ascii="Arial" w:hAnsi="Arial" w:cs="Arial"/>
          <w:sz w:val="24"/>
          <w:szCs w:val="24"/>
        </w:rPr>
        <w:t>.</w:t>
      </w:r>
    </w:p>
    <w:p w14:paraId="0E090FE5" w14:textId="7CD7D591" w:rsidR="003F7BF0" w:rsidRPr="00A57C77" w:rsidRDefault="003F7BF0" w:rsidP="00A57C77">
      <w:pPr>
        <w:pStyle w:val="Akapitzlist"/>
        <w:numPr>
          <w:ilvl w:val="0"/>
          <w:numId w:val="62"/>
        </w:numPr>
        <w:spacing w:after="0" w:line="276" w:lineRule="auto"/>
        <w:jc w:val="both"/>
        <w:rPr>
          <w:rFonts w:ascii="Arial" w:hAnsi="Arial" w:cs="Arial"/>
          <w:sz w:val="24"/>
          <w:szCs w:val="24"/>
        </w:rPr>
      </w:pPr>
      <w:r w:rsidRPr="00A57C77">
        <w:rPr>
          <w:rFonts w:ascii="Arial" w:hAnsi="Arial" w:cs="Arial"/>
          <w:sz w:val="24"/>
          <w:szCs w:val="24"/>
        </w:rPr>
        <w:t xml:space="preserve">Rozwój oferty </w:t>
      </w:r>
      <w:proofErr w:type="spellStart"/>
      <w:r w:rsidRPr="00A57C77">
        <w:rPr>
          <w:rFonts w:ascii="Arial" w:hAnsi="Arial" w:cs="Arial"/>
          <w:sz w:val="24"/>
          <w:szCs w:val="24"/>
        </w:rPr>
        <w:t>CSWiPR</w:t>
      </w:r>
      <w:proofErr w:type="spellEnd"/>
      <w:r w:rsidRPr="00A57C77">
        <w:rPr>
          <w:rFonts w:ascii="Arial" w:hAnsi="Arial" w:cs="Arial"/>
          <w:sz w:val="24"/>
          <w:szCs w:val="24"/>
        </w:rPr>
        <w:t xml:space="preserve"> w Brodnicy Górnej w zakresie turystyki wodnej.</w:t>
      </w:r>
    </w:p>
    <w:p w14:paraId="18480201" w14:textId="77777777" w:rsidR="004025C6" w:rsidRPr="00A57C77" w:rsidRDefault="004025C6" w:rsidP="00A57C77">
      <w:pPr>
        <w:pStyle w:val="Nagwek1"/>
        <w:spacing w:line="276" w:lineRule="auto"/>
        <w:rPr>
          <w:color w:val="auto"/>
          <w:sz w:val="24"/>
          <w:szCs w:val="24"/>
        </w:rPr>
      </w:pPr>
    </w:p>
    <w:p w14:paraId="1D819FC1" w14:textId="77777777" w:rsidR="004025C6" w:rsidRPr="00A57C77" w:rsidRDefault="004025C6" w:rsidP="00A57C77">
      <w:pPr>
        <w:spacing w:line="276" w:lineRule="auto"/>
        <w:jc w:val="both"/>
        <w:rPr>
          <w:rFonts w:ascii="Arial" w:hAnsi="Arial" w:cs="Arial"/>
          <w:u w:val="single"/>
        </w:rPr>
      </w:pPr>
      <w:r w:rsidRPr="00A57C77">
        <w:rPr>
          <w:rFonts w:ascii="Arial" w:hAnsi="Arial" w:cs="Arial"/>
          <w:u w:val="single"/>
        </w:rPr>
        <w:t xml:space="preserve">Cel operacyjny III.1.2: Zwiększenie atrakcyjności inwestycyjnej oraz efektywne zarządzanie planowaniem przestrzennym. </w:t>
      </w:r>
    </w:p>
    <w:p w14:paraId="10DA7C38" w14:textId="5F6CBDAD"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28DC204D" w14:textId="784DBB48" w:rsidR="004025C6" w:rsidRPr="00A57C77" w:rsidRDefault="004025C6"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lastRenderedPageBreak/>
        <w:t>Tworzenie miejscowych planów zagospodarowania przestrzennego uwzględniających koncentrację zabudowy, lokalizację terenów inwestycyjnych oraz ochronę walorów przyrodniczych i krajobrazowych</w:t>
      </w:r>
      <w:r w:rsidR="00111F77">
        <w:rPr>
          <w:rFonts w:ascii="Arial" w:hAnsi="Arial" w:cs="Arial"/>
          <w:sz w:val="24"/>
          <w:szCs w:val="24"/>
        </w:rPr>
        <w:t>.</w:t>
      </w:r>
    </w:p>
    <w:p w14:paraId="1FCFE70B" w14:textId="56F47A0D" w:rsidR="004025C6" w:rsidRPr="00A57C77" w:rsidRDefault="004025C6"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t>Wyznaczenie nowych terenów inwestycyjnych pod budownictwo mieszkaniowe oraz działalność gospodarczą</w:t>
      </w:r>
      <w:r w:rsidR="00111F77">
        <w:rPr>
          <w:rFonts w:ascii="Arial" w:hAnsi="Arial" w:cs="Arial"/>
          <w:sz w:val="24"/>
          <w:szCs w:val="24"/>
        </w:rPr>
        <w:t>.</w:t>
      </w:r>
      <w:r w:rsidRPr="00A57C77">
        <w:rPr>
          <w:rFonts w:ascii="Arial" w:hAnsi="Arial" w:cs="Arial"/>
          <w:sz w:val="24"/>
          <w:szCs w:val="24"/>
        </w:rPr>
        <w:t xml:space="preserve"> </w:t>
      </w:r>
    </w:p>
    <w:p w14:paraId="05DF45E6" w14:textId="194DDF54" w:rsidR="004025C6" w:rsidRPr="00A57C77" w:rsidRDefault="004025C6"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t>Uzbrajanie terenów inwestycyjnych w celu podniesienia ich atrakcyjności</w:t>
      </w:r>
      <w:r w:rsidR="00111F77">
        <w:rPr>
          <w:rFonts w:ascii="Arial" w:hAnsi="Arial" w:cs="Arial"/>
          <w:sz w:val="24"/>
          <w:szCs w:val="24"/>
        </w:rPr>
        <w:t>.</w:t>
      </w:r>
      <w:r w:rsidRPr="00A57C77">
        <w:rPr>
          <w:rFonts w:ascii="Arial" w:hAnsi="Arial" w:cs="Arial"/>
          <w:sz w:val="24"/>
          <w:szCs w:val="24"/>
        </w:rPr>
        <w:t xml:space="preserve"> </w:t>
      </w:r>
    </w:p>
    <w:p w14:paraId="6189452C" w14:textId="6D4E9AC8" w:rsidR="004025C6" w:rsidRPr="00A57C77" w:rsidRDefault="004025C6"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t>Rozwój sieci światłowodowej</w:t>
      </w:r>
      <w:r w:rsidR="00111F77">
        <w:rPr>
          <w:rFonts w:ascii="Arial" w:hAnsi="Arial" w:cs="Arial"/>
          <w:sz w:val="24"/>
          <w:szCs w:val="24"/>
        </w:rPr>
        <w:t>.</w:t>
      </w:r>
    </w:p>
    <w:p w14:paraId="6A6AC456" w14:textId="73DF5CD6" w:rsidR="008A5471" w:rsidRPr="00A57C77" w:rsidRDefault="008A5471"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t xml:space="preserve">Opracowania i wdrożenia koncepcji zagospodarowania terenów na Osiedlach Wybickiego, Derdowskiego, Sikorskiego, XX </w:t>
      </w:r>
      <w:proofErr w:type="spellStart"/>
      <w:r w:rsidRPr="00A57C77">
        <w:rPr>
          <w:rFonts w:ascii="Arial" w:hAnsi="Arial" w:cs="Arial"/>
          <w:sz w:val="24"/>
          <w:szCs w:val="24"/>
        </w:rPr>
        <w:t>Lecia</w:t>
      </w:r>
      <w:proofErr w:type="spellEnd"/>
      <w:r w:rsidRPr="00A57C77">
        <w:rPr>
          <w:rFonts w:ascii="Arial" w:hAnsi="Arial" w:cs="Arial"/>
          <w:sz w:val="24"/>
          <w:szCs w:val="24"/>
        </w:rPr>
        <w:t xml:space="preserve"> i pozostałych ze szczególnym uwzględnieniem sfery sportowo</w:t>
      </w:r>
      <w:r w:rsidR="007A41E9">
        <w:rPr>
          <w:rFonts w:ascii="Arial" w:hAnsi="Arial" w:cs="Arial"/>
          <w:sz w:val="24"/>
          <w:szCs w:val="24"/>
        </w:rPr>
        <w:t>-</w:t>
      </w:r>
      <w:r w:rsidRPr="00A57C77">
        <w:rPr>
          <w:rFonts w:ascii="Arial" w:hAnsi="Arial" w:cs="Arial"/>
          <w:sz w:val="24"/>
          <w:szCs w:val="24"/>
        </w:rPr>
        <w:t>rekreacyjnej i infrastrukturalnej (np. parkingi)</w:t>
      </w:r>
      <w:r w:rsidR="00111F77">
        <w:rPr>
          <w:rFonts w:ascii="Arial" w:hAnsi="Arial" w:cs="Arial"/>
          <w:sz w:val="24"/>
          <w:szCs w:val="24"/>
        </w:rPr>
        <w:t>.</w:t>
      </w:r>
    </w:p>
    <w:p w14:paraId="7C14E555" w14:textId="5F467CE5" w:rsidR="008A5471" w:rsidRPr="00A57C77" w:rsidRDefault="008A5471" w:rsidP="004254C3">
      <w:pPr>
        <w:pStyle w:val="Akapitzlist"/>
        <w:numPr>
          <w:ilvl w:val="0"/>
          <w:numId w:val="71"/>
        </w:numPr>
        <w:spacing w:after="0" w:line="276" w:lineRule="auto"/>
        <w:jc w:val="both"/>
        <w:rPr>
          <w:rFonts w:ascii="Arial" w:hAnsi="Arial" w:cs="Arial"/>
          <w:sz w:val="24"/>
          <w:szCs w:val="24"/>
        </w:rPr>
      </w:pPr>
      <w:r w:rsidRPr="00A57C77">
        <w:rPr>
          <w:rFonts w:ascii="Arial" w:hAnsi="Arial" w:cs="Arial"/>
          <w:sz w:val="24"/>
          <w:szCs w:val="24"/>
        </w:rPr>
        <w:t>Uporządkowania przestrzeni reklamowej poprzez uchwalenie uchwały krajobrazowej.</w:t>
      </w:r>
    </w:p>
    <w:p w14:paraId="6A2F80CC" w14:textId="77777777" w:rsidR="004025C6" w:rsidRPr="00A57C77" w:rsidRDefault="004025C6" w:rsidP="00A57C77">
      <w:pPr>
        <w:pStyle w:val="Akapitzlist"/>
        <w:spacing w:after="0" w:line="276" w:lineRule="auto"/>
        <w:jc w:val="both"/>
        <w:rPr>
          <w:rFonts w:ascii="Arial" w:hAnsi="Arial" w:cs="Arial"/>
          <w:sz w:val="24"/>
          <w:szCs w:val="24"/>
        </w:rPr>
      </w:pPr>
    </w:p>
    <w:p w14:paraId="3B6D0DD1" w14:textId="77777777" w:rsidR="004025C6" w:rsidRPr="00A57C77" w:rsidRDefault="004025C6" w:rsidP="00A57C77">
      <w:pPr>
        <w:spacing w:line="276" w:lineRule="auto"/>
        <w:jc w:val="both"/>
        <w:rPr>
          <w:rFonts w:ascii="Arial" w:hAnsi="Arial" w:cs="Arial"/>
          <w:strike/>
          <w:u w:val="single"/>
        </w:rPr>
      </w:pPr>
      <w:r w:rsidRPr="00A57C77">
        <w:rPr>
          <w:rFonts w:ascii="Arial" w:hAnsi="Arial" w:cs="Arial"/>
          <w:u w:val="single"/>
        </w:rPr>
        <w:t xml:space="preserve">Cel operacyjny III.1.3: Rozwój współpracy gminy z podmiotami zewnętrznymi </w:t>
      </w:r>
      <w:r w:rsidR="002544EE" w:rsidRPr="00A57C77">
        <w:rPr>
          <w:rFonts w:ascii="Arial" w:hAnsi="Arial" w:cs="Arial"/>
          <w:u w:val="single"/>
        </w:rPr>
        <w:br/>
      </w:r>
      <w:r w:rsidRPr="00A57C77">
        <w:rPr>
          <w:rFonts w:ascii="Arial" w:hAnsi="Arial" w:cs="Arial"/>
          <w:u w:val="single"/>
        </w:rPr>
        <w:t xml:space="preserve">i wewnętrznymi. </w:t>
      </w:r>
    </w:p>
    <w:p w14:paraId="61B7E07E" w14:textId="2E1E01CA" w:rsidR="004025C6" w:rsidRPr="00A57C77" w:rsidRDefault="00C8362B" w:rsidP="00A57C77">
      <w:pPr>
        <w:spacing w:line="276" w:lineRule="auto"/>
        <w:jc w:val="both"/>
        <w:rPr>
          <w:rFonts w:ascii="Arial" w:hAnsi="Arial" w:cs="Arial"/>
        </w:rPr>
      </w:pPr>
      <w:r w:rsidRPr="00A57C77">
        <w:rPr>
          <w:rFonts w:ascii="Arial" w:hAnsi="Arial" w:cs="Arial"/>
        </w:rPr>
        <w:t>Kierunki działań</w:t>
      </w:r>
      <w:r w:rsidR="004025C6" w:rsidRPr="00A57C77">
        <w:rPr>
          <w:rFonts w:ascii="Arial" w:hAnsi="Arial" w:cs="Arial"/>
        </w:rPr>
        <w:t xml:space="preserve">: </w:t>
      </w:r>
    </w:p>
    <w:p w14:paraId="662C2C3F" w14:textId="2D70608C" w:rsidR="004025C6" w:rsidRPr="00A57C77" w:rsidRDefault="004025C6" w:rsidP="00A57C77">
      <w:pPr>
        <w:pStyle w:val="Akapitzlist"/>
        <w:numPr>
          <w:ilvl w:val="0"/>
          <w:numId w:val="63"/>
        </w:numPr>
        <w:spacing w:after="0" w:line="276" w:lineRule="auto"/>
        <w:jc w:val="both"/>
        <w:rPr>
          <w:rFonts w:ascii="Arial" w:hAnsi="Arial" w:cs="Arial"/>
          <w:sz w:val="24"/>
          <w:szCs w:val="24"/>
        </w:rPr>
      </w:pPr>
      <w:r w:rsidRPr="00A57C77">
        <w:rPr>
          <w:rFonts w:ascii="Arial" w:hAnsi="Arial" w:cs="Arial"/>
          <w:sz w:val="24"/>
          <w:szCs w:val="24"/>
        </w:rPr>
        <w:t>Wsparcie procesu zrzeszenia się i współpracy przedsiębiorców oraz rolników, w tym tworzenia grup producenckich</w:t>
      </w:r>
      <w:r w:rsidR="00111F77">
        <w:rPr>
          <w:rFonts w:ascii="Arial" w:hAnsi="Arial" w:cs="Arial"/>
          <w:sz w:val="24"/>
          <w:szCs w:val="24"/>
        </w:rPr>
        <w:t>.</w:t>
      </w:r>
      <w:r w:rsidRPr="00A57C77">
        <w:rPr>
          <w:rFonts w:ascii="Arial" w:hAnsi="Arial" w:cs="Arial"/>
          <w:sz w:val="24"/>
          <w:szCs w:val="24"/>
        </w:rPr>
        <w:t xml:space="preserve"> </w:t>
      </w:r>
    </w:p>
    <w:p w14:paraId="6B0BF7DE" w14:textId="3C141618" w:rsidR="004025C6" w:rsidRPr="00A57C77" w:rsidRDefault="004025C6" w:rsidP="00A57C77">
      <w:pPr>
        <w:pStyle w:val="Akapitzlist"/>
        <w:numPr>
          <w:ilvl w:val="0"/>
          <w:numId w:val="63"/>
        </w:numPr>
        <w:spacing w:after="0" w:line="276" w:lineRule="auto"/>
        <w:jc w:val="both"/>
        <w:rPr>
          <w:rFonts w:ascii="Arial" w:hAnsi="Arial" w:cs="Arial"/>
          <w:i/>
          <w:iCs/>
          <w:sz w:val="24"/>
          <w:szCs w:val="24"/>
        </w:rPr>
      </w:pPr>
      <w:r w:rsidRPr="00A57C77">
        <w:rPr>
          <w:rFonts w:ascii="Arial" w:hAnsi="Arial" w:cs="Arial"/>
          <w:sz w:val="24"/>
          <w:szCs w:val="24"/>
        </w:rPr>
        <w:t>Wsparcie przedsiębiorców przy pozyskaniu środków finansowych z UE na rozwój</w:t>
      </w:r>
      <w:r w:rsidR="00111F77">
        <w:rPr>
          <w:rFonts w:ascii="Arial" w:hAnsi="Arial" w:cs="Arial"/>
          <w:sz w:val="24"/>
          <w:szCs w:val="24"/>
        </w:rPr>
        <w:t>.</w:t>
      </w:r>
    </w:p>
    <w:p w14:paraId="4530FAAE" w14:textId="4947A3ED" w:rsidR="004025C6" w:rsidRPr="00A57C77" w:rsidRDefault="004025C6" w:rsidP="00A57C77">
      <w:pPr>
        <w:pStyle w:val="Akapitzlist"/>
        <w:numPr>
          <w:ilvl w:val="0"/>
          <w:numId w:val="63"/>
        </w:numPr>
        <w:spacing w:after="0" w:line="276" w:lineRule="auto"/>
        <w:jc w:val="both"/>
        <w:rPr>
          <w:rFonts w:ascii="Arial" w:hAnsi="Arial" w:cs="Arial"/>
          <w:sz w:val="24"/>
          <w:szCs w:val="24"/>
        </w:rPr>
      </w:pPr>
      <w:r w:rsidRPr="00A57C77">
        <w:rPr>
          <w:rFonts w:ascii="Arial" w:hAnsi="Arial" w:cs="Arial"/>
          <w:sz w:val="24"/>
          <w:szCs w:val="24"/>
        </w:rPr>
        <w:t>Rozwój współpracy i sieci powiązań gminy Kartuzy z powiatem kartuski</w:t>
      </w:r>
      <w:r w:rsidR="002544EE" w:rsidRPr="00A57C77">
        <w:rPr>
          <w:rFonts w:ascii="Arial" w:hAnsi="Arial" w:cs="Arial"/>
          <w:sz w:val="24"/>
          <w:szCs w:val="24"/>
        </w:rPr>
        <w:t>m</w:t>
      </w:r>
      <w:r w:rsidRPr="00A57C77">
        <w:rPr>
          <w:rFonts w:ascii="Arial" w:hAnsi="Arial" w:cs="Arial"/>
          <w:sz w:val="24"/>
          <w:szCs w:val="24"/>
        </w:rPr>
        <w:t>, sąsiednimi samorządami oraz obszarem metropolitarnym Trójmiasta</w:t>
      </w:r>
      <w:r w:rsidR="00111F77">
        <w:rPr>
          <w:rFonts w:ascii="Arial" w:hAnsi="Arial" w:cs="Arial"/>
          <w:sz w:val="24"/>
          <w:szCs w:val="24"/>
        </w:rPr>
        <w:t>.</w:t>
      </w:r>
    </w:p>
    <w:p w14:paraId="030DC8F2" w14:textId="324EF68F" w:rsidR="004025C6" w:rsidRPr="00A57C77" w:rsidRDefault="004025C6" w:rsidP="00A57C77">
      <w:pPr>
        <w:pStyle w:val="Akapitzlist"/>
        <w:numPr>
          <w:ilvl w:val="0"/>
          <w:numId w:val="63"/>
        </w:numPr>
        <w:spacing w:after="0" w:line="276" w:lineRule="auto"/>
        <w:jc w:val="both"/>
        <w:rPr>
          <w:rFonts w:ascii="Arial" w:hAnsi="Arial" w:cs="Arial"/>
          <w:sz w:val="24"/>
          <w:szCs w:val="24"/>
        </w:rPr>
      </w:pPr>
      <w:r w:rsidRPr="00A57C77">
        <w:rPr>
          <w:rFonts w:ascii="Arial" w:hAnsi="Arial" w:cs="Arial"/>
          <w:sz w:val="24"/>
          <w:szCs w:val="24"/>
        </w:rPr>
        <w:t>Zwiększenie zaangażowania gminy w działalność organizacji publicznych na szczeblu regionalnym i ponadregionalnym</w:t>
      </w:r>
      <w:r w:rsidR="00111F77">
        <w:rPr>
          <w:rFonts w:ascii="Arial" w:hAnsi="Arial" w:cs="Arial"/>
          <w:sz w:val="24"/>
          <w:szCs w:val="24"/>
        </w:rPr>
        <w:t>.</w:t>
      </w:r>
    </w:p>
    <w:p w14:paraId="532AD787" w14:textId="63082514" w:rsidR="00395F09" w:rsidRDefault="00395F09" w:rsidP="00A57C77">
      <w:pPr>
        <w:pStyle w:val="Akapitzlist"/>
        <w:numPr>
          <w:ilvl w:val="0"/>
          <w:numId w:val="63"/>
        </w:numPr>
        <w:spacing w:after="0" w:line="276" w:lineRule="auto"/>
        <w:jc w:val="both"/>
        <w:rPr>
          <w:rFonts w:ascii="Arial" w:hAnsi="Arial" w:cs="Arial"/>
          <w:sz w:val="24"/>
          <w:szCs w:val="24"/>
        </w:rPr>
      </w:pPr>
      <w:r w:rsidRPr="00A57C77">
        <w:rPr>
          <w:rFonts w:ascii="Arial" w:hAnsi="Arial" w:cs="Arial"/>
          <w:sz w:val="24"/>
          <w:szCs w:val="24"/>
        </w:rPr>
        <w:t>Rozwój e-usług w administracji samorządowej</w:t>
      </w:r>
      <w:r w:rsidR="00111F77">
        <w:rPr>
          <w:rFonts w:ascii="Arial" w:hAnsi="Arial" w:cs="Arial"/>
          <w:sz w:val="24"/>
          <w:szCs w:val="24"/>
        </w:rPr>
        <w:t>.</w:t>
      </w:r>
    </w:p>
    <w:p w14:paraId="4C1F23C8" w14:textId="1E4813A4" w:rsidR="007A41E9" w:rsidRPr="007A41E9" w:rsidRDefault="007A41E9" w:rsidP="002117BE">
      <w:pPr>
        <w:pStyle w:val="Akapitzlist"/>
        <w:numPr>
          <w:ilvl w:val="0"/>
          <w:numId w:val="63"/>
        </w:numPr>
        <w:spacing w:after="0" w:line="276" w:lineRule="auto"/>
        <w:jc w:val="both"/>
        <w:rPr>
          <w:rFonts w:ascii="Arial" w:hAnsi="Arial" w:cs="Arial"/>
          <w:sz w:val="24"/>
          <w:szCs w:val="24"/>
        </w:rPr>
      </w:pPr>
      <w:r w:rsidRPr="007A41E9">
        <w:rPr>
          <w:rFonts w:ascii="Arial" w:hAnsi="Arial" w:cs="Arial"/>
          <w:sz w:val="24"/>
          <w:szCs w:val="24"/>
        </w:rPr>
        <w:t>Opracowanie i wdrożenie koncepcji miasta inteligentnego („smart City”)</w:t>
      </w:r>
      <w:r>
        <w:rPr>
          <w:rFonts w:ascii="Arial" w:hAnsi="Arial" w:cs="Arial"/>
          <w:sz w:val="24"/>
          <w:szCs w:val="24"/>
        </w:rPr>
        <w:t xml:space="preserve">. </w:t>
      </w:r>
    </w:p>
    <w:p w14:paraId="42E29653" w14:textId="3B302CAD" w:rsidR="004025C6" w:rsidRPr="00A57C77" w:rsidRDefault="004025C6" w:rsidP="00A57C77">
      <w:pPr>
        <w:spacing w:line="276" w:lineRule="auto"/>
        <w:jc w:val="both"/>
      </w:pPr>
    </w:p>
    <w:p w14:paraId="422ECC81" w14:textId="2D92E203" w:rsidR="005467B8" w:rsidRDefault="00A56415" w:rsidP="00A57C77">
      <w:pPr>
        <w:pStyle w:val="jarek2"/>
      </w:pPr>
      <w:bookmarkStart w:id="35" w:name="_Toc67869803"/>
      <w:r>
        <w:t>5</w:t>
      </w:r>
      <w:r w:rsidR="005467B8" w:rsidRPr="00A57C77">
        <w:t xml:space="preserve">.4. </w:t>
      </w:r>
      <w:r w:rsidR="0040360C" w:rsidRPr="00A57C77">
        <w:t xml:space="preserve">Matryca celów i </w:t>
      </w:r>
      <w:r w:rsidR="00454E74">
        <w:t xml:space="preserve">kierunków </w:t>
      </w:r>
      <w:r w:rsidR="0040360C" w:rsidRPr="00A57C77">
        <w:t>działań do realizacji.</w:t>
      </w:r>
      <w:bookmarkEnd w:id="35"/>
      <w:r w:rsidR="0040360C" w:rsidRPr="00A57C77">
        <w:t xml:space="preserve"> </w:t>
      </w:r>
    </w:p>
    <w:p w14:paraId="4A835DF6" w14:textId="77777777" w:rsidR="00111F77" w:rsidRPr="00A57C77" w:rsidRDefault="00111F77" w:rsidP="00A57C77">
      <w:pPr>
        <w:pStyle w:val="jarek2"/>
      </w:pPr>
    </w:p>
    <w:p w14:paraId="09ADC0A8" w14:textId="27A7142A" w:rsidR="004025C6" w:rsidRDefault="00345C9C" w:rsidP="00A57C77">
      <w:pPr>
        <w:spacing w:line="276" w:lineRule="auto"/>
        <w:jc w:val="both"/>
        <w:rPr>
          <w:rFonts w:ascii="Arial" w:hAnsi="Arial" w:cs="Arial"/>
        </w:rPr>
      </w:pPr>
      <w:r w:rsidRPr="00A57C77">
        <w:rPr>
          <w:rFonts w:ascii="Arial" w:hAnsi="Arial" w:cs="Arial"/>
        </w:rPr>
        <w:tab/>
        <w:t xml:space="preserve">Poniżej przedstawiono matryce obrazujące model wdrażania w życie wyznaczonych powyżej celów operacyjnych. Model poza kwestiami operacyjnymi wskazuje także na priorytetowe </w:t>
      </w:r>
      <w:r w:rsidR="00454E74">
        <w:rPr>
          <w:rFonts w:ascii="Arial" w:hAnsi="Arial" w:cs="Arial"/>
        </w:rPr>
        <w:t xml:space="preserve">kierunki </w:t>
      </w:r>
      <w:r w:rsidRPr="00A57C77">
        <w:rPr>
          <w:rFonts w:ascii="Arial" w:hAnsi="Arial" w:cs="Arial"/>
        </w:rPr>
        <w:t>działa</w:t>
      </w:r>
      <w:r w:rsidR="00454E74">
        <w:rPr>
          <w:rFonts w:ascii="Arial" w:hAnsi="Arial" w:cs="Arial"/>
        </w:rPr>
        <w:t>ń</w:t>
      </w:r>
      <w:r w:rsidRPr="00A57C77">
        <w:rPr>
          <w:rFonts w:ascii="Arial" w:hAnsi="Arial" w:cs="Arial"/>
        </w:rPr>
        <w:t xml:space="preserve">, których realizacja jest najważniejsza dla Gminy Rozwoju Kartuzy w kontekście osiągnięcia wyznaczonych celów. </w:t>
      </w:r>
    </w:p>
    <w:p w14:paraId="235C4875" w14:textId="77777777" w:rsidR="00111F77" w:rsidRPr="00A57C77" w:rsidRDefault="00111F77" w:rsidP="00A57C77">
      <w:pPr>
        <w:spacing w:line="276" w:lineRule="auto"/>
        <w:jc w:val="both"/>
        <w:rPr>
          <w:rFonts w:ascii="Arial" w:hAnsi="Arial" w:cs="Arial"/>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5C668793" w14:textId="77777777" w:rsidTr="00852E99">
        <w:tc>
          <w:tcPr>
            <w:tcW w:w="9056" w:type="dxa"/>
            <w:gridSpan w:val="4"/>
            <w:shd w:val="clear" w:color="auto" w:fill="C5E0B3" w:themeFill="accent6" w:themeFillTint="66"/>
          </w:tcPr>
          <w:p w14:paraId="608EABED"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I.1.1: Rozwój oferty kulturalnej związanej z materialnym </w:t>
            </w:r>
            <w:r w:rsidRPr="00A57C77">
              <w:rPr>
                <w:rFonts w:ascii="Arial" w:hAnsi="Arial" w:cs="Arial"/>
                <w:b/>
                <w:bCs/>
                <w:sz w:val="18"/>
                <w:szCs w:val="18"/>
              </w:rPr>
              <w:br/>
              <w:t>i niematerialnym dziedzictwem kulturowym gminy.</w:t>
            </w:r>
          </w:p>
        </w:tc>
      </w:tr>
      <w:tr w:rsidR="00A65445" w:rsidRPr="00A57C77" w14:paraId="658AD19D" w14:textId="77777777" w:rsidTr="00A46D71">
        <w:tc>
          <w:tcPr>
            <w:tcW w:w="3681" w:type="dxa"/>
            <w:shd w:val="clear" w:color="auto" w:fill="C5E0B3" w:themeFill="accent6" w:themeFillTint="66"/>
            <w:vAlign w:val="center"/>
          </w:tcPr>
          <w:p w14:paraId="646C027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1EA891CA" w14:textId="77777777" w:rsidR="00A65445" w:rsidRPr="00A57C77" w:rsidRDefault="00A65445" w:rsidP="004254C3">
            <w:pPr>
              <w:pStyle w:val="Akapitzlist"/>
              <w:numPr>
                <w:ilvl w:val="0"/>
                <w:numId w:val="80"/>
              </w:numPr>
              <w:spacing w:after="0" w:line="276" w:lineRule="auto"/>
              <w:ind w:left="464"/>
              <w:jc w:val="both"/>
              <w:rPr>
                <w:rFonts w:ascii="Arial" w:hAnsi="Arial" w:cs="Arial"/>
                <w:sz w:val="18"/>
                <w:szCs w:val="18"/>
              </w:rPr>
            </w:pPr>
            <w:r w:rsidRPr="00A57C77">
              <w:rPr>
                <w:rFonts w:ascii="Arial" w:hAnsi="Arial" w:cs="Arial"/>
                <w:sz w:val="18"/>
                <w:szCs w:val="18"/>
              </w:rPr>
              <w:t xml:space="preserve">Tworzenie nowych lub rozbudowa istniejących obiektów kultury (Muzeum Kaszubskiego, Kartuskiego Centrum Kultury). </w:t>
            </w:r>
          </w:p>
          <w:p w14:paraId="43EDA915" w14:textId="77777777" w:rsidR="00A65445" w:rsidRPr="00A57C77" w:rsidRDefault="00A65445" w:rsidP="004254C3">
            <w:pPr>
              <w:pStyle w:val="Akapitzlist"/>
              <w:numPr>
                <w:ilvl w:val="0"/>
                <w:numId w:val="80"/>
              </w:numPr>
              <w:spacing w:after="0" w:line="276" w:lineRule="auto"/>
              <w:ind w:left="464"/>
              <w:jc w:val="both"/>
              <w:rPr>
                <w:rFonts w:ascii="Arial" w:hAnsi="Arial" w:cs="Arial"/>
                <w:i/>
                <w:iCs/>
                <w:sz w:val="18"/>
                <w:szCs w:val="18"/>
              </w:rPr>
            </w:pPr>
            <w:r w:rsidRPr="00A57C77">
              <w:rPr>
                <w:rFonts w:ascii="Arial" w:hAnsi="Arial" w:cs="Arial"/>
                <w:sz w:val="18"/>
                <w:szCs w:val="18"/>
              </w:rPr>
              <w:t>Wsparcie działalności artystycznej i kulturalnej (</w:t>
            </w:r>
            <w:r w:rsidRPr="00A57C77">
              <w:rPr>
                <w:rFonts w:ascii="Arial" w:hAnsi="Arial" w:cs="Arial"/>
                <w:i/>
                <w:iCs/>
                <w:sz w:val="18"/>
                <w:szCs w:val="18"/>
              </w:rPr>
              <w:t>np. wsparcie twórców ludowych; animatorów kultury; zespołów ludowych, itp.)</w:t>
            </w:r>
          </w:p>
          <w:p w14:paraId="0F7C5509" w14:textId="77777777" w:rsidR="00A65445" w:rsidRPr="00A57C77" w:rsidRDefault="00A65445" w:rsidP="004254C3">
            <w:pPr>
              <w:pStyle w:val="Akapitzlist"/>
              <w:numPr>
                <w:ilvl w:val="0"/>
                <w:numId w:val="80"/>
              </w:numPr>
              <w:spacing w:after="0" w:line="276" w:lineRule="auto"/>
              <w:ind w:left="464"/>
              <w:jc w:val="both"/>
              <w:rPr>
                <w:rFonts w:ascii="Arial" w:hAnsi="Arial" w:cs="Arial"/>
                <w:sz w:val="18"/>
                <w:szCs w:val="18"/>
              </w:rPr>
            </w:pPr>
            <w:r w:rsidRPr="00A57C77">
              <w:rPr>
                <w:rFonts w:ascii="Arial" w:hAnsi="Arial" w:cs="Arial"/>
                <w:sz w:val="18"/>
                <w:szCs w:val="18"/>
              </w:rPr>
              <w:t>Promocja regionu, w tym lokalnego dziedzictwa kulturowego, w kraju i za granicą.</w:t>
            </w:r>
          </w:p>
          <w:p w14:paraId="2FD6FBE8" w14:textId="77777777" w:rsidR="00A65445" w:rsidRPr="00A57C77" w:rsidRDefault="00A65445" w:rsidP="004254C3">
            <w:pPr>
              <w:pStyle w:val="Akapitzlist"/>
              <w:numPr>
                <w:ilvl w:val="0"/>
                <w:numId w:val="80"/>
              </w:numPr>
              <w:spacing w:after="0" w:line="276" w:lineRule="auto"/>
              <w:ind w:left="464"/>
              <w:jc w:val="both"/>
              <w:rPr>
                <w:rFonts w:ascii="Arial" w:hAnsi="Arial" w:cs="Arial"/>
                <w:sz w:val="18"/>
                <w:szCs w:val="18"/>
              </w:rPr>
            </w:pPr>
            <w:r w:rsidRPr="00A57C77">
              <w:rPr>
                <w:rFonts w:ascii="Arial" w:hAnsi="Arial" w:cs="Arial"/>
                <w:sz w:val="18"/>
                <w:szCs w:val="18"/>
              </w:rPr>
              <w:t xml:space="preserve">Poprawa jakości i różnorodności organizowanych wydarzeń </w:t>
            </w:r>
            <w:proofErr w:type="spellStart"/>
            <w:r w:rsidRPr="00A57C77">
              <w:rPr>
                <w:rFonts w:ascii="Arial" w:hAnsi="Arial" w:cs="Arial"/>
                <w:sz w:val="18"/>
                <w:szCs w:val="18"/>
              </w:rPr>
              <w:t>kulturalno</w:t>
            </w:r>
            <w:proofErr w:type="spellEnd"/>
            <w:r w:rsidRPr="00A57C77">
              <w:rPr>
                <w:rFonts w:ascii="Arial" w:hAnsi="Arial" w:cs="Arial"/>
                <w:sz w:val="18"/>
                <w:szCs w:val="18"/>
              </w:rPr>
              <w:t>–rozrywkowych.</w:t>
            </w:r>
          </w:p>
        </w:tc>
      </w:tr>
      <w:tr w:rsidR="00A65445" w:rsidRPr="00A57C77" w14:paraId="0F884D18" w14:textId="77777777" w:rsidTr="00A46D71">
        <w:tc>
          <w:tcPr>
            <w:tcW w:w="3681" w:type="dxa"/>
            <w:shd w:val="clear" w:color="auto" w:fill="C5E0B3" w:themeFill="accent6" w:themeFillTint="66"/>
            <w:vAlign w:val="center"/>
          </w:tcPr>
          <w:p w14:paraId="1998682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06E14EA8" w14:textId="77777777" w:rsidR="00A65445" w:rsidRPr="00A57C77" w:rsidRDefault="00A65445" w:rsidP="004254C3">
            <w:pPr>
              <w:pStyle w:val="Akapitzlist"/>
              <w:numPr>
                <w:ilvl w:val="0"/>
                <w:numId w:val="81"/>
              </w:numPr>
              <w:spacing w:after="0" w:line="276" w:lineRule="auto"/>
              <w:ind w:left="464"/>
              <w:jc w:val="both"/>
              <w:rPr>
                <w:rFonts w:ascii="Arial" w:hAnsi="Arial" w:cs="Arial"/>
                <w:sz w:val="18"/>
                <w:szCs w:val="18"/>
              </w:rPr>
            </w:pPr>
            <w:r w:rsidRPr="00A57C77">
              <w:rPr>
                <w:rFonts w:ascii="Arial" w:hAnsi="Arial" w:cs="Arial"/>
                <w:sz w:val="18"/>
                <w:szCs w:val="18"/>
              </w:rPr>
              <w:t>Rozbudowa Muzeum Kaszubskiego.</w:t>
            </w:r>
          </w:p>
          <w:p w14:paraId="0C934160" w14:textId="77777777" w:rsidR="00A65445" w:rsidRPr="00A57C77" w:rsidRDefault="00A65445" w:rsidP="004254C3">
            <w:pPr>
              <w:pStyle w:val="Akapitzlist"/>
              <w:numPr>
                <w:ilvl w:val="0"/>
                <w:numId w:val="81"/>
              </w:numPr>
              <w:spacing w:after="0" w:line="276" w:lineRule="auto"/>
              <w:ind w:left="464"/>
              <w:jc w:val="both"/>
              <w:rPr>
                <w:rFonts w:ascii="Arial" w:hAnsi="Arial" w:cs="Arial"/>
                <w:sz w:val="18"/>
                <w:szCs w:val="18"/>
              </w:rPr>
            </w:pPr>
            <w:r w:rsidRPr="00A57C77">
              <w:rPr>
                <w:rFonts w:ascii="Arial" w:hAnsi="Arial" w:cs="Arial"/>
                <w:sz w:val="18"/>
                <w:szCs w:val="18"/>
              </w:rPr>
              <w:lastRenderedPageBreak/>
              <w:t xml:space="preserve">Utworzenie na bazie zespołu poklasztornego centrum </w:t>
            </w:r>
            <w:proofErr w:type="spellStart"/>
            <w:r w:rsidRPr="00A57C77">
              <w:rPr>
                <w:rFonts w:ascii="Arial" w:hAnsi="Arial" w:cs="Arial"/>
                <w:sz w:val="18"/>
                <w:szCs w:val="18"/>
              </w:rPr>
              <w:t>kulturalno</w:t>
            </w:r>
            <w:proofErr w:type="spellEnd"/>
            <w:r w:rsidRPr="00A57C77">
              <w:rPr>
                <w:rFonts w:ascii="Arial" w:hAnsi="Arial" w:cs="Arial"/>
                <w:sz w:val="18"/>
                <w:szCs w:val="18"/>
              </w:rPr>
              <w:t xml:space="preserve"> – muzealnego (kolegiata, muzeum sztuki, dom kultury, izba pamięci zespołu „Kaszuby”; stworzenie kina studyjnego).</w:t>
            </w:r>
          </w:p>
          <w:p w14:paraId="083FB826" w14:textId="77777777" w:rsidR="00A65445" w:rsidRPr="00A57C77" w:rsidRDefault="00A65445" w:rsidP="004254C3">
            <w:pPr>
              <w:pStyle w:val="Akapitzlist"/>
              <w:numPr>
                <w:ilvl w:val="0"/>
                <w:numId w:val="81"/>
              </w:numPr>
              <w:spacing w:after="0" w:line="276" w:lineRule="auto"/>
              <w:ind w:left="464"/>
              <w:jc w:val="both"/>
              <w:rPr>
                <w:rFonts w:ascii="Arial" w:hAnsi="Arial" w:cs="Arial"/>
                <w:sz w:val="18"/>
                <w:szCs w:val="18"/>
              </w:rPr>
            </w:pPr>
            <w:r w:rsidRPr="00A57C77">
              <w:rPr>
                <w:rFonts w:ascii="Arial" w:hAnsi="Arial" w:cs="Arial"/>
                <w:sz w:val="18"/>
                <w:szCs w:val="18"/>
              </w:rPr>
              <w:t>Utworzenia kina studyjnego.</w:t>
            </w:r>
          </w:p>
        </w:tc>
      </w:tr>
      <w:tr w:rsidR="00A65445" w:rsidRPr="00A57C77" w14:paraId="37C221AA" w14:textId="77777777" w:rsidTr="00A46D71">
        <w:tc>
          <w:tcPr>
            <w:tcW w:w="3681" w:type="dxa"/>
            <w:shd w:val="clear" w:color="auto" w:fill="C5E0B3" w:themeFill="accent6" w:themeFillTint="66"/>
            <w:vAlign w:val="center"/>
          </w:tcPr>
          <w:p w14:paraId="7B02498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Podmioty realizujące i współrealizujące </w:t>
            </w:r>
          </w:p>
        </w:tc>
        <w:tc>
          <w:tcPr>
            <w:tcW w:w="5375" w:type="dxa"/>
            <w:gridSpan w:val="3"/>
          </w:tcPr>
          <w:p w14:paraId="21CC195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2DF4C8C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22C7D15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66B6B5E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Muzeum Kaszubskie im. Franciszka Tredera w Kartuzach,</w:t>
            </w:r>
          </w:p>
          <w:p w14:paraId="0A6DE4D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Regionalny Zespół Pieśni i Tańca KASZUBY,</w:t>
            </w:r>
          </w:p>
          <w:p w14:paraId="34F1F316" w14:textId="521E29D2"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Parafia pw. Wniebowzięcia Najświętszej Maryi Panny </w:t>
            </w:r>
            <w:r w:rsidR="00111F77">
              <w:rPr>
                <w:rFonts w:ascii="Arial" w:hAnsi="Arial" w:cs="Arial"/>
                <w:sz w:val="18"/>
                <w:szCs w:val="18"/>
              </w:rPr>
              <w:br/>
              <w:t xml:space="preserve">  </w:t>
            </w:r>
            <w:r w:rsidRPr="00A57C77">
              <w:rPr>
                <w:rFonts w:ascii="Arial" w:hAnsi="Arial" w:cs="Arial"/>
                <w:sz w:val="18"/>
                <w:szCs w:val="18"/>
              </w:rPr>
              <w:t>w Kartuzach,</w:t>
            </w:r>
          </w:p>
          <w:p w14:paraId="4107760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Kartuskie Centrum Kultury w Kartuzach,</w:t>
            </w:r>
          </w:p>
          <w:p w14:paraId="5648892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organizacje pozarządowe z terenu gminy. </w:t>
            </w:r>
          </w:p>
        </w:tc>
      </w:tr>
      <w:tr w:rsidR="00A65445" w:rsidRPr="00A57C77" w14:paraId="779B0C0B" w14:textId="77777777" w:rsidTr="00A46D71">
        <w:tc>
          <w:tcPr>
            <w:tcW w:w="3681" w:type="dxa"/>
            <w:shd w:val="clear" w:color="auto" w:fill="C5E0B3" w:themeFill="accent6" w:themeFillTint="66"/>
            <w:vAlign w:val="center"/>
          </w:tcPr>
          <w:p w14:paraId="2D924CB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609555F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wzrost zaangażowania mieszkańców w życie kulturalne gminy,</w:t>
            </w:r>
          </w:p>
          <w:p w14:paraId="5C1047B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wzrost liczby turystów odwiedzających gminę Kartuzy, </w:t>
            </w:r>
          </w:p>
        </w:tc>
      </w:tr>
      <w:tr w:rsidR="00A57C77" w:rsidRPr="00A57C77" w14:paraId="53ABE0A8" w14:textId="77777777" w:rsidTr="002539B8">
        <w:tc>
          <w:tcPr>
            <w:tcW w:w="3681" w:type="dxa"/>
            <w:vMerge w:val="restart"/>
            <w:shd w:val="clear" w:color="auto" w:fill="C5E0B3" w:themeFill="accent6" w:themeFillTint="66"/>
            <w:vAlign w:val="center"/>
          </w:tcPr>
          <w:p w14:paraId="6E4DA74A" w14:textId="3E1C111E"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3417AAB5" w14:textId="097EAA20" w:rsidR="002539B8" w:rsidRPr="00A57C77" w:rsidRDefault="002539B8" w:rsidP="00A57C77">
            <w:pPr>
              <w:spacing w:line="276" w:lineRule="auto"/>
              <w:jc w:val="center"/>
              <w:rPr>
                <w:rFonts w:ascii="Arial" w:hAnsi="Arial" w:cs="Arial"/>
                <w:b/>
                <w:bCs/>
                <w:sz w:val="18"/>
                <w:szCs w:val="18"/>
              </w:rPr>
            </w:pPr>
            <w:r w:rsidRPr="00A57C77">
              <w:rPr>
                <w:rFonts w:ascii="Arial" w:hAnsi="Arial" w:cs="Arial"/>
                <w:b/>
                <w:bCs/>
                <w:sz w:val="18"/>
                <w:szCs w:val="18"/>
              </w:rPr>
              <w:t>Wskaźnik</w:t>
            </w:r>
          </w:p>
        </w:tc>
        <w:tc>
          <w:tcPr>
            <w:tcW w:w="1792" w:type="dxa"/>
            <w:vAlign w:val="center"/>
          </w:tcPr>
          <w:p w14:paraId="0AFCC018" w14:textId="5B51528F" w:rsidR="002539B8" w:rsidRPr="00A57C77" w:rsidRDefault="002539B8" w:rsidP="00A57C77">
            <w:pPr>
              <w:spacing w:line="276" w:lineRule="auto"/>
              <w:jc w:val="center"/>
              <w:rPr>
                <w:rFonts w:ascii="Arial" w:hAnsi="Arial" w:cs="Arial"/>
                <w:b/>
                <w:bCs/>
                <w:sz w:val="18"/>
                <w:szCs w:val="18"/>
              </w:rPr>
            </w:pPr>
            <w:r w:rsidRPr="00A57C77">
              <w:rPr>
                <w:rFonts w:ascii="Arial" w:hAnsi="Arial" w:cs="Arial"/>
                <w:b/>
                <w:bCs/>
                <w:sz w:val="18"/>
                <w:szCs w:val="18"/>
              </w:rPr>
              <w:t>Wartość bazowa</w:t>
            </w:r>
          </w:p>
        </w:tc>
        <w:tc>
          <w:tcPr>
            <w:tcW w:w="1792" w:type="dxa"/>
            <w:vAlign w:val="center"/>
          </w:tcPr>
          <w:p w14:paraId="1D620022" w14:textId="59D915FC" w:rsidR="002539B8" w:rsidRPr="00A57C77" w:rsidRDefault="002539B8" w:rsidP="00A57C77">
            <w:pPr>
              <w:spacing w:line="276" w:lineRule="auto"/>
              <w:jc w:val="center"/>
              <w:rPr>
                <w:rFonts w:ascii="Arial" w:hAnsi="Arial" w:cs="Arial"/>
                <w:b/>
                <w:bCs/>
                <w:sz w:val="18"/>
                <w:szCs w:val="18"/>
              </w:rPr>
            </w:pPr>
            <w:r w:rsidRPr="00A57C77">
              <w:rPr>
                <w:rFonts w:ascii="Arial" w:hAnsi="Arial" w:cs="Arial"/>
                <w:b/>
                <w:bCs/>
                <w:sz w:val="18"/>
                <w:szCs w:val="18"/>
              </w:rPr>
              <w:t>Pożądana zmiana</w:t>
            </w:r>
          </w:p>
        </w:tc>
      </w:tr>
      <w:tr w:rsidR="00A57C77" w:rsidRPr="00A57C77" w14:paraId="27B4EF1B" w14:textId="77777777" w:rsidTr="00DE0A5A">
        <w:tc>
          <w:tcPr>
            <w:tcW w:w="3681" w:type="dxa"/>
            <w:vMerge/>
            <w:shd w:val="clear" w:color="auto" w:fill="C5E0B3" w:themeFill="accent6" w:themeFillTint="66"/>
            <w:vAlign w:val="center"/>
          </w:tcPr>
          <w:p w14:paraId="1229EB6C" w14:textId="7EA9407E" w:rsidR="002539B8" w:rsidRPr="00A57C77" w:rsidRDefault="002539B8" w:rsidP="00A57C77">
            <w:pPr>
              <w:spacing w:line="276" w:lineRule="auto"/>
              <w:rPr>
                <w:rFonts w:ascii="Arial" w:hAnsi="Arial" w:cs="Arial"/>
                <w:sz w:val="18"/>
                <w:szCs w:val="18"/>
              </w:rPr>
            </w:pPr>
          </w:p>
        </w:tc>
        <w:tc>
          <w:tcPr>
            <w:tcW w:w="1791" w:type="dxa"/>
          </w:tcPr>
          <w:p w14:paraId="6D395796"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liczba turystów korzystających z noclegów w powiecie kartuskim na 1000 ludności (GUS)</w:t>
            </w:r>
          </w:p>
        </w:tc>
        <w:tc>
          <w:tcPr>
            <w:tcW w:w="1792" w:type="dxa"/>
            <w:vAlign w:val="center"/>
          </w:tcPr>
          <w:p w14:paraId="4BE20F07"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- 2019 - 480,48</w:t>
            </w:r>
          </w:p>
        </w:tc>
        <w:tc>
          <w:tcPr>
            <w:tcW w:w="1792" w:type="dxa"/>
            <w:vAlign w:val="center"/>
          </w:tcPr>
          <w:p w14:paraId="3A674AFF"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10E45C3E" w14:textId="77777777" w:rsidTr="00DE0A5A">
        <w:tc>
          <w:tcPr>
            <w:tcW w:w="3681" w:type="dxa"/>
            <w:vMerge/>
            <w:shd w:val="clear" w:color="auto" w:fill="C5E0B3" w:themeFill="accent6" w:themeFillTint="66"/>
            <w:vAlign w:val="center"/>
          </w:tcPr>
          <w:p w14:paraId="6345A9CF" w14:textId="77777777" w:rsidR="002539B8" w:rsidRPr="00A57C77" w:rsidRDefault="002539B8" w:rsidP="00A57C77">
            <w:pPr>
              <w:spacing w:line="276" w:lineRule="auto"/>
              <w:rPr>
                <w:rFonts w:ascii="Arial" w:hAnsi="Arial" w:cs="Arial"/>
                <w:sz w:val="18"/>
                <w:szCs w:val="18"/>
              </w:rPr>
            </w:pPr>
          </w:p>
        </w:tc>
        <w:tc>
          <w:tcPr>
            <w:tcW w:w="1791" w:type="dxa"/>
          </w:tcPr>
          <w:p w14:paraId="02906396"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członkowie grup artystycznych (GUS)</w:t>
            </w:r>
          </w:p>
        </w:tc>
        <w:tc>
          <w:tcPr>
            <w:tcW w:w="1792" w:type="dxa"/>
            <w:vAlign w:val="center"/>
          </w:tcPr>
          <w:p w14:paraId="78492EDB"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2019 – 76 osób</w:t>
            </w:r>
          </w:p>
        </w:tc>
        <w:tc>
          <w:tcPr>
            <w:tcW w:w="1792" w:type="dxa"/>
            <w:vAlign w:val="center"/>
          </w:tcPr>
          <w:p w14:paraId="2A977EB3"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4D7666C8" w14:textId="77777777" w:rsidTr="00DE0A5A">
        <w:tc>
          <w:tcPr>
            <w:tcW w:w="3681" w:type="dxa"/>
            <w:vMerge/>
            <w:shd w:val="clear" w:color="auto" w:fill="C5E0B3" w:themeFill="accent6" w:themeFillTint="66"/>
            <w:vAlign w:val="center"/>
          </w:tcPr>
          <w:p w14:paraId="23B36761" w14:textId="77777777" w:rsidR="002539B8" w:rsidRPr="00A57C77" w:rsidRDefault="002539B8" w:rsidP="00A57C77">
            <w:pPr>
              <w:spacing w:line="276" w:lineRule="auto"/>
              <w:rPr>
                <w:rFonts w:ascii="Arial" w:hAnsi="Arial" w:cs="Arial"/>
                <w:sz w:val="18"/>
                <w:szCs w:val="18"/>
              </w:rPr>
            </w:pPr>
          </w:p>
        </w:tc>
        <w:tc>
          <w:tcPr>
            <w:tcW w:w="1791" w:type="dxa"/>
          </w:tcPr>
          <w:p w14:paraId="3491B833"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uczestnicy imprez masowych (GUS)</w:t>
            </w:r>
          </w:p>
        </w:tc>
        <w:tc>
          <w:tcPr>
            <w:tcW w:w="1792" w:type="dxa"/>
            <w:vAlign w:val="center"/>
          </w:tcPr>
          <w:p w14:paraId="55544CB3"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2019 – 5 500</w:t>
            </w:r>
          </w:p>
        </w:tc>
        <w:tc>
          <w:tcPr>
            <w:tcW w:w="1792" w:type="dxa"/>
            <w:vAlign w:val="center"/>
          </w:tcPr>
          <w:p w14:paraId="1E0F5681" w14:textId="77777777" w:rsidR="002539B8" w:rsidRPr="00A57C77" w:rsidRDefault="002539B8"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62D2999F" w14:textId="77777777" w:rsidTr="00A46D71">
        <w:tc>
          <w:tcPr>
            <w:tcW w:w="3681" w:type="dxa"/>
            <w:shd w:val="clear" w:color="auto" w:fill="C5E0B3" w:themeFill="accent6" w:themeFillTint="66"/>
            <w:vAlign w:val="center"/>
          </w:tcPr>
          <w:p w14:paraId="5251F14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2CA21CD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62393B1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środki funduszy strukturalnych UE z budżetu na lata 2021-2027 oraz budżetów kolejnych, </w:t>
            </w:r>
          </w:p>
          <w:p w14:paraId="489D038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środki Narodowego Instytutu Kultury, </w:t>
            </w:r>
          </w:p>
          <w:p w14:paraId="4A9C220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środki będące w gestii LGD/LGR. </w:t>
            </w:r>
          </w:p>
        </w:tc>
      </w:tr>
      <w:tr w:rsidR="00A65445" w:rsidRPr="00A57C77" w14:paraId="07642F03" w14:textId="77777777" w:rsidTr="00A46D71">
        <w:tc>
          <w:tcPr>
            <w:tcW w:w="3681" w:type="dxa"/>
            <w:shd w:val="clear" w:color="auto" w:fill="C5E0B3" w:themeFill="accent6" w:themeFillTint="66"/>
            <w:vAlign w:val="center"/>
          </w:tcPr>
          <w:p w14:paraId="445C473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2326179A" w14:textId="56D002DE"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w:t>
            </w:r>
            <w:r w:rsidR="00681AF9" w:rsidRPr="00A57C77">
              <w:rPr>
                <w:rFonts w:ascii="Arial" w:hAnsi="Arial" w:cs="Arial"/>
                <w:sz w:val="18"/>
                <w:szCs w:val="18"/>
              </w:rPr>
              <w:t>1</w:t>
            </w:r>
            <w:r w:rsidRPr="00A57C77">
              <w:rPr>
                <w:rFonts w:ascii="Arial" w:hAnsi="Arial" w:cs="Arial"/>
                <w:sz w:val="18"/>
                <w:szCs w:val="18"/>
              </w:rPr>
              <w:t>-2032</w:t>
            </w:r>
          </w:p>
        </w:tc>
      </w:tr>
    </w:tbl>
    <w:p w14:paraId="4F1EE9C6"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12DB0B46" w14:textId="77777777" w:rsidTr="00A46D71">
        <w:tc>
          <w:tcPr>
            <w:tcW w:w="9056" w:type="dxa"/>
            <w:gridSpan w:val="4"/>
            <w:shd w:val="clear" w:color="auto" w:fill="C5E0B3" w:themeFill="accent6" w:themeFillTint="66"/>
          </w:tcPr>
          <w:p w14:paraId="6FFB32DC"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I.1.2: Rozwój usług ochrony zdrowia i pomocy społecznej. </w:t>
            </w:r>
          </w:p>
        </w:tc>
      </w:tr>
      <w:tr w:rsidR="00A57C77" w:rsidRPr="00A57C77" w14:paraId="27BCD750" w14:textId="77777777" w:rsidTr="00A46D71">
        <w:tc>
          <w:tcPr>
            <w:tcW w:w="3681" w:type="dxa"/>
            <w:shd w:val="clear" w:color="auto" w:fill="C5E0B3" w:themeFill="accent6" w:themeFillTint="66"/>
            <w:vAlign w:val="center"/>
          </w:tcPr>
          <w:p w14:paraId="784C3EE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1926EBCE" w14:textId="08FE8043" w:rsidR="000F6B2A"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Prowadzenie działań w kierunku zwiększenia dostępności do specjalistycznych usług ochrony zdrowia,</w:t>
            </w:r>
          </w:p>
          <w:p w14:paraId="05310B64" w14:textId="64E8AC09" w:rsidR="000F6B2A"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 xml:space="preserve">Prowadzenie programów i działań profilaktycznych </w:t>
            </w:r>
            <w:r w:rsidR="00111F77">
              <w:rPr>
                <w:rFonts w:ascii="Arial" w:hAnsi="Arial" w:cs="Arial"/>
                <w:sz w:val="18"/>
                <w:szCs w:val="18"/>
              </w:rPr>
              <w:br/>
            </w:r>
            <w:r w:rsidRPr="00A57C77">
              <w:rPr>
                <w:rFonts w:ascii="Arial" w:hAnsi="Arial" w:cs="Arial"/>
                <w:sz w:val="18"/>
                <w:szCs w:val="18"/>
              </w:rPr>
              <w:t xml:space="preserve"> informacyjnych w kwestii ochrony zdrowia i zdrowego trybu życia,</w:t>
            </w:r>
          </w:p>
          <w:p w14:paraId="458EBA3B" w14:textId="4D1CC30A" w:rsidR="000F6B2A"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 xml:space="preserve">Współpraca z Powiatem Kartuskim w zakresie rozwoju </w:t>
            </w:r>
            <w:r w:rsidR="00111F77">
              <w:rPr>
                <w:rFonts w:ascii="Arial" w:hAnsi="Arial" w:cs="Arial"/>
                <w:sz w:val="18"/>
                <w:szCs w:val="18"/>
              </w:rPr>
              <w:br/>
            </w:r>
            <w:r w:rsidRPr="00A57C77">
              <w:rPr>
                <w:rFonts w:ascii="Arial" w:hAnsi="Arial" w:cs="Arial"/>
                <w:sz w:val="18"/>
                <w:szCs w:val="18"/>
              </w:rPr>
              <w:t>i poprawy jakości oferty Powiatowego Centrum Zdrowia Sp. z o.o. w Kartuzach.</w:t>
            </w:r>
          </w:p>
          <w:p w14:paraId="0F8B42CA" w14:textId="172E6B64" w:rsidR="000F6B2A"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 xml:space="preserve">Współpraca z Samorządem Województwa Pomorskiego oraz podmiotami prywatnymi w celu poprawy dostępu mieszkańców do usług ochrony zdrowia,   </w:t>
            </w:r>
          </w:p>
          <w:p w14:paraId="6C8DF6FA" w14:textId="63733471" w:rsidR="000F6B2A"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 xml:space="preserve">Przeciwdziałanie uzależnieniom i patologiom społecznymi, </w:t>
            </w:r>
            <w:r w:rsidR="00111F77">
              <w:rPr>
                <w:rFonts w:ascii="Arial" w:hAnsi="Arial" w:cs="Arial"/>
                <w:sz w:val="18"/>
                <w:szCs w:val="18"/>
              </w:rPr>
              <w:br/>
            </w:r>
            <w:r w:rsidRPr="00A57C77">
              <w:rPr>
                <w:rFonts w:ascii="Arial" w:hAnsi="Arial" w:cs="Arial"/>
                <w:sz w:val="18"/>
                <w:szCs w:val="18"/>
              </w:rPr>
              <w:t xml:space="preserve">w tym przede wszystkim narkomanii, ze szczególnym uwzględnieniem środowisk szkolnych. </w:t>
            </w:r>
          </w:p>
          <w:p w14:paraId="0CD967AC" w14:textId="6B7AC49B" w:rsidR="000F6B2A" w:rsidRPr="001315E6" w:rsidRDefault="000F6B2A" w:rsidP="004254C3">
            <w:pPr>
              <w:pStyle w:val="Akapitzlist"/>
              <w:numPr>
                <w:ilvl w:val="0"/>
                <w:numId w:val="102"/>
              </w:numPr>
              <w:spacing w:after="0" w:line="276" w:lineRule="auto"/>
              <w:ind w:left="312"/>
              <w:jc w:val="both"/>
              <w:rPr>
                <w:rFonts w:ascii="Arial" w:hAnsi="Arial" w:cs="Arial"/>
                <w:sz w:val="18"/>
                <w:szCs w:val="18"/>
              </w:rPr>
            </w:pPr>
            <w:r w:rsidRPr="001315E6">
              <w:rPr>
                <w:rFonts w:ascii="Arial" w:hAnsi="Arial" w:cs="Arial"/>
                <w:sz w:val="18"/>
                <w:szCs w:val="18"/>
              </w:rPr>
              <w:t xml:space="preserve">Tworzenie oferty dla osób starszych w zakresie usług opiekuńczych i rehabilitacyjnych, </w:t>
            </w:r>
          </w:p>
          <w:p w14:paraId="3D455439" w14:textId="2C671EB4" w:rsidR="00A65445" w:rsidRPr="00A57C77" w:rsidRDefault="000F6B2A" w:rsidP="004254C3">
            <w:pPr>
              <w:pStyle w:val="Akapitzlist"/>
              <w:numPr>
                <w:ilvl w:val="0"/>
                <w:numId w:val="102"/>
              </w:numPr>
              <w:spacing w:after="0" w:line="276" w:lineRule="auto"/>
              <w:ind w:left="312"/>
              <w:jc w:val="both"/>
              <w:rPr>
                <w:rFonts w:ascii="Arial" w:hAnsi="Arial" w:cs="Arial"/>
                <w:sz w:val="18"/>
                <w:szCs w:val="18"/>
              </w:rPr>
            </w:pPr>
            <w:r w:rsidRPr="00A57C77">
              <w:rPr>
                <w:rFonts w:ascii="Arial" w:hAnsi="Arial" w:cs="Arial"/>
                <w:sz w:val="18"/>
                <w:szCs w:val="18"/>
              </w:rPr>
              <w:t xml:space="preserve">Przeciwdziałanie ubóstwu i wykluczeniu społecznemu. </w:t>
            </w:r>
            <w:r w:rsidR="00A65445" w:rsidRPr="00A57C77">
              <w:rPr>
                <w:rFonts w:ascii="Arial" w:hAnsi="Arial" w:cs="Arial"/>
                <w:sz w:val="18"/>
                <w:szCs w:val="18"/>
              </w:rPr>
              <w:t xml:space="preserve"> </w:t>
            </w:r>
          </w:p>
        </w:tc>
      </w:tr>
      <w:tr w:rsidR="00A65445" w:rsidRPr="00A57C77" w14:paraId="714DF234" w14:textId="77777777" w:rsidTr="00A46D71">
        <w:tc>
          <w:tcPr>
            <w:tcW w:w="3681" w:type="dxa"/>
            <w:shd w:val="clear" w:color="auto" w:fill="C5E0B3" w:themeFill="accent6" w:themeFillTint="66"/>
            <w:vAlign w:val="center"/>
          </w:tcPr>
          <w:p w14:paraId="129CF24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2A075BF2" w14:textId="77777777" w:rsidR="00A65445" w:rsidRPr="00A57C77" w:rsidRDefault="00A65445" w:rsidP="004254C3">
            <w:pPr>
              <w:pStyle w:val="Akapitzlist"/>
              <w:numPr>
                <w:ilvl w:val="0"/>
                <w:numId w:val="82"/>
              </w:numPr>
              <w:spacing w:after="0" w:line="276" w:lineRule="auto"/>
              <w:ind w:left="322"/>
              <w:jc w:val="both"/>
              <w:rPr>
                <w:rFonts w:ascii="Arial" w:hAnsi="Arial" w:cs="Arial"/>
                <w:sz w:val="18"/>
                <w:szCs w:val="18"/>
              </w:rPr>
            </w:pPr>
            <w:r w:rsidRPr="00A57C77">
              <w:rPr>
                <w:rFonts w:ascii="Arial" w:hAnsi="Arial" w:cs="Arial"/>
                <w:sz w:val="18"/>
                <w:szCs w:val="18"/>
              </w:rPr>
              <w:t>Stworzenie Centrum Usług Społecznych, Klubu Dla Rodzin, Ośrodek Wsparcia Osób Niesamodzielnych, Klubu Integracji Społecznej,</w:t>
            </w:r>
          </w:p>
          <w:p w14:paraId="775F17B2" w14:textId="77777777" w:rsidR="00A65445" w:rsidRPr="00A57C77" w:rsidRDefault="00A65445" w:rsidP="004254C3">
            <w:pPr>
              <w:pStyle w:val="Akapitzlist"/>
              <w:numPr>
                <w:ilvl w:val="0"/>
                <w:numId w:val="82"/>
              </w:numPr>
              <w:spacing w:after="0" w:line="276" w:lineRule="auto"/>
              <w:ind w:left="322"/>
              <w:jc w:val="both"/>
              <w:rPr>
                <w:rFonts w:ascii="Arial" w:hAnsi="Arial" w:cs="Arial"/>
                <w:sz w:val="18"/>
                <w:szCs w:val="18"/>
              </w:rPr>
            </w:pPr>
            <w:r w:rsidRPr="00A57C77">
              <w:rPr>
                <w:rFonts w:ascii="Arial" w:hAnsi="Arial" w:cs="Arial"/>
                <w:sz w:val="18"/>
                <w:szCs w:val="18"/>
              </w:rPr>
              <w:t>Działania profilaktyczne, kampanie edukacyjne; zajęcia pozalekcyjne,</w:t>
            </w:r>
          </w:p>
          <w:p w14:paraId="161CFE21" w14:textId="77777777" w:rsidR="00A65445" w:rsidRPr="00A57C77" w:rsidRDefault="00A65445" w:rsidP="004254C3">
            <w:pPr>
              <w:pStyle w:val="Akapitzlist"/>
              <w:numPr>
                <w:ilvl w:val="0"/>
                <w:numId w:val="82"/>
              </w:numPr>
              <w:spacing w:after="0" w:line="276" w:lineRule="auto"/>
              <w:ind w:left="322"/>
              <w:jc w:val="both"/>
              <w:rPr>
                <w:rFonts w:ascii="Arial" w:hAnsi="Arial" w:cs="Arial"/>
                <w:sz w:val="18"/>
                <w:szCs w:val="18"/>
              </w:rPr>
            </w:pPr>
            <w:r w:rsidRPr="00A57C77">
              <w:rPr>
                <w:rFonts w:ascii="Arial" w:hAnsi="Arial" w:cs="Arial"/>
                <w:sz w:val="18"/>
                <w:szCs w:val="18"/>
              </w:rPr>
              <w:t xml:space="preserve">Wsparcie działalności stacjonarnego hospicjum budowanego przez Kartuskie Centrum CARITAS,  </w:t>
            </w:r>
          </w:p>
        </w:tc>
      </w:tr>
      <w:tr w:rsidR="00A65445" w:rsidRPr="00A57C77" w14:paraId="5F01023F" w14:textId="77777777" w:rsidTr="00A46D71">
        <w:tc>
          <w:tcPr>
            <w:tcW w:w="3681" w:type="dxa"/>
            <w:shd w:val="clear" w:color="auto" w:fill="C5E0B3" w:themeFill="accent6" w:themeFillTint="66"/>
            <w:vAlign w:val="center"/>
          </w:tcPr>
          <w:p w14:paraId="5651BA4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Podmioty realizujące i współrealizujące </w:t>
            </w:r>
          </w:p>
        </w:tc>
        <w:tc>
          <w:tcPr>
            <w:tcW w:w="5375" w:type="dxa"/>
            <w:gridSpan w:val="3"/>
          </w:tcPr>
          <w:p w14:paraId="1863827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3C90FF2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219A231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313FDBC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Gminny Ośrodek Pomocy Społecznej w Kartuzach, </w:t>
            </w:r>
          </w:p>
          <w:p w14:paraId="79DE44C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organizacje pozarządowe z terenu gminy.  </w:t>
            </w:r>
          </w:p>
        </w:tc>
      </w:tr>
      <w:tr w:rsidR="00A65445" w:rsidRPr="00A57C77" w14:paraId="18BBF783" w14:textId="77777777" w:rsidTr="00A46D71">
        <w:tc>
          <w:tcPr>
            <w:tcW w:w="3681" w:type="dxa"/>
            <w:shd w:val="clear" w:color="auto" w:fill="C5E0B3" w:themeFill="accent6" w:themeFillTint="66"/>
            <w:vAlign w:val="center"/>
          </w:tcPr>
          <w:p w14:paraId="44C00C3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16A19850"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poprawa dostępu mieszkańców gminy do usług ochrony zdrowia,</w:t>
            </w:r>
          </w:p>
          <w:p w14:paraId="505CF1FB"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zmniejszenie liczby osób korzystających z usług pomocy społecznej, </w:t>
            </w:r>
          </w:p>
        </w:tc>
      </w:tr>
      <w:tr w:rsidR="00A57C77" w:rsidRPr="00A57C77" w14:paraId="35FFFC2E" w14:textId="77777777" w:rsidTr="002117BE">
        <w:tc>
          <w:tcPr>
            <w:tcW w:w="3681" w:type="dxa"/>
            <w:vMerge w:val="restart"/>
            <w:shd w:val="clear" w:color="auto" w:fill="C5E0B3" w:themeFill="accent6" w:themeFillTint="66"/>
            <w:vAlign w:val="center"/>
          </w:tcPr>
          <w:p w14:paraId="41344D1D" w14:textId="76C32CCA" w:rsidR="00046398" w:rsidRPr="00A57C77" w:rsidRDefault="00046398"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0E7F2E3A" w14:textId="379A4B51" w:rsidR="00046398" w:rsidRPr="00A57C77" w:rsidRDefault="00046398"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401D0EA2" w14:textId="4785B308" w:rsidR="00046398" w:rsidRPr="00A57C77" w:rsidRDefault="00046398"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35C73318" w14:textId="6F32025C" w:rsidR="00046398" w:rsidRPr="00A57C77" w:rsidRDefault="00046398"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3A4B44F7" w14:textId="77777777" w:rsidTr="00F44323">
        <w:tc>
          <w:tcPr>
            <w:tcW w:w="3681" w:type="dxa"/>
            <w:vMerge/>
            <w:shd w:val="clear" w:color="auto" w:fill="C5E0B3" w:themeFill="accent6" w:themeFillTint="66"/>
            <w:vAlign w:val="center"/>
          </w:tcPr>
          <w:p w14:paraId="7E132172" w14:textId="45F8D9AA" w:rsidR="00046398" w:rsidRPr="00A57C77" w:rsidRDefault="00046398" w:rsidP="00A57C77">
            <w:pPr>
              <w:spacing w:line="276" w:lineRule="auto"/>
              <w:rPr>
                <w:rFonts w:ascii="Arial" w:hAnsi="Arial" w:cs="Arial"/>
                <w:sz w:val="18"/>
                <w:szCs w:val="18"/>
              </w:rPr>
            </w:pPr>
          </w:p>
        </w:tc>
        <w:tc>
          <w:tcPr>
            <w:tcW w:w="1791" w:type="dxa"/>
          </w:tcPr>
          <w:p w14:paraId="3EF70FD8" w14:textId="77777777" w:rsidR="00046398" w:rsidRPr="00A57C77" w:rsidRDefault="00046398" w:rsidP="00A57C77">
            <w:pPr>
              <w:spacing w:line="276" w:lineRule="auto"/>
              <w:rPr>
                <w:rFonts w:ascii="Arial" w:hAnsi="Arial" w:cs="Arial"/>
                <w:sz w:val="18"/>
                <w:szCs w:val="18"/>
              </w:rPr>
            </w:pPr>
            <w:r w:rsidRPr="00A57C77">
              <w:rPr>
                <w:rFonts w:ascii="Arial" w:hAnsi="Arial" w:cs="Arial"/>
                <w:sz w:val="18"/>
                <w:szCs w:val="18"/>
              </w:rPr>
              <w:t>- beneficjenci środowiskowej pomocy społecznej na 10 tys. ludności (GUS)</w:t>
            </w:r>
          </w:p>
        </w:tc>
        <w:tc>
          <w:tcPr>
            <w:tcW w:w="1792" w:type="dxa"/>
            <w:vAlign w:val="center"/>
          </w:tcPr>
          <w:p w14:paraId="2727AE02" w14:textId="77777777" w:rsidR="00046398" w:rsidRPr="00A57C77" w:rsidRDefault="00046398" w:rsidP="00A57C77">
            <w:pPr>
              <w:spacing w:line="276" w:lineRule="auto"/>
              <w:rPr>
                <w:rFonts w:ascii="Arial" w:hAnsi="Arial" w:cs="Arial"/>
                <w:sz w:val="18"/>
                <w:szCs w:val="18"/>
              </w:rPr>
            </w:pPr>
            <w:r w:rsidRPr="00A57C77">
              <w:rPr>
                <w:rFonts w:ascii="Arial" w:hAnsi="Arial" w:cs="Arial"/>
                <w:sz w:val="18"/>
                <w:szCs w:val="18"/>
              </w:rPr>
              <w:t>- 2019 – 657 osób</w:t>
            </w:r>
          </w:p>
        </w:tc>
        <w:tc>
          <w:tcPr>
            <w:tcW w:w="1792" w:type="dxa"/>
            <w:vAlign w:val="center"/>
          </w:tcPr>
          <w:p w14:paraId="384B42B7" w14:textId="77777777" w:rsidR="00046398" w:rsidRPr="00A57C77" w:rsidRDefault="00046398" w:rsidP="00A57C77">
            <w:pPr>
              <w:spacing w:line="276" w:lineRule="auto"/>
              <w:rPr>
                <w:rFonts w:ascii="Arial" w:hAnsi="Arial" w:cs="Arial"/>
                <w:sz w:val="18"/>
                <w:szCs w:val="18"/>
              </w:rPr>
            </w:pPr>
            <w:r w:rsidRPr="00A57C77">
              <w:rPr>
                <w:rFonts w:ascii="Arial" w:hAnsi="Arial" w:cs="Arial"/>
                <w:sz w:val="18"/>
                <w:szCs w:val="18"/>
              </w:rPr>
              <w:t xml:space="preserve">Spadek </w:t>
            </w:r>
          </w:p>
        </w:tc>
      </w:tr>
      <w:tr w:rsidR="00A65445" w:rsidRPr="00A57C77" w14:paraId="190C36F5" w14:textId="77777777" w:rsidTr="00A46D71">
        <w:tc>
          <w:tcPr>
            <w:tcW w:w="3681" w:type="dxa"/>
            <w:shd w:val="clear" w:color="auto" w:fill="C5E0B3" w:themeFill="accent6" w:themeFillTint="66"/>
            <w:vAlign w:val="center"/>
          </w:tcPr>
          <w:p w14:paraId="74A1937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75A23C7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6BF6F9D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środki funduszy strukturalnych UE z budżetu na lata 2021-2027 oraz budżetów kolejnych, </w:t>
            </w:r>
          </w:p>
          <w:p w14:paraId="7CDBD87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Regionalnego Ośrodka Polityki Społecznej w Gdańsku.</w:t>
            </w:r>
          </w:p>
        </w:tc>
      </w:tr>
      <w:tr w:rsidR="00A65445" w:rsidRPr="00A57C77" w14:paraId="073EE3D5" w14:textId="77777777" w:rsidTr="00A46D71">
        <w:tc>
          <w:tcPr>
            <w:tcW w:w="3681" w:type="dxa"/>
            <w:shd w:val="clear" w:color="auto" w:fill="C5E0B3" w:themeFill="accent6" w:themeFillTint="66"/>
            <w:vAlign w:val="center"/>
          </w:tcPr>
          <w:p w14:paraId="04A513D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4BF814B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12B71CD3"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2AE680CF" w14:textId="77777777" w:rsidTr="00A46D71">
        <w:tc>
          <w:tcPr>
            <w:tcW w:w="9056" w:type="dxa"/>
            <w:gridSpan w:val="4"/>
            <w:shd w:val="clear" w:color="auto" w:fill="C5E0B3" w:themeFill="accent6" w:themeFillTint="66"/>
          </w:tcPr>
          <w:p w14:paraId="370DE3BC"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I.1.3: Poprawa jakości i dostępności do edukacji. </w:t>
            </w:r>
          </w:p>
        </w:tc>
      </w:tr>
      <w:tr w:rsidR="00A57C77" w:rsidRPr="00A57C77" w14:paraId="1829783C" w14:textId="77777777" w:rsidTr="00A46D71">
        <w:tc>
          <w:tcPr>
            <w:tcW w:w="3681" w:type="dxa"/>
            <w:shd w:val="clear" w:color="auto" w:fill="C5E0B3" w:themeFill="accent6" w:themeFillTint="66"/>
            <w:vAlign w:val="center"/>
          </w:tcPr>
          <w:p w14:paraId="67E8530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15735CDB" w14:textId="4029E717"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Poprawa warunków lokalowych w placówkach oświatowych na terenie gminy,</w:t>
            </w:r>
          </w:p>
          <w:p w14:paraId="05BE0498" w14:textId="028EA1E5"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Rozbudowa infrastruktury towarzyszącej szkołom (np. szkolne obiekty sportowe, place zabaw, infrastruktura zapewniająca bezpieczeństwo dzieci i młodzieży, likwidacja barier architektonicznych),</w:t>
            </w:r>
          </w:p>
          <w:p w14:paraId="65C2F62F" w14:textId="55AFBCC6"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 xml:space="preserve">Sukcesywne doposażanie szkół i przedszkola w sprzęt </w:t>
            </w:r>
            <w:r w:rsidR="00111F77">
              <w:rPr>
                <w:rFonts w:ascii="Arial" w:hAnsi="Arial" w:cs="Arial"/>
                <w:sz w:val="18"/>
                <w:szCs w:val="18"/>
              </w:rPr>
              <w:br/>
            </w:r>
            <w:r w:rsidRPr="00A57C77">
              <w:rPr>
                <w:rFonts w:ascii="Arial" w:hAnsi="Arial" w:cs="Arial"/>
                <w:sz w:val="18"/>
                <w:szCs w:val="18"/>
              </w:rPr>
              <w:t>i pomoce dydaktyczne,</w:t>
            </w:r>
          </w:p>
          <w:p w14:paraId="4A6ABDB3" w14:textId="4B39F9EF" w:rsidR="00380467" w:rsidRPr="0015271A" w:rsidRDefault="00380467" w:rsidP="004254C3">
            <w:pPr>
              <w:pStyle w:val="Akapitzlist"/>
              <w:numPr>
                <w:ilvl w:val="0"/>
                <w:numId w:val="103"/>
              </w:numPr>
              <w:spacing w:after="0" w:line="276" w:lineRule="auto"/>
              <w:ind w:left="312"/>
              <w:jc w:val="both"/>
              <w:rPr>
                <w:rFonts w:ascii="Arial" w:hAnsi="Arial" w:cs="Arial"/>
                <w:sz w:val="18"/>
                <w:szCs w:val="18"/>
              </w:rPr>
            </w:pPr>
            <w:r w:rsidRPr="0015271A">
              <w:rPr>
                <w:rFonts w:ascii="Arial" w:hAnsi="Arial" w:cs="Arial"/>
                <w:sz w:val="18"/>
                <w:szCs w:val="18"/>
              </w:rPr>
              <w:t>Zwiększenie liczby miejsc w przedszkolach i żłobkach (szczególnie w mieście),</w:t>
            </w:r>
          </w:p>
          <w:p w14:paraId="7BFC495A" w14:textId="3B6A639D"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Zwiększenie liczby organizowanych zajęć pozalekcyjnych,</w:t>
            </w:r>
          </w:p>
          <w:p w14:paraId="1896ECEC" w14:textId="3E9484E2"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Wdrażanie i rozwijanie nowatorskich metod nauczania, wychowania oraz zarządzania uczeniem się,</w:t>
            </w:r>
          </w:p>
          <w:p w14:paraId="710BCA83" w14:textId="51E9DD15" w:rsidR="0038046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 xml:space="preserve">Zwiększenie dostępu dzieci z dysfunkcjami rozwojowymi do specjalistycznej pomocy psychologiczno-pedagogicznej </w:t>
            </w:r>
            <w:r w:rsidR="00111F77">
              <w:rPr>
                <w:rFonts w:ascii="Arial" w:hAnsi="Arial" w:cs="Arial"/>
                <w:sz w:val="18"/>
                <w:szCs w:val="18"/>
              </w:rPr>
              <w:br/>
            </w:r>
            <w:r w:rsidRPr="00A57C77">
              <w:rPr>
                <w:rFonts w:ascii="Arial" w:hAnsi="Arial" w:cs="Arial"/>
                <w:sz w:val="18"/>
                <w:szCs w:val="18"/>
              </w:rPr>
              <w:t>w przedszkolu i szkołach,</w:t>
            </w:r>
          </w:p>
          <w:p w14:paraId="5AF69911" w14:textId="637C6BAF" w:rsidR="000D635B" w:rsidRPr="00A57C77" w:rsidRDefault="000D635B" w:rsidP="004254C3">
            <w:pPr>
              <w:pStyle w:val="Akapitzlist"/>
              <w:numPr>
                <w:ilvl w:val="0"/>
                <w:numId w:val="103"/>
              </w:numPr>
              <w:spacing w:after="0" w:line="276" w:lineRule="auto"/>
              <w:ind w:left="312"/>
              <w:jc w:val="both"/>
              <w:rPr>
                <w:rFonts w:ascii="Arial" w:hAnsi="Arial" w:cs="Arial"/>
                <w:sz w:val="18"/>
                <w:szCs w:val="18"/>
              </w:rPr>
            </w:pPr>
            <w:r w:rsidRPr="000D635B">
              <w:rPr>
                <w:rFonts w:ascii="Arial" w:hAnsi="Arial" w:cs="Arial"/>
                <w:sz w:val="18"/>
                <w:szCs w:val="18"/>
              </w:rPr>
              <w:t>Wsparcie rodziców w zakresie wczesnego wykrywania dysfunkcji rozwojowych dzieci</w:t>
            </w:r>
            <w:r>
              <w:rPr>
                <w:rFonts w:ascii="Arial" w:hAnsi="Arial" w:cs="Arial"/>
                <w:sz w:val="18"/>
                <w:szCs w:val="18"/>
              </w:rPr>
              <w:t>,</w:t>
            </w:r>
          </w:p>
          <w:p w14:paraId="6C64E6F1" w14:textId="45DF3010" w:rsidR="00380467" w:rsidRPr="00A57C77"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Wsparcie i organizacja różnych form doskonalenia zawodowego dla nauczycieli oraz kadry zarządzającej oświatą,</w:t>
            </w:r>
          </w:p>
          <w:p w14:paraId="7F681416" w14:textId="2CCC270B" w:rsidR="00A65445" w:rsidRDefault="00380467" w:rsidP="004254C3">
            <w:pPr>
              <w:pStyle w:val="Akapitzlist"/>
              <w:numPr>
                <w:ilvl w:val="0"/>
                <w:numId w:val="103"/>
              </w:numPr>
              <w:spacing w:after="0" w:line="276" w:lineRule="auto"/>
              <w:ind w:left="312"/>
              <w:jc w:val="both"/>
              <w:rPr>
                <w:rFonts w:ascii="Arial" w:hAnsi="Arial" w:cs="Arial"/>
                <w:sz w:val="18"/>
                <w:szCs w:val="18"/>
              </w:rPr>
            </w:pPr>
            <w:r w:rsidRPr="00A57C77">
              <w:rPr>
                <w:rFonts w:ascii="Arial" w:hAnsi="Arial" w:cs="Arial"/>
                <w:sz w:val="18"/>
                <w:szCs w:val="18"/>
              </w:rPr>
              <w:t xml:space="preserve">Współpraca szkół z NGO i innymi lokalnymi instytucjami </w:t>
            </w:r>
            <w:r w:rsidR="00111F77">
              <w:rPr>
                <w:rFonts w:ascii="Arial" w:hAnsi="Arial" w:cs="Arial"/>
                <w:sz w:val="18"/>
                <w:szCs w:val="18"/>
              </w:rPr>
              <w:br/>
            </w:r>
            <w:r w:rsidRPr="00A57C77">
              <w:rPr>
                <w:rFonts w:ascii="Arial" w:hAnsi="Arial" w:cs="Arial"/>
                <w:sz w:val="18"/>
                <w:szCs w:val="18"/>
              </w:rPr>
              <w:t xml:space="preserve">w zakresie wzbogacenia oferty edukacyjnej szkół zgodnie </w:t>
            </w:r>
            <w:r w:rsidR="00111F77">
              <w:rPr>
                <w:rFonts w:ascii="Arial" w:hAnsi="Arial" w:cs="Arial"/>
                <w:sz w:val="18"/>
                <w:szCs w:val="18"/>
              </w:rPr>
              <w:br/>
            </w:r>
            <w:r w:rsidRPr="00A57C77">
              <w:rPr>
                <w:rFonts w:ascii="Arial" w:hAnsi="Arial" w:cs="Arial"/>
                <w:sz w:val="18"/>
                <w:szCs w:val="18"/>
              </w:rPr>
              <w:t>z obowiązującymi przepisami</w:t>
            </w:r>
            <w:r w:rsidR="00DA5403">
              <w:rPr>
                <w:rFonts w:ascii="Arial" w:hAnsi="Arial" w:cs="Arial"/>
                <w:sz w:val="18"/>
                <w:szCs w:val="18"/>
              </w:rPr>
              <w:t>,</w:t>
            </w:r>
          </w:p>
          <w:p w14:paraId="40991CB5" w14:textId="77777777" w:rsidR="00DA5403" w:rsidRDefault="00DA5403" w:rsidP="004254C3">
            <w:pPr>
              <w:pStyle w:val="Akapitzlist"/>
              <w:numPr>
                <w:ilvl w:val="0"/>
                <w:numId w:val="103"/>
              </w:numPr>
              <w:spacing w:after="0" w:line="276" w:lineRule="auto"/>
              <w:ind w:left="312"/>
              <w:jc w:val="both"/>
              <w:rPr>
                <w:rFonts w:ascii="Arial" w:hAnsi="Arial" w:cs="Arial"/>
                <w:sz w:val="18"/>
                <w:szCs w:val="18"/>
              </w:rPr>
            </w:pPr>
            <w:r w:rsidRPr="00DA5403">
              <w:rPr>
                <w:rFonts w:ascii="Arial" w:hAnsi="Arial" w:cs="Arial"/>
                <w:sz w:val="18"/>
                <w:szCs w:val="18"/>
              </w:rPr>
              <w:t>Dostosowanie organizacyjne sieci szkół do sytuacji demograficznej i prawnej</w:t>
            </w:r>
            <w:r>
              <w:rPr>
                <w:rFonts w:ascii="Arial" w:hAnsi="Arial" w:cs="Arial"/>
                <w:sz w:val="18"/>
                <w:szCs w:val="18"/>
              </w:rPr>
              <w:t>,</w:t>
            </w:r>
          </w:p>
          <w:p w14:paraId="250050D3" w14:textId="1B9E641D" w:rsidR="00DA5403" w:rsidRPr="00A57C77" w:rsidRDefault="00DA5403" w:rsidP="004254C3">
            <w:pPr>
              <w:pStyle w:val="Akapitzlist"/>
              <w:numPr>
                <w:ilvl w:val="0"/>
                <w:numId w:val="103"/>
              </w:numPr>
              <w:spacing w:after="0" w:line="276" w:lineRule="auto"/>
              <w:ind w:left="312"/>
              <w:jc w:val="both"/>
              <w:rPr>
                <w:rFonts w:ascii="Arial" w:hAnsi="Arial" w:cs="Arial"/>
                <w:sz w:val="18"/>
                <w:szCs w:val="18"/>
              </w:rPr>
            </w:pPr>
            <w:r w:rsidRPr="00DA5403">
              <w:rPr>
                <w:rFonts w:ascii="Arial" w:hAnsi="Arial" w:cs="Arial"/>
                <w:sz w:val="18"/>
                <w:szCs w:val="18"/>
              </w:rPr>
              <w:t>Wspieranie talentów i promowanie sukcesów uczniów</w:t>
            </w:r>
            <w:r>
              <w:rPr>
                <w:rFonts w:ascii="Arial" w:hAnsi="Arial" w:cs="Arial"/>
                <w:sz w:val="18"/>
                <w:szCs w:val="18"/>
              </w:rPr>
              <w:t>,</w:t>
            </w:r>
          </w:p>
        </w:tc>
      </w:tr>
      <w:tr w:rsidR="0015271A" w:rsidRPr="00A57C77" w14:paraId="5DC95A0F" w14:textId="77777777" w:rsidTr="00A46D71">
        <w:tc>
          <w:tcPr>
            <w:tcW w:w="3681" w:type="dxa"/>
            <w:shd w:val="clear" w:color="auto" w:fill="C5E0B3" w:themeFill="accent6" w:themeFillTint="66"/>
            <w:vAlign w:val="center"/>
          </w:tcPr>
          <w:p w14:paraId="09F6578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72CAD478" w14:textId="5B49DCCE" w:rsidR="0015271A" w:rsidRPr="0015271A" w:rsidRDefault="0015271A" w:rsidP="004254C3">
            <w:pPr>
              <w:pStyle w:val="Akapitzlist"/>
              <w:numPr>
                <w:ilvl w:val="1"/>
                <w:numId w:val="119"/>
              </w:numPr>
              <w:spacing w:line="276" w:lineRule="auto"/>
              <w:ind w:left="317"/>
              <w:jc w:val="both"/>
              <w:rPr>
                <w:rFonts w:ascii="Arial" w:hAnsi="Arial" w:cs="Arial"/>
                <w:sz w:val="18"/>
                <w:szCs w:val="18"/>
              </w:rPr>
            </w:pPr>
            <w:r w:rsidRPr="0015271A">
              <w:rPr>
                <w:rFonts w:ascii="Arial" w:hAnsi="Arial" w:cs="Arial"/>
                <w:sz w:val="18"/>
                <w:szCs w:val="18"/>
              </w:rPr>
              <w:t>Poprawa warunków lokalowych w placówkach oświatowych na terenie gminy (rozbudowa, doposażenie szkół),</w:t>
            </w:r>
          </w:p>
          <w:p w14:paraId="4A87FB87" w14:textId="2F52D2D5" w:rsidR="00A65445" w:rsidRPr="0015271A" w:rsidRDefault="0015271A" w:rsidP="004254C3">
            <w:pPr>
              <w:pStyle w:val="Akapitzlist"/>
              <w:numPr>
                <w:ilvl w:val="0"/>
                <w:numId w:val="119"/>
              </w:numPr>
              <w:spacing w:line="276" w:lineRule="auto"/>
              <w:ind w:left="317"/>
              <w:jc w:val="both"/>
              <w:rPr>
                <w:rFonts w:ascii="Arial" w:hAnsi="Arial" w:cs="Arial"/>
                <w:sz w:val="18"/>
                <w:szCs w:val="18"/>
              </w:rPr>
            </w:pPr>
            <w:r w:rsidRPr="0015271A">
              <w:rPr>
                <w:rFonts w:ascii="Arial" w:hAnsi="Arial" w:cs="Arial"/>
                <w:sz w:val="18"/>
                <w:szCs w:val="18"/>
              </w:rPr>
              <w:t xml:space="preserve">Rozbudowa infrastruktury towarzyszącej szkołom, w tym przede wszystkim </w:t>
            </w:r>
            <w:r>
              <w:rPr>
                <w:rFonts w:ascii="Arial" w:hAnsi="Arial" w:cs="Arial"/>
                <w:sz w:val="18"/>
                <w:szCs w:val="18"/>
              </w:rPr>
              <w:t>hal</w:t>
            </w:r>
            <w:r w:rsidRPr="0015271A">
              <w:rPr>
                <w:rFonts w:ascii="Arial" w:hAnsi="Arial" w:cs="Arial"/>
                <w:sz w:val="18"/>
                <w:szCs w:val="18"/>
              </w:rPr>
              <w:t xml:space="preserve"> sportowych,</w:t>
            </w:r>
          </w:p>
        </w:tc>
      </w:tr>
      <w:tr w:rsidR="00A65445" w:rsidRPr="00A57C77" w14:paraId="080A7730" w14:textId="77777777" w:rsidTr="00A46D71">
        <w:tc>
          <w:tcPr>
            <w:tcW w:w="3681" w:type="dxa"/>
            <w:shd w:val="clear" w:color="auto" w:fill="C5E0B3" w:themeFill="accent6" w:themeFillTint="66"/>
            <w:vAlign w:val="center"/>
          </w:tcPr>
          <w:p w14:paraId="1090E07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210122F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43A6DB0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732DAD6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3A63218A"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jednostki organizacyjne Gminy Kartuzy działające w sferze edukacji. </w:t>
            </w:r>
          </w:p>
        </w:tc>
      </w:tr>
      <w:tr w:rsidR="00A65445" w:rsidRPr="00A57C77" w14:paraId="1C704117" w14:textId="77777777" w:rsidTr="00A46D71">
        <w:tc>
          <w:tcPr>
            <w:tcW w:w="3681" w:type="dxa"/>
            <w:shd w:val="clear" w:color="auto" w:fill="C5E0B3" w:themeFill="accent6" w:themeFillTint="66"/>
            <w:vAlign w:val="center"/>
          </w:tcPr>
          <w:p w14:paraId="148B2DE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3A6DAD7F" w14:textId="2F028B11"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poprawa warunków nauczania na poziomie przedszkolnym </w:t>
            </w:r>
            <w:r w:rsidR="00111F77">
              <w:rPr>
                <w:rFonts w:ascii="Arial" w:hAnsi="Arial" w:cs="Arial"/>
                <w:sz w:val="18"/>
                <w:szCs w:val="18"/>
              </w:rPr>
              <w:br/>
            </w:r>
            <w:r w:rsidRPr="00A57C77">
              <w:rPr>
                <w:rFonts w:ascii="Arial" w:hAnsi="Arial" w:cs="Arial"/>
                <w:sz w:val="18"/>
                <w:szCs w:val="18"/>
              </w:rPr>
              <w:t>i podstawowym,</w:t>
            </w:r>
          </w:p>
          <w:p w14:paraId="1CA5B72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 wzrost liczby dzieci objętych opieką w żłobkach oraz nauczaniem przedszkolnym, </w:t>
            </w:r>
          </w:p>
        </w:tc>
      </w:tr>
      <w:tr w:rsidR="00A57C77" w:rsidRPr="00A57C77" w14:paraId="3A04DA1D" w14:textId="77777777" w:rsidTr="00DD6D79">
        <w:tc>
          <w:tcPr>
            <w:tcW w:w="3681" w:type="dxa"/>
            <w:vMerge w:val="restart"/>
            <w:shd w:val="clear" w:color="auto" w:fill="C5E0B3" w:themeFill="accent6" w:themeFillTint="66"/>
            <w:vAlign w:val="center"/>
          </w:tcPr>
          <w:p w14:paraId="08968931" w14:textId="4FE2E311" w:rsidR="00DD6D79" w:rsidRPr="00A57C77" w:rsidRDefault="00DD6D79" w:rsidP="00A57C77">
            <w:pPr>
              <w:spacing w:line="276" w:lineRule="auto"/>
              <w:rPr>
                <w:rFonts w:ascii="Arial" w:hAnsi="Arial" w:cs="Arial"/>
                <w:sz w:val="18"/>
                <w:szCs w:val="18"/>
              </w:rPr>
            </w:pPr>
            <w:r w:rsidRPr="00A57C77">
              <w:rPr>
                <w:rFonts w:ascii="Arial" w:hAnsi="Arial" w:cs="Arial"/>
                <w:sz w:val="18"/>
                <w:szCs w:val="18"/>
              </w:rPr>
              <w:lastRenderedPageBreak/>
              <w:t>Wskaźniki osiągnięcia zakładanych rezultatów</w:t>
            </w:r>
          </w:p>
        </w:tc>
        <w:tc>
          <w:tcPr>
            <w:tcW w:w="1791" w:type="dxa"/>
            <w:vAlign w:val="center"/>
          </w:tcPr>
          <w:p w14:paraId="1219E3E9" w14:textId="6F57E365" w:rsidR="00DD6D79" w:rsidRPr="00A57C77" w:rsidRDefault="00DD6D79"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06492396" w14:textId="406A2AA8" w:rsidR="00DD6D79" w:rsidRPr="00A57C77" w:rsidRDefault="00DD6D79"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3EE6DEF9" w14:textId="43F3553C" w:rsidR="00DD6D79" w:rsidRPr="00A57C77" w:rsidRDefault="00DD6D79"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76AD22C8" w14:textId="77777777" w:rsidTr="00E1165F">
        <w:tc>
          <w:tcPr>
            <w:tcW w:w="3681" w:type="dxa"/>
            <w:vMerge/>
            <w:shd w:val="clear" w:color="auto" w:fill="C5E0B3" w:themeFill="accent6" w:themeFillTint="66"/>
            <w:vAlign w:val="center"/>
          </w:tcPr>
          <w:p w14:paraId="197DD4BE" w14:textId="10C77BBE" w:rsidR="00DD6D79" w:rsidRPr="00A57C77" w:rsidRDefault="00DD6D79" w:rsidP="00A57C77">
            <w:pPr>
              <w:spacing w:line="276" w:lineRule="auto"/>
              <w:rPr>
                <w:rFonts w:ascii="Arial" w:hAnsi="Arial" w:cs="Arial"/>
                <w:sz w:val="18"/>
                <w:szCs w:val="18"/>
              </w:rPr>
            </w:pPr>
          </w:p>
        </w:tc>
        <w:tc>
          <w:tcPr>
            <w:tcW w:w="1791" w:type="dxa"/>
          </w:tcPr>
          <w:p w14:paraId="0B573825" w14:textId="77777777" w:rsidR="00DD6D79" w:rsidRPr="00A57C77" w:rsidRDefault="00DD6D79" w:rsidP="00A57C77">
            <w:pPr>
              <w:spacing w:line="276" w:lineRule="auto"/>
              <w:rPr>
                <w:rFonts w:ascii="Arial" w:hAnsi="Arial" w:cs="Arial"/>
                <w:sz w:val="18"/>
                <w:szCs w:val="18"/>
              </w:rPr>
            </w:pPr>
            <w:r w:rsidRPr="00A57C77">
              <w:rPr>
                <w:rFonts w:ascii="Arial" w:hAnsi="Arial" w:cs="Arial"/>
                <w:sz w:val="18"/>
                <w:szCs w:val="18"/>
              </w:rPr>
              <w:t>- dzieci w placówkach wychowania przedszkolnego na 1 tys. dzieci w wieku 3-5 lat (GUS)</w:t>
            </w:r>
          </w:p>
        </w:tc>
        <w:tc>
          <w:tcPr>
            <w:tcW w:w="1792" w:type="dxa"/>
            <w:vAlign w:val="center"/>
          </w:tcPr>
          <w:p w14:paraId="2C11A2FB" w14:textId="2A2DFB2F" w:rsidR="00DD6D79" w:rsidRPr="00A57C77" w:rsidRDefault="00E1165F" w:rsidP="00A57C77">
            <w:pPr>
              <w:spacing w:line="276" w:lineRule="auto"/>
              <w:rPr>
                <w:rFonts w:ascii="Arial" w:hAnsi="Arial" w:cs="Arial"/>
                <w:sz w:val="18"/>
                <w:szCs w:val="18"/>
              </w:rPr>
            </w:pPr>
            <w:r w:rsidRPr="00A57C77">
              <w:rPr>
                <w:rFonts w:ascii="Arial" w:hAnsi="Arial" w:cs="Arial"/>
                <w:sz w:val="18"/>
                <w:szCs w:val="18"/>
              </w:rPr>
              <w:t xml:space="preserve">- </w:t>
            </w:r>
            <w:r w:rsidR="00DD6D79" w:rsidRPr="00A57C77">
              <w:rPr>
                <w:rFonts w:ascii="Arial" w:hAnsi="Arial" w:cs="Arial"/>
                <w:sz w:val="18"/>
                <w:szCs w:val="18"/>
              </w:rPr>
              <w:t>2018 – 925 osób</w:t>
            </w:r>
          </w:p>
        </w:tc>
        <w:tc>
          <w:tcPr>
            <w:tcW w:w="1792" w:type="dxa"/>
            <w:vAlign w:val="center"/>
          </w:tcPr>
          <w:p w14:paraId="3BA65239" w14:textId="77777777" w:rsidR="00DD6D79" w:rsidRPr="00A57C77" w:rsidRDefault="00DD6D79"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23E28E66" w14:textId="77777777" w:rsidTr="00E1165F">
        <w:tc>
          <w:tcPr>
            <w:tcW w:w="3681" w:type="dxa"/>
            <w:vMerge/>
            <w:shd w:val="clear" w:color="auto" w:fill="C5E0B3" w:themeFill="accent6" w:themeFillTint="66"/>
            <w:vAlign w:val="center"/>
          </w:tcPr>
          <w:p w14:paraId="6B1C36D5" w14:textId="77777777" w:rsidR="00DD6D79" w:rsidRPr="00A57C77" w:rsidRDefault="00DD6D79" w:rsidP="00A57C77">
            <w:pPr>
              <w:spacing w:line="276" w:lineRule="auto"/>
              <w:rPr>
                <w:rFonts w:ascii="Arial" w:hAnsi="Arial" w:cs="Arial"/>
                <w:sz w:val="18"/>
                <w:szCs w:val="18"/>
              </w:rPr>
            </w:pPr>
          </w:p>
        </w:tc>
        <w:tc>
          <w:tcPr>
            <w:tcW w:w="1791" w:type="dxa"/>
          </w:tcPr>
          <w:p w14:paraId="3470840A" w14:textId="77777777" w:rsidR="00DD6D79" w:rsidRPr="00A57C77" w:rsidRDefault="00DD6D79" w:rsidP="00A57C77">
            <w:pPr>
              <w:spacing w:line="276" w:lineRule="auto"/>
              <w:rPr>
                <w:rFonts w:ascii="Arial" w:hAnsi="Arial" w:cs="Arial"/>
                <w:sz w:val="18"/>
                <w:szCs w:val="18"/>
              </w:rPr>
            </w:pPr>
            <w:r w:rsidRPr="00A57C77">
              <w:rPr>
                <w:rFonts w:ascii="Arial" w:hAnsi="Arial" w:cs="Arial"/>
                <w:sz w:val="18"/>
                <w:szCs w:val="18"/>
              </w:rPr>
              <w:t>- odsetek dzieci (do lat 3) objętych opieką w żłobkach (GUS)</w:t>
            </w:r>
          </w:p>
        </w:tc>
        <w:tc>
          <w:tcPr>
            <w:tcW w:w="1792" w:type="dxa"/>
            <w:vAlign w:val="center"/>
          </w:tcPr>
          <w:p w14:paraId="5B863472" w14:textId="371E728C" w:rsidR="00DD6D79" w:rsidRPr="00A57C77" w:rsidRDefault="00E1165F" w:rsidP="00A57C77">
            <w:pPr>
              <w:spacing w:line="276" w:lineRule="auto"/>
              <w:rPr>
                <w:rFonts w:ascii="Arial" w:hAnsi="Arial" w:cs="Arial"/>
                <w:sz w:val="18"/>
                <w:szCs w:val="18"/>
              </w:rPr>
            </w:pPr>
            <w:r w:rsidRPr="00A57C77">
              <w:rPr>
                <w:rFonts w:ascii="Arial" w:hAnsi="Arial" w:cs="Arial"/>
                <w:sz w:val="18"/>
                <w:szCs w:val="18"/>
              </w:rPr>
              <w:t xml:space="preserve">- </w:t>
            </w:r>
            <w:r w:rsidR="00DD6D79" w:rsidRPr="00A57C77">
              <w:rPr>
                <w:rFonts w:ascii="Arial" w:hAnsi="Arial" w:cs="Arial"/>
                <w:sz w:val="18"/>
                <w:szCs w:val="18"/>
              </w:rPr>
              <w:t>2019 – 8,4%</w:t>
            </w:r>
          </w:p>
        </w:tc>
        <w:tc>
          <w:tcPr>
            <w:tcW w:w="1792" w:type="dxa"/>
            <w:vAlign w:val="center"/>
          </w:tcPr>
          <w:p w14:paraId="4696D7D3" w14:textId="77777777" w:rsidR="00DD6D79" w:rsidRPr="00A57C77" w:rsidRDefault="00DD6D79"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51AD3579" w14:textId="77777777" w:rsidTr="00A46D71">
        <w:tc>
          <w:tcPr>
            <w:tcW w:w="3681" w:type="dxa"/>
            <w:shd w:val="clear" w:color="auto" w:fill="C5E0B3" w:themeFill="accent6" w:themeFillTint="66"/>
            <w:vAlign w:val="center"/>
          </w:tcPr>
          <w:p w14:paraId="457DA33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7FEC403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25693F46"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funduszy strukturalnych UE z budżetu na lata 2021-2027 oraz budżetów kolejnych. </w:t>
            </w:r>
          </w:p>
        </w:tc>
      </w:tr>
      <w:tr w:rsidR="00A65445" w:rsidRPr="00A57C77" w14:paraId="33E03A0C" w14:textId="77777777" w:rsidTr="00A46D71">
        <w:tc>
          <w:tcPr>
            <w:tcW w:w="3681" w:type="dxa"/>
            <w:shd w:val="clear" w:color="auto" w:fill="C5E0B3" w:themeFill="accent6" w:themeFillTint="66"/>
            <w:vAlign w:val="center"/>
          </w:tcPr>
          <w:p w14:paraId="7CE9430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1BBCC50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2021-2030</w:t>
            </w:r>
          </w:p>
        </w:tc>
      </w:tr>
    </w:tbl>
    <w:p w14:paraId="262142C4" w14:textId="3DE476EC"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7456DC5A" w14:textId="77777777" w:rsidTr="00A46D71">
        <w:tc>
          <w:tcPr>
            <w:tcW w:w="9056" w:type="dxa"/>
            <w:gridSpan w:val="4"/>
            <w:shd w:val="clear" w:color="auto" w:fill="C5E0B3" w:themeFill="accent6" w:themeFillTint="66"/>
          </w:tcPr>
          <w:p w14:paraId="650B0F4D"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I.2.1: Rozwój zaplecza infrastrukturalnego oraz wsparcie działań prowadzących do zwiększenia aktywności oraz integracji mieszkańców. </w:t>
            </w:r>
          </w:p>
        </w:tc>
      </w:tr>
      <w:tr w:rsidR="00A57C77" w:rsidRPr="00A57C77" w14:paraId="7C45C9F2" w14:textId="77777777" w:rsidTr="00A46D71">
        <w:tc>
          <w:tcPr>
            <w:tcW w:w="3681" w:type="dxa"/>
            <w:shd w:val="clear" w:color="auto" w:fill="C5E0B3" w:themeFill="accent6" w:themeFillTint="66"/>
            <w:vAlign w:val="center"/>
          </w:tcPr>
          <w:p w14:paraId="435071A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0025621A" w14:textId="18F1E971"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Tworzenie mechanizmów współpracy na rzecz rozwiązania problemów społecznych (np. partycypacja społeczna, budżet obywatelski, fundusze sołeckie)</w:t>
            </w:r>
          </w:p>
          <w:p w14:paraId="35311CAB" w14:textId="7E05E518"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Rozwój infrastruktury społecznej oraz sportowo - rekreacyjnej, przede wszystkim na terenach wiejskich.</w:t>
            </w:r>
          </w:p>
          <w:p w14:paraId="38259FD1" w14:textId="77777777" w:rsidR="00A65445" w:rsidRPr="00A57C77" w:rsidRDefault="00A65445" w:rsidP="00D52497">
            <w:pPr>
              <w:pStyle w:val="Akapitzlist"/>
              <w:spacing w:after="0" w:line="276" w:lineRule="auto"/>
              <w:ind w:left="312"/>
              <w:jc w:val="both"/>
              <w:rPr>
                <w:rFonts w:ascii="Arial" w:hAnsi="Arial" w:cs="Arial"/>
                <w:sz w:val="18"/>
                <w:szCs w:val="18"/>
              </w:rPr>
            </w:pPr>
            <w:r w:rsidRPr="00A57C77">
              <w:rPr>
                <w:rFonts w:ascii="Arial" w:hAnsi="Arial" w:cs="Arial"/>
                <w:sz w:val="18"/>
                <w:szCs w:val="18"/>
              </w:rPr>
              <w:t>(np. świetlice – miejsca spotkań mieszkańców; place zabaw, sale/hale sportowe)</w:t>
            </w:r>
          </w:p>
          <w:p w14:paraId="1670F908" w14:textId="0021605C"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Wsparcie tworzenia i rozwoju organizacji pozarządowych.</w:t>
            </w:r>
          </w:p>
          <w:p w14:paraId="070E7529" w14:textId="0F9DDC40" w:rsidR="00A65445" w:rsidRPr="00A57C77" w:rsidRDefault="00A65445" w:rsidP="00D52497">
            <w:pPr>
              <w:pStyle w:val="Akapitzlist"/>
              <w:spacing w:after="0" w:line="276" w:lineRule="auto"/>
              <w:ind w:left="312"/>
              <w:jc w:val="both"/>
              <w:rPr>
                <w:rFonts w:ascii="Arial" w:hAnsi="Arial" w:cs="Arial"/>
                <w:sz w:val="18"/>
                <w:szCs w:val="18"/>
              </w:rPr>
            </w:pPr>
            <w:r w:rsidRPr="00A57C77">
              <w:rPr>
                <w:rFonts w:ascii="Arial" w:hAnsi="Arial" w:cs="Arial"/>
                <w:sz w:val="18"/>
                <w:szCs w:val="18"/>
              </w:rPr>
              <w:t xml:space="preserve">(np. wsparcie działalności istniejących organizacji pozarządowych, w tym kół gospodyń wiejskich </w:t>
            </w:r>
            <w:r w:rsidR="00111F77">
              <w:rPr>
                <w:rFonts w:ascii="Arial" w:hAnsi="Arial" w:cs="Arial"/>
                <w:sz w:val="18"/>
                <w:szCs w:val="18"/>
              </w:rPr>
              <w:br/>
            </w:r>
            <w:r w:rsidRPr="00A57C77">
              <w:rPr>
                <w:rFonts w:ascii="Arial" w:hAnsi="Arial" w:cs="Arial"/>
                <w:sz w:val="18"/>
                <w:szCs w:val="18"/>
              </w:rPr>
              <w:t xml:space="preserve">i ochotniczych straży pożarnych; wsparcie powstawania organizacji pozarządowych; wsparcie tworzenia stowarzyszeń i innych organizacji o charakterze ponadgminnym; organizacja zajęć </w:t>
            </w:r>
            <w:proofErr w:type="gramStart"/>
            <w:r w:rsidRPr="00A57C77">
              <w:rPr>
                <w:rFonts w:ascii="Arial" w:hAnsi="Arial" w:cs="Arial"/>
                <w:sz w:val="18"/>
                <w:szCs w:val="18"/>
              </w:rPr>
              <w:t>integracyjnych,  klubów</w:t>
            </w:r>
            <w:proofErr w:type="gramEnd"/>
            <w:r w:rsidRPr="00A57C77">
              <w:rPr>
                <w:rFonts w:ascii="Arial" w:hAnsi="Arial" w:cs="Arial"/>
                <w:sz w:val="18"/>
                <w:szCs w:val="18"/>
              </w:rPr>
              <w:t xml:space="preserve"> międzypokoleniowych)</w:t>
            </w:r>
          </w:p>
          <w:p w14:paraId="50B163C9" w14:textId="6935BFD4"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 xml:space="preserve">Tworzenie oferty spędzania wolnego czasu dla osób starszych. </w:t>
            </w:r>
          </w:p>
          <w:p w14:paraId="404DF135" w14:textId="77777777" w:rsidR="00A65445" w:rsidRPr="00A57C77" w:rsidRDefault="00A65445" w:rsidP="00D52497">
            <w:pPr>
              <w:pStyle w:val="Akapitzlist"/>
              <w:spacing w:after="0" w:line="276" w:lineRule="auto"/>
              <w:ind w:left="312"/>
              <w:jc w:val="both"/>
              <w:rPr>
                <w:rFonts w:ascii="Arial" w:hAnsi="Arial" w:cs="Arial"/>
                <w:sz w:val="18"/>
                <w:szCs w:val="18"/>
              </w:rPr>
            </w:pPr>
            <w:r w:rsidRPr="00A57C77">
              <w:rPr>
                <w:rFonts w:ascii="Arial" w:hAnsi="Arial" w:cs="Arial"/>
                <w:sz w:val="18"/>
                <w:szCs w:val="18"/>
              </w:rPr>
              <w:t>(np. integracja, rekreacja, kluby seniora)</w:t>
            </w:r>
          </w:p>
          <w:p w14:paraId="092B5A45" w14:textId="105DC9FF"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 xml:space="preserve">Wsparcie obcokrajowców przybywających na teren gminy. </w:t>
            </w:r>
          </w:p>
          <w:p w14:paraId="5F32BEA3" w14:textId="77777777" w:rsidR="00A65445" w:rsidRPr="00A57C77" w:rsidRDefault="00A65445" w:rsidP="00D52497">
            <w:pPr>
              <w:pStyle w:val="Akapitzlist"/>
              <w:spacing w:after="0" w:line="276" w:lineRule="auto"/>
              <w:ind w:left="312"/>
              <w:jc w:val="both"/>
              <w:rPr>
                <w:rFonts w:ascii="Arial" w:hAnsi="Arial" w:cs="Arial"/>
                <w:sz w:val="18"/>
                <w:szCs w:val="18"/>
              </w:rPr>
            </w:pPr>
            <w:r w:rsidRPr="00A57C77">
              <w:rPr>
                <w:rFonts w:ascii="Arial" w:hAnsi="Arial" w:cs="Arial"/>
                <w:sz w:val="18"/>
                <w:szCs w:val="18"/>
              </w:rPr>
              <w:t xml:space="preserve">(np. integracja lokalnej społeczności z obcokrajowcami (imigrantami) przybywającymi na teren gminy; wsparcie przedsiębiorców zatrudniających obcokrajowców oraz samych imigrantów przybywających na teren gminy - np. szkolenia, doradztwo, pomoc prawna). </w:t>
            </w:r>
          </w:p>
          <w:p w14:paraId="38C86E8C" w14:textId="34D9E22A" w:rsidR="00A65445" w:rsidRPr="00A57C77" w:rsidRDefault="00A65445" w:rsidP="004254C3">
            <w:pPr>
              <w:pStyle w:val="Akapitzlist"/>
              <w:numPr>
                <w:ilvl w:val="0"/>
                <w:numId w:val="104"/>
              </w:numPr>
              <w:spacing w:after="0" w:line="276" w:lineRule="auto"/>
              <w:ind w:left="312"/>
              <w:jc w:val="both"/>
              <w:rPr>
                <w:rFonts w:ascii="Arial" w:hAnsi="Arial" w:cs="Arial"/>
                <w:sz w:val="18"/>
                <w:szCs w:val="18"/>
              </w:rPr>
            </w:pPr>
            <w:r w:rsidRPr="00A57C77">
              <w:rPr>
                <w:rFonts w:ascii="Arial" w:hAnsi="Arial" w:cs="Arial"/>
                <w:sz w:val="18"/>
                <w:szCs w:val="18"/>
              </w:rPr>
              <w:t>Utworzenie rad osiedli, młodzieżowej rady gminy i rady seniorów</w:t>
            </w:r>
          </w:p>
        </w:tc>
      </w:tr>
      <w:tr w:rsidR="00A65445" w:rsidRPr="00A57C77" w14:paraId="1E73E712" w14:textId="77777777" w:rsidTr="00A46D71">
        <w:tc>
          <w:tcPr>
            <w:tcW w:w="3681" w:type="dxa"/>
            <w:shd w:val="clear" w:color="auto" w:fill="C5E0B3" w:themeFill="accent6" w:themeFillTint="66"/>
            <w:vAlign w:val="center"/>
          </w:tcPr>
          <w:p w14:paraId="1C6147F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5B13B782"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w:t>
            </w:r>
          </w:p>
        </w:tc>
      </w:tr>
      <w:tr w:rsidR="00A65445" w:rsidRPr="00A57C77" w14:paraId="7CE79952" w14:textId="77777777" w:rsidTr="00A46D71">
        <w:tc>
          <w:tcPr>
            <w:tcW w:w="3681" w:type="dxa"/>
            <w:shd w:val="clear" w:color="auto" w:fill="C5E0B3" w:themeFill="accent6" w:themeFillTint="66"/>
            <w:vAlign w:val="center"/>
          </w:tcPr>
          <w:p w14:paraId="5F74662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0F7F73A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2784C22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2B1A49D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2A904D06"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organizacje pozarządowe z terenu gminy, w tym przede wszystkim koła gospodyń wiejskich i ochotnicze straże pożarne, </w:t>
            </w:r>
          </w:p>
        </w:tc>
      </w:tr>
      <w:tr w:rsidR="00A65445" w:rsidRPr="00A57C77" w14:paraId="17491ACD" w14:textId="77777777" w:rsidTr="00A46D71">
        <w:tc>
          <w:tcPr>
            <w:tcW w:w="3681" w:type="dxa"/>
            <w:shd w:val="clear" w:color="auto" w:fill="C5E0B3" w:themeFill="accent6" w:themeFillTint="66"/>
            <w:vAlign w:val="center"/>
          </w:tcPr>
          <w:p w14:paraId="5BF1DD3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68BF8B1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wzrost aktywności i integracja mieszkańców gminy. </w:t>
            </w:r>
          </w:p>
        </w:tc>
      </w:tr>
      <w:tr w:rsidR="00A57C77" w:rsidRPr="00A57C77" w14:paraId="651DDEA3" w14:textId="77777777" w:rsidTr="002117BE">
        <w:tc>
          <w:tcPr>
            <w:tcW w:w="3681" w:type="dxa"/>
            <w:vMerge w:val="restart"/>
            <w:shd w:val="clear" w:color="auto" w:fill="C5E0B3" w:themeFill="accent6" w:themeFillTint="66"/>
            <w:vAlign w:val="center"/>
          </w:tcPr>
          <w:p w14:paraId="57A7D8A8" w14:textId="7EC372A0" w:rsidR="00E1165F" w:rsidRPr="00A57C77" w:rsidRDefault="00E1165F"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5D2F96C5" w14:textId="3C04AA6A" w:rsidR="00E1165F" w:rsidRPr="00A57C77" w:rsidRDefault="00E1165F"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05B7F96F" w14:textId="76B564AE" w:rsidR="00E1165F" w:rsidRPr="00A57C77" w:rsidRDefault="00E1165F"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7DE8C015" w14:textId="27E46D7C" w:rsidR="00E1165F" w:rsidRPr="00A57C77" w:rsidRDefault="00E1165F"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2734643E" w14:textId="77777777" w:rsidTr="009A0A9C">
        <w:tc>
          <w:tcPr>
            <w:tcW w:w="3681" w:type="dxa"/>
            <w:vMerge/>
            <w:shd w:val="clear" w:color="auto" w:fill="C5E0B3" w:themeFill="accent6" w:themeFillTint="66"/>
            <w:vAlign w:val="center"/>
          </w:tcPr>
          <w:p w14:paraId="6A95EB95" w14:textId="3150AB2C" w:rsidR="00E1165F" w:rsidRPr="00A57C77" w:rsidRDefault="00E1165F" w:rsidP="00A57C77">
            <w:pPr>
              <w:spacing w:line="276" w:lineRule="auto"/>
              <w:rPr>
                <w:rFonts w:ascii="Arial" w:hAnsi="Arial" w:cs="Arial"/>
                <w:sz w:val="18"/>
                <w:szCs w:val="18"/>
              </w:rPr>
            </w:pPr>
          </w:p>
        </w:tc>
        <w:tc>
          <w:tcPr>
            <w:tcW w:w="1791" w:type="dxa"/>
          </w:tcPr>
          <w:p w14:paraId="147BAD6A" w14:textId="77777777" w:rsidR="00E1165F" w:rsidRPr="00A57C77" w:rsidRDefault="00E1165F" w:rsidP="00A57C77">
            <w:pPr>
              <w:spacing w:line="276" w:lineRule="auto"/>
              <w:rPr>
                <w:rFonts w:ascii="Arial" w:hAnsi="Arial" w:cs="Arial"/>
                <w:sz w:val="18"/>
                <w:szCs w:val="18"/>
              </w:rPr>
            </w:pPr>
            <w:r w:rsidRPr="00A57C77">
              <w:rPr>
                <w:rFonts w:ascii="Arial" w:hAnsi="Arial" w:cs="Arial"/>
                <w:sz w:val="18"/>
                <w:szCs w:val="18"/>
              </w:rPr>
              <w:t xml:space="preserve">- liczba organizacji pozarządowych (Starostwo Powiatowe w Kartuzach)  </w:t>
            </w:r>
          </w:p>
        </w:tc>
        <w:tc>
          <w:tcPr>
            <w:tcW w:w="1792" w:type="dxa"/>
            <w:vAlign w:val="center"/>
          </w:tcPr>
          <w:p w14:paraId="67B87FC4" w14:textId="53544953" w:rsidR="00E1165F" w:rsidRPr="00A57C77" w:rsidRDefault="009A0A9C" w:rsidP="00A57C77">
            <w:pPr>
              <w:spacing w:line="276" w:lineRule="auto"/>
              <w:rPr>
                <w:rFonts w:ascii="Arial" w:hAnsi="Arial" w:cs="Arial"/>
                <w:sz w:val="18"/>
                <w:szCs w:val="18"/>
              </w:rPr>
            </w:pPr>
            <w:r w:rsidRPr="00A57C77">
              <w:rPr>
                <w:rFonts w:ascii="Arial" w:hAnsi="Arial" w:cs="Arial"/>
                <w:sz w:val="18"/>
                <w:szCs w:val="18"/>
              </w:rPr>
              <w:t xml:space="preserve">- </w:t>
            </w:r>
            <w:r w:rsidR="00E1165F" w:rsidRPr="00A57C77">
              <w:rPr>
                <w:rFonts w:ascii="Arial" w:hAnsi="Arial" w:cs="Arial"/>
                <w:sz w:val="18"/>
                <w:szCs w:val="18"/>
              </w:rPr>
              <w:t>2019 – 125 szt.</w:t>
            </w:r>
          </w:p>
        </w:tc>
        <w:tc>
          <w:tcPr>
            <w:tcW w:w="1792" w:type="dxa"/>
            <w:vAlign w:val="center"/>
          </w:tcPr>
          <w:p w14:paraId="2C0A6E40" w14:textId="77777777" w:rsidR="00E1165F" w:rsidRPr="00A57C77" w:rsidRDefault="00E1165F"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319243A0" w14:textId="77777777" w:rsidTr="00A46D71">
        <w:tc>
          <w:tcPr>
            <w:tcW w:w="3681" w:type="dxa"/>
            <w:shd w:val="clear" w:color="auto" w:fill="C5E0B3" w:themeFill="accent6" w:themeFillTint="66"/>
            <w:vAlign w:val="center"/>
          </w:tcPr>
          <w:p w14:paraId="1FF673F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4CCAC11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195E4F59"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lastRenderedPageBreak/>
              <w:t>- środki funduszy strukturalnych UE z budżetu na lata 2021-2027 oraz budżetów kolejnych,</w:t>
            </w:r>
          </w:p>
          <w:p w14:paraId="5216C17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środki Narodowego Instytutu Kultury, </w:t>
            </w:r>
          </w:p>
          <w:p w14:paraId="4E085ADA"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będące w gestii LGD/LGR.</w:t>
            </w:r>
          </w:p>
        </w:tc>
      </w:tr>
      <w:tr w:rsidR="00A65445" w:rsidRPr="00A57C77" w14:paraId="7B86F8D6" w14:textId="77777777" w:rsidTr="00A46D71">
        <w:tc>
          <w:tcPr>
            <w:tcW w:w="3681" w:type="dxa"/>
            <w:shd w:val="clear" w:color="auto" w:fill="C5E0B3" w:themeFill="accent6" w:themeFillTint="66"/>
            <w:vAlign w:val="center"/>
          </w:tcPr>
          <w:p w14:paraId="5339103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Termin realizacji </w:t>
            </w:r>
          </w:p>
        </w:tc>
        <w:tc>
          <w:tcPr>
            <w:tcW w:w="5375" w:type="dxa"/>
            <w:gridSpan w:val="3"/>
          </w:tcPr>
          <w:p w14:paraId="4F2FE59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0405320A"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32D31753" w14:textId="77777777" w:rsidTr="006A5C42">
        <w:tc>
          <w:tcPr>
            <w:tcW w:w="9056" w:type="dxa"/>
            <w:gridSpan w:val="4"/>
            <w:shd w:val="clear" w:color="auto" w:fill="C5E0B3" w:themeFill="accent6" w:themeFillTint="66"/>
          </w:tcPr>
          <w:p w14:paraId="2FFA5D1E"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II.1.1: Poprawa jakości połączeń komunikacji drogowej wewnątrz gminy oraz komunikacji zewnętrznej z regionem. </w:t>
            </w:r>
          </w:p>
        </w:tc>
      </w:tr>
      <w:tr w:rsidR="00A57C77" w:rsidRPr="00A57C77" w14:paraId="4BB07036" w14:textId="77777777" w:rsidTr="006A5C42">
        <w:tc>
          <w:tcPr>
            <w:tcW w:w="3681" w:type="dxa"/>
            <w:shd w:val="clear" w:color="auto" w:fill="C5E0B3" w:themeFill="accent6" w:themeFillTint="66"/>
            <w:vAlign w:val="center"/>
          </w:tcPr>
          <w:p w14:paraId="6732934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1A4A1478" w14:textId="08DAA097"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 xml:space="preserve">Budowa i modernizacja dróg. </w:t>
            </w:r>
          </w:p>
          <w:p w14:paraId="2700001C"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budowa dróg o nawierzchni utwardzonej; przebudowa istniejących dróg o złym stanie nawierzchni – we wszystkich sołectwach)</w:t>
            </w:r>
          </w:p>
          <w:p w14:paraId="4610F4B5" w14:textId="79DFB9AC"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 xml:space="preserve">Budowa i modernizacja infrastruktury towarzyszącej drogom. </w:t>
            </w:r>
          </w:p>
          <w:p w14:paraId="1388A8FC"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budowa nowych oraz poprawa stanu istniejących parkingów, budowa nowych oraz poprawa stanu istniejących chodników dla pieszych, rozbudowa systemu oświetlenia ulicznego)</w:t>
            </w:r>
          </w:p>
          <w:p w14:paraId="7CC78E3B" w14:textId="01AD898A"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 xml:space="preserve">Wsparcie rozwoju sieci połączeń autobusowych z regionem, </w:t>
            </w:r>
          </w:p>
          <w:p w14:paraId="0EA8609A"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wsparcie (np. poprzez lobbowanie) uruchomienia połączenia autobusowego na trasie: Kartuzy – Sierakowice – Łeba, Kartuzy – Kościerzyna; tworzenie mechanizmów współpracy między samorządami w regionie (powiecie, województwie) na rzecz rozwoju połączeń komunikacyjnych)</w:t>
            </w:r>
          </w:p>
          <w:p w14:paraId="6C8EAE76" w14:textId="73DE5FB4"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Stworzenie publicznej autobusowej komunikacji miejskiej na terenie Kartuz,</w:t>
            </w:r>
          </w:p>
          <w:p w14:paraId="38C7DFC0" w14:textId="33396C2C"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 xml:space="preserve">Wsparcie procesu budowy drugiego etapu obwodnicy Kartuz </w:t>
            </w:r>
          </w:p>
          <w:p w14:paraId="66DF9E64"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(lobbowanie, wsparcie projektowe itp.)</w:t>
            </w:r>
          </w:p>
          <w:p w14:paraId="2BCC53C5" w14:textId="0B0C160D"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Włączenie społeczności lokalnej w proces planowania inwestycji komunikacyjnych (np. konsultacje społeczne przy tworzeniu dokumentacji technicznej i projektów ścieżek rowerowych i dróg)</w:t>
            </w:r>
          </w:p>
          <w:p w14:paraId="58B6868E" w14:textId="7EEB95F1" w:rsidR="00A65445" w:rsidRPr="00A57C77" w:rsidRDefault="00A65445" w:rsidP="004254C3">
            <w:pPr>
              <w:pStyle w:val="Akapitzlist"/>
              <w:numPr>
                <w:ilvl w:val="0"/>
                <w:numId w:val="105"/>
              </w:numPr>
              <w:spacing w:after="0" w:line="276" w:lineRule="auto"/>
              <w:ind w:left="312"/>
              <w:jc w:val="both"/>
              <w:rPr>
                <w:rFonts w:ascii="Arial" w:hAnsi="Arial" w:cs="Arial"/>
                <w:sz w:val="18"/>
                <w:szCs w:val="18"/>
              </w:rPr>
            </w:pPr>
            <w:r w:rsidRPr="00A57C77">
              <w:rPr>
                <w:rFonts w:ascii="Arial" w:hAnsi="Arial" w:cs="Arial"/>
                <w:sz w:val="18"/>
                <w:szCs w:val="18"/>
              </w:rPr>
              <w:t xml:space="preserve">Poprawa bezpieczeństwa komunikacyjnego mieszkańców, </w:t>
            </w:r>
          </w:p>
          <w:p w14:paraId="6D54D531" w14:textId="36174B42"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 xml:space="preserve">(np. przejścia dla pieszych, progi zwalniające, oznakowanie dróg, itp., prowadzenie działań edukacyjnych </w:t>
            </w:r>
            <w:r w:rsidR="00111F77">
              <w:rPr>
                <w:rFonts w:ascii="Arial" w:hAnsi="Arial" w:cs="Arial"/>
                <w:sz w:val="18"/>
                <w:szCs w:val="18"/>
              </w:rPr>
              <w:br/>
            </w:r>
            <w:r w:rsidRPr="00A57C77">
              <w:rPr>
                <w:rFonts w:ascii="Arial" w:hAnsi="Arial" w:cs="Arial"/>
                <w:sz w:val="18"/>
                <w:szCs w:val="18"/>
              </w:rPr>
              <w:t>i informacyjnych dotyczących bezpieczeństwa na drogach),</w:t>
            </w:r>
          </w:p>
          <w:p w14:paraId="6A83B04F" w14:textId="385D697A" w:rsidR="00A65445" w:rsidRPr="00A57C77" w:rsidRDefault="00157D0F" w:rsidP="004254C3">
            <w:pPr>
              <w:pStyle w:val="Akapitzlist"/>
              <w:numPr>
                <w:ilvl w:val="0"/>
                <w:numId w:val="105"/>
              </w:numPr>
              <w:spacing w:after="0" w:line="276" w:lineRule="auto"/>
              <w:ind w:left="312"/>
              <w:jc w:val="both"/>
              <w:rPr>
                <w:rFonts w:ascii="Arial" w:hAnsi="Arial" w:cs="Arial"/>
                <w:sz w:val="18"/>
                <w:szCs w:val="18"/>
              </w:rPr>
            </w:pPr>
            <w:r w:rsidRPr="00157D0F">
              <w:rPr>
                <w:rFonts w:ascii="Arial" w:hAnsi="Arial" w:cs="Arial"/>
                <w:sz w:val="18"/>
                <w:szCs w:val="18"/>
              </w:rPr>
              <w:t>Opracowanie koncepcji sieci dróg publicznych w Gminie Kartuzy (gminnych, powiatowych i wojewódzkich)</w:t>
            </w:r>
            <w:r w:rsidR="00A65445" w:rsidRPr="00A57C77">
              <w:rPr>
                <w:rFonts w:ascii="Arial" w:hAnsi="Arial" w:cs="Arial"/>
                <w:sz w:val="18"/>
                <w:szCs w:val="18"/>
              </w:rPr>
              <w:t xml:space="preserve">, </w:t>
            </w:r>
          </w:p>
          <w:p w14:paraId="590FBC1C" w14:textId="19E167BA" w:rsidR="00A65445" w:rsidRPr="00A57C77" w:rsidRDefault="00157D0F" w:rsidP="004254C3">
            <w:pPr>
              <w:pStyle w:val="Akapitzlist"/>
              <w:numPr>
                <w:ilvl w:val="0"/>
                <w:numId w:val="105"/>
              </w:numPr>
              <w:spacing w:after="0" w:line="276" w:lineRule="auto"/>
              <w:ind w:left="312"/>
              <w:jc w:val="both"/>
              <w:rPr>
                <w:rFonts w:ascii="Arial" w:hAnsi="Arial" w:cs="Arial"/>
                <w:sz w:val="18"/>
                <w:szCs w:val="18"/>
              </w:rPr>
            </w:pPr>
            <w:r w:rsidRPr="00157D0F">
              <w:rPr>
                <w:rFonts w:ascii="Arial" w:hAnsi="Arial" w:cs="Arial"/>
                <w:sz w:val="18"/>
                <w:szCs w:val="18"/>
              </w:rPr>
              <w:t>Opracowanie listy priorytetów kluczowych odcinków dróg (gminnych, powiatowych i wojewódzkich), chodników do modernizacji z podziałem na miasto i poszczególne sołectwa</w:t>
            </w:r>
            <w:r w:rsidR="00A65445" w:rsidRPr="00A57C77">
              <w:rPr>
                <w:rFonts w:ascii="Arial" w:hAnsi="Arial" w:cs="Arial"/>
                <w:sz w:val="18"/>
                <w:szCs w:val="18"/>
              </w:rPr>
              <w:t>.</w:t>
            </w:r>
          </w:p>
        </w:tc>
      </w:tr>
      <w:tr w:rsidR="00A57C77" w:rsidRPr="00A57C77" w14:paraId="5E500EB6" w14:textId="77777777" w:rsidTr="006A5C42">
        <w:tc>
          <w:tcPr>
            <w:tcW w:w="3681" w:type="dxa"/>
            <w:shd w:val="clear" w:color="auto" w:fill="C5E0B3" w:themeFill="accent6" w:themeFillTint="66"/>
            <w:vAlign w:val="center"/>
          </w:tcPr>
          <w:p w14:paraId="4ACDB2F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505878EA" w14:textId="36AEEBCF" w:rsidR="00A65445" w:rsidRPr="00A57C77" w:rsidRDefault="00A65445" w:rsidP="004254C3">
            <w:pPr>
              <w:pStyle w:val="Akapitzlist"/>
              <w:numPr>
                <w:ilvl w:val="0"/>
                <w:numId w:val="106"/>
              </w:numPr>
              <w:spacing w:after="0" w:line="276" w:lineRule="auto"/>
              <w:ind w:left="312"/>
              <w:jc w:val="both"/>
              <w:rPr>
                <w:rFonts w:ascii="Arial" w:hAnsi="Arial" w:cs="Arial"/>
                <w:sz w:val="18"/>
                <w:szCs w:val="18"/>
              </w:rPr>
            </w:pPr>
            <w:r w:rsidRPr="00A57C77">
              <w:rPr>
                <w:rFonts w:ascii="Arial" w:hAnsi="Arial" w:cs="Arial"/>
                <w:sz w:val="18"/>
                <w:szCs w:val="18"/>
              </w:rPr>
              <w:t xml:space="preserve">Opracowanie listy priorytetów kluczowych odcinków dróg, chodników do modernizacji z podziałem na miasto </w:t>
            </w:r>
            <w:r w:rsidR="00111F77">
              <w:rPr>
                <w:rFonts w:ascii="Arial" w:hAnsi="Arial" w:cs="Arial"/>
                <w:sz w:val="18"/>
                <w:szCs w:val="18"/>
              </w:rPr>
              <w:br/>
            </w:r>
            <w:r w:rsidRPr="00A57C77">
              <w:rPr>
                <w:rFonts w:ascii="Arial" w:hAnsi="Arial" w:cs="Arial"/>
                <w:sz w:val="18"/>
                <w:szCs w:val="18"/>
              </w:rPr>
              <w:t>i poszczególne sołectwa,</w:t>
            </w:r>
          </w:p>
          <w:p w14:paraId="6D237D26" w14:textId="6C764B0B" w:rsidR="00A65445" w:rsidRPr="00A57C77" w:rsidRDefault="00A65445" w:rsidP="004254C3">
            <w:pPr>
              <w:pStyle w:val="Akapitzlist"/>
              <w:numPr>
                <w:ilvl w:val="0"/>
                <w:numId w:val="106"/>
              </w:numPr>
              <w:spacing w:after="0" w:line="276" w:lineRule="auto"/>
              <w:ind w:left="312"/>
              <w:jc w:val="both"/>
              <w:rPr>
                <w:rFonts w:ascii="Arial" w:hAnsi="Arial" w:cs="Arial"/>
                <w:sz w:val="18"/>
                <w:szCs w:val="18"/>
              </w:rPr>
            </w:pPr>
            <w:r w:rsidRPr="00A57C77">
              <w:rPr>
                <w:rFonts w:ascii="Arial" w:hAnsi="Arial" w:cs="Arial"/>
                <w:sz w:val="18"/>
                <w:szCs w:val="18"/>
              </w:rPr>
              <w:t>Wsparcie procesu budowy drugiego etapu obwodnicy Kartuz,</w:t>
            </w:r>
          </w:p>
          <w:p w14:paraId="05851A56" w14:textId="0E257478" w:rsidR="00A65445" w:rsidRPr="00A57C77" w:rsidRDefault="00A65445" w:rsidP="004254C3">
            <w:pPr>
              <w:pStyle w:val="Akapitzlist"/>
              <w:numPr>
                <w:ilvl w:val="0"/>
                <w:numId w:val="106"/>
              </w:numPr>
              <w:spacing w:after="0" w:line="276" w:lineRule="auto"/>
              <w:ind w:left="312"/>
              <w:jc w:val="both"/>
              <w:rPr>
                <w:rFonts w:ascii="Arial" w:hAnsi="Arial" w:cs="Arial"/>
                <w:sz w:val="18"/>
                <w:szCs w:val="18"/>
              </w:rPr>
            </w:pPr>
            <w:r w:rsidRPr="00A57C77">
              <w:rPr>
                <w:rFonts w:ascii="Arial" w:hAnsi="Arial" w:cs="Arial"/>
                <w:sz w:val="18"/>
                <w:szCs w:val="18"/>
              </w:rPr>
              <w:t>Stworzenie publicznej autobusowej komunikacji miejskiej na terenie Kartuz.</w:t>
            </w:r>
          </w:p>
        </w:tc>
      </w:tr>
      <w:tr w:rsidR="00A65445" w:rsidRPr="00A57C77" w14:paraId="32BB4FF8" w14:textId="77777777" w:rsidTr="006A5C42">
        <w:tc>
          <w:tcPr>
            <w:tcW w:w="3681" w:type="dxa"/>
            <w:shd w:val="clear" w:color="auto" w:fill="C5E0B3" w:themeFill="accent6" w:themeFillTint="66"/>
            <w:vAlign w:val="center"/>
          </w:tcPr>
          <w:p w14:paraId="4051422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0864549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0C0E376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1870C27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Powiatowy Zarząd Dróg w Kartuzach,</w:t>
            </w:r>
          </w:p>
          <w:p w14:paraId="38E00FD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Zarząd Dróg Wojewódzkich w Gdańsku. </w:t>
            </w:r>
          </w:p>
          <w:p w14:paraId="06CD6E9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1217B65A"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przedsiębiorstwa świadczące usługi drogowego transportu publicznego. </w:t>
            </w:r>
          </w:p>
        </w:tc>
      </w:tr>
      <w:tr w:rsidR="00A65445" w:rsidRPr="00A57C77" w14:paraId="79A9E991" w14:textId="77777777" w:rsidTr="006A5C42">
        <w:tc>
          <w:tcPr>
            <w:tcW w:w="3681" w:type="dxa"/>
            <w:shd w:val="clear" w:color="auto" w:fill="C5E0B3" w:themeFill="accent6" w:themeFillTint="66"/>
            <w:vAlign w:val="center"/>
          </w:tcPr>
          <w:p w14:paraId="56F7BC8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790956C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poprawa jakości dróg,</w:t>
            </w:r>
          </w:p>
          <w:p w14:paraId="7653A75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poprawa bezpieczeństwa drogowego,</w:t>
            </w:r>
          </w:p>
          <w:p w14:paraId="0247057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rozwój komunikacji autobusowej. </w:t>
            </w:r>
          </w:p>
        </w:tc>
      </w:tr>
      <w:tr w:rsidR="00A57C77" w:rsidRPr="00A57C77" w14:paraId="3C100B9B" w14:textId="77777777" w:rsidTr="00C7544D">
        <w:tc>
          <w:tcPr>
            <w:tcW w:w="3681" w:type="dxa"/>
            <w:vMerge w:val="restart"/>
            <w:shd w:val="clear" w:color="auto" w:fill="C5E0B3" w:themeFill="accent6" w:themeFillTint="66"/>
            <w:vAlign w:val="center"/>
          </w:tcPr>
          <w:p w14:paraId="58C48D60" w14:textId="39263B98" w:rsidR="00C7544D" w:rsidRPr="00A57C77" w:rsidRDefault="00C7544D"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07709197" w14:textId="2D3D12AC" w:rsidR="00C7544D" w:rsidRPr="00A57C77" w:rsidRDefault="00C7544D"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048E0F0C" w14:textId="561D8FB3" w:rsidR="00C7544D" w:rsidRPr="00A57C77" w:rsidRDefault="00C7544D"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58E3F3E2" w14:textId="471EAAA8" w:rsidR="00C7544D" w:rsidRPr="00A57C77" w:rsidRDefault="00C7544D"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41D13864" w14:textId="77777777" w:rsidTr="00986454">
        <w:tc>
          <w:tcPr>
            <w:tcW w:w="3681" w:type="dxa"/>
            <w:vMerge/>
            <w:shd w:val="clear" w:color="auto" w:fill="C5E0B3" w:themeFill="accent6" w:themeFillTint="66"/>
            <w:vAlign w:val="center"/>
          </w:tcPr>
          <w:p w14:paraId="06724E20" w14:textId="78A6FC33" w:rsidR="00C7544D" w:rsidRPr="00A57C77" w:rsidRDefault="00C7544D" w:rsidP="00A57C77">
            <w:pPr>
              <w:spacing w:line="276" w:lineRule="auto"/>
              <w:rPr>
                <w:rFonts w:ascii="Arial" w:hAnsi="Arial" w:cs="Arial"/>
                <w:sz w:val="18"/>
                <w:szCs w:val="18"/>
              </w:rPr>
            </w:pPr>
          </w:p>
        </w:tc>
        <w:tc>
          <w:tcPr>
            <w:tcW w:w="1791" w:type="dxa"/>
          </w:tcPr>
          <w:p w14:paraId="6A2BE223" w14:textId="77777777" w:rsidR="00C7544D" w:rsidRPr="00A57C77" w:rsidRDefault="00C7544D" w:rsidP="00A57C77">
            <w:pPr>
              <w:spacing w:line="276" w:lineRule="auto"/>
              <w:rPr>
                <w:rFonts w:ascii="Arial" w:hAnsi="Arial" w:cs="Arial"/>
                <w:sz w:val="18"/>
                <w:szCs w:val="18"/>
              </w:rPr>
            </w:pPr>
            <w:r w:rsidRPr="00A57C77">
              <w:rPr>
                <w:rFonts w:ascii="Arial" w:hAnsi="Arial" w:cs="Arial"/>
                <w:sz w:val="18"/>
                <w:szCs w:val="18"/>
              </w:rPr>
              <w:t xml:space="preserve">- odsetek długości dróg gminnych o nawierzchni </w:t>
            </w:r>
            <w:r w:rsidRPr="00A57C77">
              <w:rPr>
                <w:rFonts w:ascii="Arial" w:hAnsi="Arial" w:cs="Arial"/>
                <w:sz w:val="18"/>
                <w:szCs w:val="18"/>
              </w:rPr>
              <w:lastRenderedPageBreak/>
              <w:t xml:space="preserve">bitumicznej (Dane Urzędu Miejskiego w </w:t>
            </w:r>
            <w:proofErr w:type="gramStart"/>
            <w:r w:rsidRPr="00A57C77">
              <w:rPr>
                <w:rFonts w:ascii="Arial" w:hAnsi="Arial" w:cs="Arial"/>
                <w:sz w:val="18"/>
                <w:szCs w:val="18"/>
              </w:rPr>
              <w:t>Kartuzach(</w:t>
            </w:r>
            <w:proofErr w:type="gramEnd"/>
          </w:p>
        </w:tc>
        <w:tc>
          <w:tcPr>
            <w:tcW w:w="1792" w:type="dxa"/>
            <w:vAlign w:val="center"/>
          </w:tcPr>
          <w:p w14:paraId="308F419E" w14:textId="49BE7921" w:rsidR="00C7544D" w:rsidRPr="00A57C77" w:rsidRDefault="00986454" w:rsidP="00A57C77">
            <w:pPr>
              <w:spacing w:line="276" w:lineRule="auto"/>
              <w:rPr>
                <w:rFonts w:ascii="Arial" w:hAnsi="Arial" w:cs="Arial"/>
                <w:sz w:val="18"/>
                <w:szCs w:val="18"/>
              </w:rPr>
            </w:pPr>
            <w:r w:rsidRPr="00A57C77">
              <w:rPr>
                <w:rFonts w:ascii="Arial" w:hAnsi="Arial" w:cs="Arial"/>
                <w:sz w:val="18"/>
                <w:szCs w:val="18"/>
              </w:rPr>
              <w:lastRenderedPageBreak/>
              <w:t xml:space="preserve">- </w:t>
            </w:r>
            <w:r w:rsidR="00C7544D" w:rsidRPr="00A57C77">
              <w:rPr>
                <w:rFonts w:ascii="Arial" w:hAnsi="Arial" w:cs="Arial"/>
                <w:sz w:val="18"/>
                <w:szCs w:val="18"/>
              </w:rPr>
              <w:t xml:space="preserve">2019 – </w:t>
            </w:r>
            <w:proofErr w:type="gramStart"/>
            <w:r w:rsidR="00C7544D" w:rsidRPr="00A57C77">
              <w:rPr>
                <w:rFonts w:ascii="Arial" w:hAnsi="Arial" w:cs="Arial"/>
                <w:sz w:val="18"/>
                <w:szCs w:val="18"/>
              </w:rPr>
              <w:t>Kartuzy:  71</w:t>
            </w:r>
            <w:proofErr w:type="gramEnd"/>
            <w:r w:rsidR="00C7544D" w:rsidRPr="00A57C77">
              <w:rPr>
                <w:rFonts w:ascii="Arial" w:hAnsi="Arial" w:cs="Arial"/>
                <w:sz w:val="18"/>
                <w:szCs w:val="18"/>
              </w:rPr>
              <w:t xml:space="preserve">,38%; obszar </w:t>
            </w:r>
            <w:r w:rsidR="00C7544D" w:rsidRPr="00A57C77">
              <w:rPr>
                <w:rFonts w:ascii="Arial" w:hAnsi="Arial" w:cs="Arial"/>
                <w:sz w:val="18"/>
                <w:szCs w:val="18"/>
              </w:rPr>
              <w:lastRenderedPageBreak/>
              <w:t>wiejski gminy: 29,71%</w:t>
            </w:r>
          </w:p>
        </w:tc>
        <w:tc>
          <w:tcPr>
            <w:tcW w:w="1792" w:type="dxa"/>
            <w:vAlign w:val="center"/>
          </w:tcPr>
          <w:p w14:paraId="02D50944" w14:textId="77777777" w:rsidR="00C7544D" w:rsidRPr="00A57C77" w:rsidRDefault="00C7544D" w:rsidP="00A57C77">
            <w:pPr>
              <w:spacing w:line="276" w:lineRule="auto"/>
              <w:rPr>
                <w:rFonts w:ascii="Arial" w:hAnsi="Arial" w:cs="Arial"/>
                <w:sz w:val="18"/>
                <w:szCs w:val="18"/>
              </w:rPr>
            </w:pPr>
            <w:r w:rsidRPr="00A57C77">
              <w:rPr>
                <w:rFonts w:ascii="Arial" w:hAnsi="Arial" w:cs="Arial"/>
                <w:sz w:val="18"/>
                <w:szCs w:val="18"/>
              </w:rPr>
              <w:lastRenderedPageBreak/>
              <w:t xml:space="preserve">Wzrost </w:t>
            </w:r>
          </w:p>
        </w:tc>
      </w:tr>
      <w:tr w:rsidR="00A65445" w:rsidRPr="00A57C77" w14:paraId="6F21D896" w14:textId="77777777" w:rsidTr="006A5C42">
        <w:tc>
          <w:tcPr>
            <w:tcW w:w="3681" w:type="dxa"/>
            <w:shd w:val="clear" w:color="auto" w:fill="C5E0B3" w:themeFill="accent6" w:themeFillTint="66"/>
            <w:vAlign w:val="center"/>
          </w:tcPr>
          <w:p w14:paraId="126D212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7F9CE6C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414F0AF5"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2021-2027 oraz budżetów kolejnych,</w:t>
            </w:r>
          </w:p>
          <w:p w14:paraId="106433B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Funduszu Dróg Samorządowych.</w:t>
            </w:r>
          </w:p>
        </w:tc>
      </w:tr>
      <w:tr w:rsidR="00A65445" w:rsidRPr="00A57C77" w14:paraId="2923B158" w14:textId="77777777" w:rsidTr="006A5C42">
        <w:tc>
          <w:tcPr>
            <w:tcW w:w="3681" w:type="dxa"/>
            <w:shd w:val="clear" w:color="auto" w:fill="C5E0B3" w:themeFill="accent6" w:themeFillTint="66"/>
            <w:vAlign w:val="center"/>
          </w:tcPr>
          <w:p w14:paraId="007EE72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1F76BC5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59573F3E"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58D813C4" w14:textId="77777777" w:rsidTr="006A5C42">
        <w:tc>
          <w:tcPr>
            <w:tcW w:w="9056" w:type="dxa"/>
            <w:gridSpan w:val="4"/>
            <w:shd w:val="clear" w:color="auto" w:fill="C5E0B3" w:themeFill="accent6" w:themeFillTint="66"/>
          </w:tcPr>
          <w:p w14:paraId="09F360DF" w14:textId="19D677C6"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Cel operacyjny</w:t>
            </w:r>
            <w:r w:rsidR="00AA1BE1">
              <w:rPr>
                <w:rFonts w:ascii="Arial" w:hAnsi="Arial" w:cs="Arial"/>
                <w:b/>
                <w:bCs/>
                <w:sz w:val="18"/>
                <w:szCs w:val="18"/>
              </w:rPr>
              <w:t xml:space="preserve"> </w:t>
            </w:r>
            <w:r w:rsidRPr="00A57C77">
              <w:rPr>
                <w:rFonts w:ascii="Arial" w:hAnsi="Arial" w:cs="Arial"/>
                <w:b/>
                <w:bCs/>
                <w:sz w:val="18"/>
                <w:szCs w:val="18"/>
              </w:rPr>
              <w:t>II.1.2: Rozwój połączeń kolejowych</w:t>
            </w:r>
          </w:p>
        </w:tc>
      </w:tr>
      <w:tr w:rsidR="00A57C77" w:rsidRPr="00A57C77" w14:paraId="31E4FE0C" w14:textId="77777777" w:rsidTr="006A5C42">
        <w:tc>
          <w:tcPr>
            <w:tcW w:w="3681" w:type="dxa"/>
            <w:shd w:val="clear" w:color="auto" w:fill="C5E0B3" w:themeFill="accent6" w:themeFillTint="66"/>
            <w:vAlign w:val="center"/>
          </w:tcPr>
          <w:p w14:paraId="747B2E5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34AE1EF8" w14:textId="7BE9347F" w:rsidR="00A65445" w:rsidRPr="00A57C77" w:rsidRDefault="00A65445" w:rsidP="004254C3">
            <w:pPr>
              <w:pStyle w:val="Akapitzlist"/>
              <w:numPr>
                <w:ilvl w:val="0"/>
                <w:numId w:val="107"/>
              </w:numPr>
              <w:spacing w:after="0" w:line="276" w:lineRule="auto"/>
              <w:ind w:left="454"/>
              <w:jc w:val="both"/>
              <w:rPr>
                <w:rFonts w:ascii="Arial" w:hAnsi="Arial" w:cs="Arial"/>
                <w:sz w:val="18"/>
                <w:szCs w:val="18"/>
              </w:rPr>
            </w:pPr>
            <w:r w:rsidRPr="00A57C77">
              <w:rPr>
                <w:rFonts w:ascii="Arial" w:hAnsi="Arial" w:cs="Arial"/>
                <w:sz w:val="18"/>
                <w:szCs w:val="18"/>
              </w:rPr>
              <w:t xml:space="preserve">Wsparcie uruchomienia połączenia kolejowego na trasie: Kartuzy – Sierakowice – Łeba, Kartuzy – Kościerzyna. </w:t>
            </w:r>
          </w:p>
          <w:p w14:paraId="16E6D5B4" w14:textId="77777777" w:rsidR="00A65445" w:rsidRPr="00A57C77" w:rsidRDefault="00A65445" w:rsidP="00A57C77">
            <w:pPr>
              <w:pStyle w:val="Akapitzlist"/>
              <w:spacing w:after="0" w:line="276" w:lineRule="auto"/>
              <w:ind w:left="454"/>
              <w:jc w:val="both"/>
              <w:rPr>
                <w:rFonts w:ascii="Arial" w:hAnsi="Arial" w:cs="Arial"/>
                <w:sz w:val="18"/>
                <w:szCs w:val="18"/>
              </w:rPr>
            </w:pPr>
            <w:r w:rsidRPr="00A57C77">
              <w:rPr>
                <w:rFonts w:ascii="Arial" w:hAnsi="Arial" w:cs="Arial"/>
                <w:sz w:val="18"/>
                <w:szCs w:val="18"/>
              </w:rPr>
              <w:t>(np. lobbowanie, wsparcie projektowe itp.)</w:t>
            </w:r>
          </w:p>
          <w:p w14:paraId="30A12A6A" w14:textId="5183168A" w:rsidR="00A65445" w:rsidRPr="00A57C77" w:rsidRDefault="00A65445" w:rsidP="004254C3">
            <w:pPr>
              <w:pStyle w:val="Akapitzlist"/>
              <w:numPr>
                <w:ilvl w:val="0"/>
                <w:numId w:val="107"/>
              </w:numPr>
              <w:spacing w:after="0" w:line="276" w:lineRule="auto"/>
              <w:ind w:left="454"/>
              <w:jc w:val="both"/>
              <w:rPr>
                <w:rFonts w:ascii="Arial" w:hAnsi="Arial" w:cs="Arial"/>
                <w:sz w:val="18"/>
                <w:szCs w:val="18"/>
              </w:rPr>
            </w:pPr>
            <w:r w:rsidRPr="00A57C77">
              <w:rPr>
                <w:rFonts w:ascii="Arial" w:hAnsi="Arial" w:cs="Arial"/>
                <w:sz w:val="18"/>
                <w:szCs w:val="18"/>
              </w:rPr>
              <w:t>Wsparcie modernizacji i rozbudowy infrastruktury kolejowej, np. elektryfikacja linii kolejowej przebiegającej przez Kartuzy; budowa i modernizacja infrastruktury kolejowej oraz infrastruktury towarzyszącej; udrożnienie układu komunikacyjnego w Kartuzach (np. skrzyżowania linii kolejowej i dróg). (np. lobbowanie, wsparcie projektowe itp.)</w:t>
            </w:r>
          </w:p>
        </w:tc>
      </w:tr>
      <w:tr w:rsidR="00A57C77" w:rsidRPr="00A57C77" w14:paraId="33BA66E2" w14:textId="77777777" w:rsidTr="006A5C42">
        <w:tc>
          <w:tcPr>
            <w:tcW w:w="3681" w:type="dxa"/>
            <w:shd w:val="clear" w:color="auto" w:fill="C5E0B3" w:themeFill="accent6" w:themeFillTint="66"/>
            <w:vAlign w:val="center"/>
          </w:tcPr>
          <w:p w14:paraId="38F2EE8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5AB54E30" w14:textId="3458E2C3" w:rsidR="00A65445" w:rsidRPr="00A57C77" w:rsidRDefault="00A65445" w:rsidP="004254C3">
            <w:pPr>
              <w:pStyle w:val="Akapitzlist"/>
              <w:numPr>
                <w:ilvl w:val="0"/>
                <w:numId w:val="108"/>
              </w:numPr>
              <w:spacing w:after="0" w:line="276" w:lineRule="auto"/>
              <w:ind w:left="454"/>
              <w:jc w:val="both"/>
              <w:rPr>
                <w:rFonts w:ascii="Arial" w:hAnsi="Arial" w:cs="Arial"/>
                <w:sz w:val="18"/>
                <w:szCs w:val="18"/>
              </w:rPr>
            </w:pPr>
            <w:r w:rsidRPr="00A57C77">
              <w:rPr>
                <w:rFonts w:ascii="Arial" w:hAnsi="Arial" w:cs="Arial"/>
                <w:sz w:val="18"/>
                <w:szCs w:val="18"/>
              </w:rPr>
              <w:t>Wsparcie uruchomienia połączenia kolejowego na trasie: Kartuzy – Sierakowice – Łeba, Kartuzy – Kościerzyna,</w:t>
            </w:r>
          </w:p>
          <w:p w14:paraId="78857A86" w14:textId="0EA5020D" w:rsidR="00A65445" w:rsidRPr="00A57C77" w:rsidRDefault="00A65445" w:rsidP="004254C3">
            <w:pPr>
              <w:pStyle w:val="Akapitzlist"/>
              <w:numPr>
                <w:ilvl w:val="0"/>
                <w:numId w:val="108"/>
              </w:numPr>
              <w:spacing w:after="0" w:line="276" w:lineRule="auto"/>
              <w:ind w:left="454"/>
              <w:jc w:val="both"/>
              <w:rPr>
                <w:rFonts w:ascii="Arial" w:hAnsi="Arial" w:cs="Arial"/>
                <w:sz w:val="18"/>
                <w:szCs w:val="18"/>
              </w:rPr>
            </w:pPr>
            <w:r w:rsidRPr="00A57C77">
              <w:rPr>
                <w:rFonts w:ascii="Arial" w:hAnsi="Arial" w:cs="Arial"/>
                <w:sz w:val="18"/>
                <w:szCs w:val="18"/>
              </w:rPr>
              <w:t>Wsparcie budowy wiaduktu nad linią kolejową na skrzyżowaniu ulic Gdańskiej i Kościerskiej w Kartuzach,</w:t>
            </w:r>
          </w:p>
        </w:tc>
      </w:tr>
      <w:tr w:rsidR="00A65445" w:rsidRPr="00A57C77" w14:paraId="79588611" w14:textId="77777777" w:rsidTr="006A5C42">
        <w:tc>
          <w:tcPr>
            <w:tcW w:w="3681" w:type="dxa"/>
            <w:shd w:val="clear" w:color="auto" w:fill="C5E0B3" w:themeFill="accent6" w:themeFillTint="66"/>
            <w:vAlign w:val="center"/>
          </w:tcPr>
          <w:p w14:paraId="1109BDD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3DC50E3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4BBE37E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Zarząd Dróg Wojewódzkich w Gdańsku,</w:t>
            </w:r>
          </w:p>
          <w:p w14:paraId="5B738B6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Polskie Koleje Państwowe S.A. </w:t>
            </w:r>
          </w:p>
          <w:p w14:paraId="7AB8039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006EF73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3C0F1C4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Samorząd Województwa Pomorskiego, </w:t>
            </w:r>
          </w:p>
          <w:p w14:paraId="2ABB953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Sierakowice.</w:t>
            </w:r>
          </w:p>
        </w:tc>
      </w:tr>
      <w:tr w:rsidR="00A65445" w:rsidRPr="00A57C77" w14:paraId="0380F779" w14:textId="77777777" w:rsidTr="006A5C42">
        <w:tc>
          <w:tcPr>
            <w:tcW w:w="3681" w:type="dxa"/>
            <w:shd w:val="clear" w:color="auto" w:fill="C5E0B3" w:themeFill="accent6" w:themeFillTint="66"/>
            <w:vAlign w:val="center"/>
          </w:tcPr>
          <w:p w14:paraId="541C3CA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5A4EA91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wzrost ilości połączeń kolejowych przebiegających przez Kartuzy,</w:t>
            </w:r>
          </w:p>
          <w:p w14:paraId="16BA48A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poprawa jakości infrastruktury kolejowej, </w:t>
            </w:r>
          </w:p>
        </w:tc>
      </w:tr>
      <w:tr w:rsidR="00A57C77" w:rsidRPr="00A57C77" w14:paraId="12B44A9E" w14:textId="77777777" w:rsidTr="00352A29">
        <w:tc>
          <w:tcPr>
            <w:tcW w:w="3681" w:type="dxa"/>
            <w:vMerge w:val="restart"/>
            <w:shd w:val="clear" w:color="auto" w:fill="C5E0B3" w:themeFill="accent6" w:themeFillTint="66"/>
            <w:vAlign w:val="center"/>
          </w:tcPr>
          <w:p w14:paraId="32194D9C" w14:textId="26FBA041" w:rsidR="00352A29" w:rsidRPr="00A57C77" w:rsidRDefault="00352A29"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0FC32F9E" w14:textId="71F55C5A" w:rsidR="00352A29" w:rsidRPr="00A57C77" w:rsidRDefault="00352A29"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4E0680FC" w14:textId="3FC7A138" w:rsidR="00352A29" w:rsidRPr="00A57C77" w:rsidRDefault="00352A29"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6A8F336A" w14:textId="6880BDBA" w:rsidR="00352A29" w:rsidRPr="00A57C77" w:rsidRDefault="00352A29"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55B8EE49" w14:textId="77777777" w:rsidTr="00352A29">
        <w:tc>
          <w:tcPr>
            <w:tcW w:w="3681" w:type="dxa"/>
            <w:vMerge/>
            <w:shd w:val="clear" w:color="auto" w:fill="C5E0B3" w:themeFill="accent6" w:themeFillTint="66"/>
            <w:vAlign w:val="center"/>
          </w:tcPr>
          <w:p w14:paraId="05A28C2A" w14:textId="366049CA" w:rsidR="00352A29" w:rsidRPr="00A57C77" w:rsidRDefault="00352A29" w:rsidP="00A57C77">
            <w:pPr>
              <w:spacing w:line="276" w:lineRule="auto"/>
              <w:rPr>
                <w:rFonts w:ascii="Arial" w:hAnsi="Arial" w:cs="Arial"/>
                <w:sz w:val="18"/>
                <w:szCs w:val="18"/>
              </w:rPr>
            </w:pPr>
          </w:p>
        </w:tc>
        <w:tc>
          <w:tcPr>
            <w:tcW w:w="1791" w:type="dxa"/>
          </w:tcPr>
          <w:p w14:paraId="47E7EB5E" w14:textId="77777777" w:rsidR="00352A29" w:rsidRPr="00A57C77" w:rsidRDefault="00352A29" w:rsidP="00A57C77">
            <w:pPr>
              <w:spacing w:line="276" w:lineRule="auto"/>
              <w:rPr>
                <w:rFonts w:ascii="Arial" w:hAnsi="Arial" w:cs="Arial"/>
                <w:sz w:val="18"/>
                <w:szCs w:val="18"/>
              </w:rPr>
            </w:pPr>
            <w:r w:rsidRPr="00A57C77">
              <w:rPr>
                <w:rFonts w:ascii="Arial" w:hAnsi="Arial" w:cs="Arial"/>
                <w:sz w:val="18"/>
                <w:szCs w:val="18"/>
              </w:rPr>
              <w:t>- liczba połączeń kolejowych obsługiwanych przez stację kolejowa Kartuzy (dane PKP)</w:t>
            </w:r>
          </w:p>
        </w:tc>
        <w:tc>
          <w:tcPr>
            <w:tcW w:w="1792" w:type="dxa"/>
            <w:vAlign w:val="center"/>
          </w:tcPr>
          <w:p w14:paraId="273D5343" w14:textId="77777777" w:rsidR="00352A29" w:rsidRPr="00A57C77" w:rsidRDefault="00352A29" w:rsidP="00A57C77">
            <w:pPr>
              <w:spacing w:line="276" w:lineRule="auto"/>
              <w:rPr>
                <w:rFonts w:ascii="Arial" w:hAnsi="Arial" w:cs="Arial"/>
                <w:sz w:val="18"/>
                <w:szCs w:val="18"/>
              </w:rPr>
            </w:pPr>
            <w:r w:rsidRPr="00A57C77">
              <w:rPr>
                <w:rFonts w:ascii="Arial" w:hAnsi="Arial" w:cs="Arial"/>
                <w:sz w:val="18"/>
                <w:szCs w:val="18"/>
              </w:rPr>
              <w:t>- 2019 – 16 szt.</w:t>
            </w:r>
          </w:p>
        </w:tc>
        <w:tc>
          <w:tcPr>
            <w:tcW w:w="1792" w:type="dxa"/>
            <w:vAlign w:val="center"/>
          </w:tcPr>
          <w:p w14:paraId="76AFEA35" w14:textId="77777777" w:rsidR="00352A29" w:rsidRPr="00A57C77" w:rsidRDefault="00352A29"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6CAF99D3" w14:textId="77777777" w:rsidTr="006A5C42">
        <w:tc>
          <w:tcPr>
            <w:tcW w:w="3681" w:type="dxa"/>
            <w:shd w:val="clear" w:color="auto" w:fill="C5E0B3" w:themeFill="accent6" w:themeFillTint="66"/>
            <w:vAlign w:val="center"/>
          </w:tcPr>
          <w:p w14:paraId="329A4A4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641F4A0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1F679AAE"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64A5B829"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budżetu Państwa,</w:t>
            </w:r>
          </w:p>
          <w:p w14:paraId="4496EA84"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Samorządu Województwa Pomorskiego. </w:t>
            </w:r>
          </w:p>
        </w:tc>
      </w:tr>
      <w:tr w:rsidR="00A65445" w:rsidRPr="00A57C77" w14:paraId="7B403B77" w14:textId="77777777" w:rsidTr="006A5C42">
        <w:tc>
          <w:tcPr>
            <w:tcW w:w="3681" w:type="dxa"/>
            <w:shd w:val="clear" w:color="auto" w:fill="C5E0B3" w:themeFill="accent6" w:themeFillTint="66"/>
            <w:vAlign w:val="center"/>
          </w:tcPr>
          <w:p w14:paraId="27AD259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388902E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2021-2028</w:t>
            </w:r>
          </w:p>
        </w:tc>
      </w:tr>
    </w:tbl>
    <w:p w14:paraId="6A363A3E"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4E9CFFBB" w14:textId="77777777" w:rsidTr="006A5C42">
        <w:tc>
          <w:tcPr>
            <w:tcW w:w="9056" w:type="dxa"/>
            <w:gridSpan w:val="4"/>
            <w:shd w:val="clear" w:color="auto" w:fill="C5E0B3" w:themeFill="accent6" w:themeFillTint="66"/>
          </w:tcPr>
          <w:p w14:paraId="5764BC69"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Cel operacyjny II.1.3: Rozwój systemu transportu rowerowego.</w:t>
            </w:r>
          </w:p>
        </w:tc>
      </w:tr>
      <w:tr w:rsidR="00A57C77" w:rsidRPr="00A57C77" w14:paraId="3B69443F" w14:textId="77777777" w:rsidTr="006A5C42">
        <w:tc>
          <w:tcPr>
            <w:tcW w:w="3681" w:type="dxa"/>
            <w:shd w:val="clear" w:color="auto" w:fill="C5E0B3" w:themeFill="accent6" w:themeFillTint="66"/>
            <w:vAlign w:val="center"/>
          </w:tcPr>
          <w:p w14:paraId="780B7EE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6C0F3E53" w14:textId="4D46D6FD"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t xml:space="preserve">Rozbudowa ścieżek rowerowych na terenie gminy, </w:t>
            </w:r>
          </w:p>
          <w:p w14:paraId="1FD6E62C"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budowa ścieżek rowerowych w Kartuzach np. stworzenie sieci ścieżek rowerowych wokół jezior: Karczemne, Klasztorne Małe i Klasztorne Duże; łączących Kartuzy z okolicznymi sołectwami; okolicznymi gminami oraz Trójmiastem)</w:t>
            </w:r>
          </w:p>
          <w:p w14:paraId="1248EEBE" w14:textId="04604B72"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t xml:space="preserve">Rozbudowa infrastruktury rowerowej, </w:t>
            </w:r>
          </w:p>
          <w:p w14:paraId="12FBB0D0"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oświetlenie ścieżek, miejsca postojowe dla rowerów)</w:t>
            </w:r>
          </w:p>
          <w:p w14:paraId="5CBAE178" w14:textId="229907B7"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t xml:space="preserve">Współpraca z samorządami w regionie w celu stworzenia zintegrowanego systemu ścieżek rowerowych. </w:t>
            </w:r>
          </w:p>
          <w:p w14:paraId="0868A47F"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(uzupełnienia brakujących odcinków tras łączących już istniejące ścieżki)</w:t>
            </w:r>
          </w:p>
          <w:p w14:paraId="317B3ED4" w14:textId="6F992CF4"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lastRenderedPageBreak/>
              <w:t xml:space="preserve">Powołanie „oficera rowerowego” przy Urzędzie Miejskim </w:t>
            </w:r>
            <w:r w:rsidR="00111F77">
              <w:rPr>
                <w:rFonts w:ascii="Arial" w:hAnsi="Arial" w:cs="Arial"/>
                <w:sz w:val="18"/>
                <w:szCs w:val="18"/>
              </w:rPr>
              <w:br/>
            </w:r>
            <w:r w:rsidRPr="00A57C77">
              <w:rPr>
                <w:rFonts w:ascii="Arial" w:hAnsi="Arial" w:cs="Arial"/>
                <w:sz w:val="18"/>
                <w:szCs w:val="18"/>
              </w:rPr>
              <w:t>w Kartuzach,</w:t>
            </w:r>
          </w:p>
          <w:p w14:paraId="602628AD" w14:textId="7D9DABD3"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t xml:space="preserve">Opracowanie koncepcji sieci dróg rowerowych w Gminie Kartuzy, </w:t>
            </w:r>
          </w:p>
          <w:p w14:paraId="32F350A3" w14:textId="01D74F45" w:rsidR="00A65445" w:rsidRPr="00A57C77" w:rsidRDefault="00A65445" w:rsidP="004254C3">
            <w:pPr>
              <w:pStyle w:val="Akapitzlist"/>
              <w:numPr>
                <w:ilvl w:val="0"/>
                <w:numId w:val="109"/>
              </w:numPr>
              <w:spacing w:after="0" w:line="276" w:lineRule="auto"/>
              <w:ind w:left="312"/>
              <w:jc w:val="both"/>
              <w:rPr>
                <w:rFonts w:ascii="Arial" w:hAnsi="Arial" w:cs="Arial"/>
                <w:sz w:val="18"/>
                <w:szCs w:val="18"/>
              </w:rPr>
            </w:pPr>
            <w:r w:rsidRPr="00A57C77">
              <w:rPr>
                <w:rFonts w:ascii="Arial" w:hAnsi="Arial" w:cs="Arial"/>
                <w:sz w:val="18"/>
                <w:szCs w:val="18"/>
              </w:rPr>
              <w:t>Połączenie kartuskich ścieżek rowerowych z funkcjonującą siecią województwa pomorskiego.</w:t>
            </w:r>
          </w:p>
        </w:tc>
      </w:tr>
      <w:tr w:rsidR="00A57C77" w:rsidRPr="00A57C77" w14:paraId="77F63BFA" w14:textId="77777777" w:rsidTr="006A5C42">
        <w:tc>
          <w:tcPr>
            <w:tcW w:w="3681" w:type="dxa"/>
            <w:shd w:val="clear" w:color="auto" w:fill="C5E0B3" w:themeFill="accent6" w:themeFillTint="66"/>
            <w:vAlign w:val="center"/>
          </w:tcPr>
          <w:p w14:paraId="506C063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Priorytetowe zadania do realizacji </w:t>
            </w:r>
          </w:p>
        </w:tc>
        <w:tc>
          <w:tcPr>
            <w:tcW w:w="5375" w:type="dxa"/>
            <w:gridSpan w:val="3"/>
          </w:tcPr>
          <w:p w14:paraId="5B376A4F" w14:textId="5C6F9870" w:rsidR="00A65445" w:rsidRPr="00A57C77" w:rsidRDefault="00A65445" w:rsidP="004254C3">
            <w:pPr>
              <w:pStyle w:val="Akapitzlist"/>
              <w:numPr>
                <w:ilvl w:val="0"/>
                <w:numId w:val="110"/>
              </w:numPr>
              <w:spacing w:after="0" w:line="276" w:lineRule="auto"/>
              <w:ind w:left="312"/>
              <w:jc w:val="both"/>
              <w:rPr>
                <w:rFonts w:ascii="Arial" w:hAnsi="Arial" w:cs="Arial"/>
                <w:sz w:val="18"/>
                <w:szCs w:val="18"/>
              </w:rPr>
            </w:pPr>
            <w:r w:rsidRPr="00A57C77">
              <w:rPr>
                <w:rFonts w:ascii="Arial" w:hAnsi="Arial" w:cs="Arial"/>
                <w:sz w:val="18"/>
                <w:szCs w:val="18"/>
              </w:rPr>
              <w:t>Opracowanie koncepcji sieci dróg rowerowych w Gminie Kartuzy – będącą planem realizacji konkretnych inwestycji infrastrukturalnych,</w:t>
            </w:r>
          </w:p>
        </w:tc>
      </w:tr>
      <w:tr w:rsidR="00A65445" w:rsidRPr="00A57C77" w14:paraId="6D79C67A" w14:textId="77777777" w:rsidTr="006A5C42">
        <w:tc>
          <w:tcPr>
            <w:tcW w:w="3681" w:type="dxa"/>
            <w:shd w:val="clear" w:color="auto" w:fill="C5E0B3" w:themeFill="accent6" w:themeFillTint="66"/>
            <w:vAlign w:val="center"/>
          </w:tcPr>
          <w:p w14:paraId="3C67D98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77103B7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44C581D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6813180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3F8CC4B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samorządy gmin z terenu powiatu kartuskiego,</w:t>
            </w:r>
          </w:p>
          <w:p w14:paraId="16637EF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Zarząd Dróg Powiatowych w Kartuzach,</w:t>
            </w:r>
          </w:p>
          <w:p w14:paraId="020AA57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Zarząd Dróg Wojewódzkich w Gdańsku,</w:t>
            </w:r>
          </w:p>
        </w:tc>
      </w:tr>
      <w:tr w:rsidR="00A65445" w:rsidRPr="00A57C77" w14:paraId="273DF75D" w14:textId="77777777" w:rsidTr="006A5C42">
        <w:tc>
          <w:tcPr>
            <w:tcW w:w="3681" w:type="dxa"/>
            <w:shd w:val="clear" w:color="auto" w:fill="C5E0B3" w:themeFill="accent6" w:themeFillTint="66"/>
            <w:vAlign w:val="center"/>
          </w:tcPr>
          <w:p w14:paraId="73C01BC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2BF6699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rozbudowa infrastruktury rowerowej na terenie gminy.</w:t>
            </w:r>
          </w:p>
        </w:tc>
      </w:tr>
      <w:tr w:rsidR="00A57C77" w:rsidRPr="00A57C77" w14:paraId="77205E95" w14:textId="77777777" w:rsidTr="00C1398F">
        <w:tc>
          <w:tcPr>
            <w:tcW w:w="3681" w:type="dxa"/>
            <w:vMerge w:val="restart"/>
            <w:shd w:val="clear" w:color="auto" w:fill="C5E0B3" w:themeFill="accent6" w:themeFillTint="66"/>
            <w:vAlign w:val="center"/>
          </w:tcPr>
          <w:p w14:paraId="7A03F078" w14:textId="7A0A7239" w:rsidR="00C1398F" w:rsidRPr="00A57C77" w:rsidRDefault="00C1398F"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042D2189" w14:textId="5E6C0A79" w:rsidR="00C1398F" w:rsidRPr="00A57C77" w:rsidRDefault="00C1398F"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526C34A6" w14:textId="7EE52FA9" w:rsidR="00C1398F" w:rsidRPr="00A57C77" w:rsidRDefault="00C1398F"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1C2CA0C5" w14:textId="39626506" w:rsidR="00C1398F" w:rsidRPr="00A57C77" w:rsidRDefault="00C1398F"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13094D55" w14:textId="77777777" w:rsidTr="00C1398F">
        <w:tc>
          <w:tcPr>
            <w:tcW w:w="3681" w:type="dxa"/>
            <w:vMerge/>
            <w:shd w:val="clear" w:color="auto" w:fill="C5E0B3" w:themeFill="accent6" w:themeFillTint="66"/>
            <w:vAlign w:val="center"/>
          </w:tcPr>
          <w:p w14:paraId="0F476A07" w14:textId="79317961" w:rsidR="00C1398F" w:rsidRPr="00A57C77" w:rsidRDefault="00C1398F" w:rsidP="00A57C77">
            <w:pPr>
              <w:spacing w:line="276" w:lineRule="auto"/>
              <w:rPr>
                <w:rFonts w:ascii="Arial" w:hAnsi="Arial" w:cs="Arial"/>
                <w:sz w:val="18"/>
                <w:szCs w:val="18"/>
              </w:rPr>
            </w:pPr>
          </w:p>
        </w:tc>
        <w:tc>
          <w:tcPr>
            <w:tcW w:w="1791" w:type="dxa"/>
          </w:tcPr>
          <w:p w14:paraId="41BB4DB5" w14:textId="77777777" w:rsidR="00C1398F" w:rsidRPr="00A57C77" w:rsidRDefault="00C1398F" w:rsidP="00A57C77">
            <w:pPr>
              <w:spacing w:line="276" w:lineRule="auto"/>
              <w:rPr>
                <w:rFonts w:ascii="Arial" w:hAnsi="Arial" w:cs="Arial"/>
                <w:sz w:val="18"/>
                <w:szCs w:val="18"/>
              </w:rPr>
            </w:pPr>
            <w:r w:rsidRPr="00A57C77">
              <w:rPr>
                <w:rFonts w:ascii="Arial" w:hAnsi="Arial" w:cs="Arial"/>
                <w:sz w:val="18"/>
                <w:szCs w:val="18"/>
              </w:rPr>
              <w:t>- długość ścieżek (drogi dla rowerów) rowerowych na terenie gminy (GUS)</w:t>
            </w:r>
          </w:p>
        </w:tc>
        <w:tc>
          <w:tcPr>
            <w:tcW w:w="1792" w:type="dxa"/>
            <w:vAlign w:val="center"/>
          </w:tcPr>
          <w:p w14:paraId="49A0F750" w14:textId="77777777" w:rsidR="00C1398F" w:rsidRPr="00A57C77" w:rsidRDefault="00C1398F" w:rsidP="00A57C77">
            <w:pPr>
              <w:spacing w:line="276" w:lineRule="auto"/>
              <w:rPr>
                <w:rFonts w:ascii="Arial" w:hAnsi="Arial" w:cs="Arial"/>
                <w:sz w:val="18"/>
                <w:szCs w:val="18"/>
              </w:rPr>
            </w:pPr>
            <w:r w:rsidRPr="00A57C77">
              <w:rPr>
                <w:rFonts w:ascii="Arial" w:hAnsi="Arial" w:cs="Arial"/>
                <w:sz w:val="18"/>
                <w:szCs w:val="18"/>
              </w:rPr>
              <w:t xml:space="preserve"> - 2019 – 18,1 km</w:t>
            </w:r>
          </w:p>
        </w:tc>
        <w:tc>
          <w:tcPr>
            <w:tcW w:w="1792" w:type="dxa"/>
            <w:vAlign w:val="center"/>
          </w:tcPr>
          <w:p w14:paraId="3F3C9ABE" w14:textId="77777777" w:rsidR="00C1398F" w:rsidRPr="00A57C77" w:rsidRDefault="00C1398F"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2BDF69E7" w14:textId="77777777" w:rsidTr="006A5C42">
        <w:tc>
          <w:tcPr>
            <w:tcW w:w="3681" w:type="dxa"/>
            <w:shd w:val="clear" w:color="auto" w:fill="C5E0B3" w:themeFill="accent6" w:themeFillTint="66"/>
            <w:vAlign w:val="center"/>
          </w:tcPr>
          <w:p w14:paraId="66E8755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7EEA850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05FEA2D5"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14B982E6"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będące w gestii LGD.</w:t>
            </w:r>
          </w:p>
        </w:tc>
      </w:tr>
      <w:tr w:rsidR="00A65445" w:rsidRPr="00A57C77" w14:paraId="3470D1F0" w14:textId="77777777" w:rsidTr="006A5C42">
        <w:tc>
          <w:tcPr>
            <w:tcW w:w="3681" w:type="dxa"/>
            <w:shd w:val="clear" w:color="auto" w:fill="C5E0B3" w:themeFill="accent6" w:themeFillTint="66"/>
            <w:vAlign w:val="center"/>
          </w:tcPr>
          <w:p w14:paraId="34EE8D2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3EAAAB0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6732B136"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4A266750" w14:textId="77777777" w:rsidTr="006A5C42">
        <w:tc>
          <w:tcPr>
            <w:tcW w:w="9056" w:type="dxa"/>
            <w:gridSpan w:val="4"/>
            <w:shd w:val="clear" w:color="auto" w:fill="C5E0B3" w:themeFill="accent6" w:themeFillTint="66"/>
          </w:tcPr>
          <w:p w14:paraId="3E6BD710"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II.2.1: Rozwój systemu infrastruktury technicznej eliminującej negatywny wpływ człowieka na środowisko.  </w:t>
            </w:r>
          </w:p>
        </w:tc>
      </w:tr>
      <w:tr w:rsidR="00A57C77" w:rsidRPr="00A57C77" w14:paraId="4A900391" w14:textId="77777777" w:rsidTr="006A5C42">
        <w:tc>
          <w:tcPr>
            <w:tcW w:w="3681" w:type="dxa"/>
            <w:shd w:val="clear" w:color="auto" w:fill="C5E0B3" w:themeFill="accent6" w:themeFillTint="66"/>
            <w:vAlign w:val="center"/>
          </w:tcPr>
          <w:p w14:paraId="3E56547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10F3EC85" w14:textId="0540D154"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Poprawa czystości wód powierzchniowych, poprzez oczyszczenie i rekultywację jezior na terenie gminy. </w:t>
            </w:r>
          </w:p>
          <w:p w14:paraId="78C56B20"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 xml:space="preserve">(np. oczyszczenie jezior kartuskich) </w:t>
            </w:r>
          </w:p>
          <w:p w14:paraId="48ABAF66" w14:textId="798BA4C3"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Rozwój infrastruktury kanalizacyjnej na terenie gminy. </w:t>
            </w:r>
          </w:p>
          <w:p w14:paraId="7D74B0CC"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 xml:space="preserve">(np. budowa i rozbudowa sieci kanalizacyjnej w części miejscowości na terenie gminy, m.in. w kierunku Brodnicy Górnej oraz regionu sianowsko – </w:t>
            </w:r>
            <w:proofErr w:type="spellStart"/>
            <w:r w:rsidRPr="00A57C77">
              <w:rPr>
                <w:rFonts w:ascii="Arial" w:hAnsi="Arial" w:cs="Arial"/>
                <w:sz w:val="18"/>
                <w:szCs w:val="18"/>
              </w:rPr>
              <w:t>mirachowskiego</w:t>
            </w:r>
            <w:proofErr w:type="spellEnd"/>
            <w:r w:rsidRPr="00A57C77">
              <w:rPr>
                <w:rFonts w:ascii="Arial" w:hAnsi="Arial" w:cs="Arial"/>
                <w:sz w:val="18"/>
                <w:szCs w:val="18"/>
              </w:rPr>
              <w:t>, Modernizacja istniejącej sieci kanalizacyjnej)</w:t>
            </w:r>
          </w:p>
          <w:p w14:paraId="00AF6CA9" w14:textId="625E74CA"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Modernizacja i rozbudowa gminnej oczyszczalnia ścieków </w:t>
            </w:r>
            <w:r w:rsidR="00111F77">
              <w:rPr>
                <w:rFonts w:ascii="Arial" w:hAnsi="Arial" w:cs="Arial"/>
                <w:sz w:val="18"/>
                <w:szCs w:val="18"/>
              </w:rPr>
              <w:br/>
            </w:r>
            <w:r w:rsidRPr="00A57C77">
              <w:rPr>
                <w:rFonts w:ascii="Arial" w:hAnsi="Arial" w:cs="Arial"/>
                <w:sz w:val="18"/>
                <w:szCs w:val="18"/>
              </w:rPr>
              <w:t>w Kartuzach,</w:t>
            </w:r>
          </w:p>
          <w:p w14:paraId="64E84E42" w14:textId="7B79A80B"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Zagospodarowanie wód opadowych w miejscu ich powstawania, </w:t>
            </w:r>
          </w:p>
          <w:p w14:paraId="3F0F2307"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mała retencja wodna; wtórne wykorzystanie wód opadowych)</w:t>
            </w:r>
          </w:p>
          <w:p w14:paraId="42BF9BCF" w14:textId="5B227AA4"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Wprowadzenie efektywnych i innowacyjnych systemów segregacji odpadów, </w:t>
            </w:r>
          </w:p>
          <w:p w14:paraId="4BC92CFD"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automaty na odpady; budowa zbiornic na odpady segregowane przy zabudowie wielolokalowej)</w:t>
            </w:r>
          </w:p>
          <w:p w14:paraId="7FCFC91D" w14:textId="72FA91EA"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 xml:space="preserve">Rozbudowa i modernizacja systemu wodociągowego. </w:t>
            </w:r>
          </w:p>
          <w:p w14:paraId="61634A41"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rozbudowa sieci wodociągowej na terenach intensywnej zabudowy mieszkaniowej; rozbudowa i modernizacja SUW; modernizacja sieci wodociągowej),</w:t>
            </w:r>
          </w:p>
          <w:p w14:paraId="39248F08" w14:textId="5C4226E2" w:rsidR="00A65445" w:rsidRPr="00A57C77" w:rsidRDefault="00A65445" w:rsidP="004254C3">
            <w:pPr>
              <w:pStyle w:val="Akapitzlist"/>
              <w:numPr>
                <w:ilvl w:val="0"/>
                <w:numId w:val="111"/>
              </w:numPr>
              <w:spacing w:after="0" w:line="276" w:lineRule="auto"/>
              <w:ind w:left="312"/>
              <w:jc w:val="both"/>
              <w:rPr>
                <w:rFonts w:ascii="Arial" w:hAnsi="Arial" w:cs="Arial"/>
                <w:sz w:val="18"/>
                <w:szCs w:val="18"/>
              </w:rPr>
            </w:pPr>
            <w:r w:rsidRPr="00A57C77">
              <w:rPr>
                <w:rFonts w:ascii="Arial" w:hAnsi="Arial" w:cs="Arial"/>
                <w:sz w:val="18"/>
                <w:szCs w:val="18"/>
              </w:rPr>
              <w:t>Opracowanie i wdrożenie nowoczesnej koncepcji gospodarki o obiegu zamkniętym.</w:t>
            </w:r>
          </w:p>
        </w:tc>
      </w:tr>
      <w:tr w:rsidR="00A57C77" w:rsidRPr="00A57C77" w14:paraId="0B0B79C8" w14:textId="77777777" w:rsidTr="006A5C42">
        <w:tc>
          <w:tcPr>
            <w:tcW w:w="3681" w:type="dxa"/>
            <w:shd w:val="clear" w:color="auto" w:fill="C5E0B3" w:themeFill="accent6" w:themeFillTint="66"/>
            <w:vAlign w:val="center"/>
          </w:tcPr>
          <w:p w14:paraId="11E5AD7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333C7543" w14:textId="1DFD370D" w:rsidR="00A65445" w:rsidRPr="00A57C77" w:rsidRDefault="00A65445" w:rsidP="004254C3">
            <w:pPr>
              <w:pStyle w:val="Akapitzlist"/>
              <w:numPr>
                <w:ilvl w:val="0"/>
                <w:numId w:val="112"/>
              </w:numPr>
              <w:spacing w:after="0" w:line="276" w:lineRule="auto"/>
              <w:ind w:left="312"/>
              <w:jc w:val="both"/>
              <w:rPr>
                <w:rFonts w:ascii="Arial" w:hAnsi="Arial" w:cs="Arial"/>
                <w:sz w:val="18"/>
                <w:szCs w:val="18"/>
              </w:rPr>
            </w:pPr>
            <w:r w:rsidRPr="00A57C77">
              <w:rPr>
                <w:rFonts w:ascii="Arial" w:hAnsi="Arial" w:cs="Arial"/>
                <w:sz w:val="18"/>
                <w:szCs w:val="18"/>
              </w:rPr>
              <w:t>rekultywacja jezior: Mielenko, Karczemnego, Klasztornego Małego i Klasztornego Dużego w Kartuzach,</w:t>
            </w:r>
          </w:p>
          <w:p w14:paraId="316B6CAC" w14:textId="23C923F1" w:rsidR="00A65445" w:rsidRPr="00A57C77" w:rsidRDefault="00A65445" w:rsidP="004254C3">
            <w:pPr>
              <w:pStyle w:val="Akapitzlist"/>
              <w:numPr>
                <w:ilvl w:val="0"/>
                <w:numId w:val="112"/>
              </w:numPr>
              <w:spacing w:after="0" w:line="276" w:lineRule="auto"/>
              <w:ind w:left="312"/>
              <w:jc w:val="both"/>
              <w:rPr>
                <w:rFonts w:ascii="Arial" w:hAnsi="Arial" w:cs="Arial"/>
                <w:sz w:val="18"/>
                <w:szCs w:val="18"/>
              </w:rPr>
            </w:pPr>
            <w:r w:rsidRPr="00A57C77">
              <w:rPr>
                <w:rFonts w:ascii="Arial" w:hAnsi="Arial" w:cs="Arial"/>
                <w:sz w:val="18"/>
                <w:szCs w:val="18"/>
              </w:rPr>
              <w:t>budowa sieci kanalizacji sanitarnej na odcinku: Kartuzy – Kosy – Smętowo Chmieleńskie – Ręboszewo – Brodnica Górna,</w:t>
            </w:r>
          </w:p>
          <w:p w14:paraId="0134DA74" w14:textId="715F3185" w:rsidR="00A65445" w:rsidRPr="00A57C77" w:rsidRDefault="00A65445" w:rsidP="004254C3">
            <w:pPr>
              <w:pStyle w:val="Akapitzlist"/>
              <w:numPr>
                <w:ilvl w:val="0"/>
                <w:numId w:val="112"/>
              </w:numPr>
              <w:spacing w:after="0" w:line="276" w:lineRule="auto"/>
              <w:ind w:left="312"/>
              <w:jc w:val="both"/>
              <w:rPr>
                <w:rFonts w:ascii="Arial" w:hAnsi="Arial" w:cs="Arial"/>
                <w:sz w:val="18"/>
                <w:szCs w:val="18"/>
              </w:rPr>
            </w:pPr>
            <w:r w:rsidRPr="00A57C77">
              <w:rPr>
                <w:rFonts w:ascii="Arial" w:hAnsi="Arial" w:cs="Arial"/>
                <w:sz w:val="18"/>
                <w:szCs w:val="18"/>
              </w:rPr>
              <w:lastRenderedPageBreak/>
              <w:t xml:space="preserve">budowa sieci kanalizacji sanitarnej dla regionu sianowsko – </w:t>
            </w:r>
            <w:proofErr w:type="spellStart"/>
            <w:r w:rsidRPr="00A57C77">
              <w:rPr>
                <w:rFonts w:ascii="Arial" w:hAnsi="Arial" w:cs="Arial"/>
                <w:sz w:val="18"/>
                <w:szCs w:val="18"/>
              </w:rPr>
              <w:t>mirachowskiego</w:t>
            </w:r>
            <w:proofErr w:type="spellEnd"/>
            <w:r w:rsidRPr="00A57C77">
              <w:rPr>
                <w:rFonts w:ascii="Arial" w:hAnsi="Arial" w:cs="Arial"/>
                <w:sz w:val="18"/>
                <w:szCs w:val="18"/>
              </w:rPr>
              <w:t>,</w:t>
            </w:r>
          </w:p>
          <w:p w14:paraId="63AD510E" w14:textId="5CB355A7" w:rsidR="00A65445" w:rsidRPr="00A57C77" w:rsidRDefault="00356926" w:rsidP="004254C3">
            <w:pPr>
              <w:pStyle w:val="Akapitzlist"/>
              <w:numPr>
                <w:ilvl w:val="0"/>
                <w:numId w:val="112"/>
              </w:numPr>
              <w:spacing w:after="0" w:line="276" w:lineRule="auto"/>
              <w:ind w:left="312"/>
              <w:jc w:val="both"/>
              <w:rPr>
                <w:rFonts w:ascii="Arial" w:hAnsi="Arial" w:cs="Arial"/>
                <w:sz w:val="18"/>
                <w:szCs w:val="18"/>
              </w:rPr>
            </w:pPr>
            <w:r w:rsidRPr="00A57C77">
              <w:rPr>
                <w:rFonts w:ascii="Arial" w:hAnsi="Arial" w:cs="Arial"/>
                <w:sz w:val="18"/>
                <w:szCs w:val="18"/>
              </w:rPr>
              <w:t>m</w:t>
            </w:r>
            <w:r w:rsidR="00A65445" w:rsidRPr="00A57C77">
              <w:rPr>
                <w:rFonts w:ascii="Arial" w:hAnsi="Arial" w:cs="Arial"/>
                <w:sz w:val="18"/>
                <w:szCs w:val="18"/>
              </w:rPr>
              <w:t xml:space="preserve">odernizacja i rozbudowa gminnej oczyszczalnia ścieków </w:t>
            </w:r>
            <w:r w:rsidR="00111F77">
              <w:rPr>
                <w:rFonts w:ascii="Arial" w:hAnsi="Arial" w:cs="Arial"/>
                <w:sz w:val="18"/>
                <w:szCs w:val="18"/>
              </w:rPr>
              <w:br/>
            </w:r>
            <w:r w:rsidR="00A65445" w:rsidRPr="00A57C77">
              <w:rPr>
                <w:rFonts w:ascii="Arial" w:hAnsi="Arial" w:cs="Arial"/>
                <w:sz w:val="18"/>
                <w:szCs w:val="18"/>
              </w:rPr>
              <w:t xml:space="preserve">w Kartuzach. </w:t>
            </w:r>
          </w:p>
        </w:tc>
      </w:tr>
      <w:tr w:rsidR="00A65445" w:rsidRPr="00A57C77" w14:paraId="55C67AD7" w14:textId="77777777" w:rsidTr="006A5C42">
        <w:tc>
          <w:tcPr>
            <w:tcW w:w="3681" w:type="dxa"/>
            <w:shd w:val="clear" w:color="auto" w:fill="C5E0B3" w:themeFill="accent6" w:themeFillTint="66"/>
            <w:vAlign w:val="center"/>
          </w:tcPr>
          <w:p w14:paraId="524B979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Podmioty realizujące i współrealizujące </w:t>
            </w:r>
          </w:p>
        </w:tc>
        <w:tc>
          <w:tcPr>
            <w:tcW w:w="5375" w:type="dxa"/>
            <w:gridSpan w:val="3"/>
          </w:tcPr>
          <w:p w14:paraId="3904577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769BA27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4BB42783" w14:textId="66E9D390"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Kartuskie Przedsiębiorstwo Wodociągów i Kanalizacji Sp. </w:t>
            </w:r>
            <w:r w:rsidR="00111F77">
              <w:rPr>
                <w:rFonts w:ascii="Arial" w:hAnsi="Arial" w:cs="Arial"/>
                <w:sz w:val="18"/>
                <w:szCs w:val="18"/>
              </w:rPr>
              <w:br/>
            </w:r>
            <w:r w:rsidRPr="00A57C77">
              <w:rPr>
                <w:rFonts w:ascii="Arial" w:hAnsi="Arial" w:cs="Arial"/>
                <w:sz w:val="18"/>
                <w:szCs w:val="18"/>
              </w:rPr>
              <w:t>z o.o.,</w:t>
            </w:r>
          </w:p>
          <w:p w14:paraId="595CB1A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5418C83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mieszkańcy; podmioty prywatne z terenu gminy. </w:t>
            </w:r>
          </w:p>
        </w:tc>
      </w:tr>
      <w:tr w:rsidR="00A65445" w:rsidRPr="00A57C77" w14:paraId="1B0A04CF" w14:textId="77777777" w:rsidTr="006A5C42">
        <w:tc>
          <w:tcPr>
            <w:tcW w:w="3681" w:type="dxa"/>
            <w:shd w:val="clear" w:color="auto" w:fill="C5E0B3" w:themeFill="accent6" w:themeFillTint="66"/>
            <w:vAlign w:val="center"/>
          </w:tcPr>
          <w:p w14:paraId="3A636A2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12ECA1D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poprawa stanu środowiska naturalnego na terenie gminy.</w:t>
            </w:r>
          </w:p>
        </w:tc>
      </w:tr>
      <w:tr w:rsidR="00A57C77" w:rsidRPr="00A57C77" w14:paraId="2BD38804" w14:textId="77777777" w:rsidTr="000912AC">
        <w:tc>
          <w:tcPr>
            <w:tcW w:w="3681" w:type="dxa"/>
            <w:vMerge w:val="restart"/>
            <w:shd w:val="clear" w:color="auto" w:fill="C5E0B3" w:themeFill="accent6" w:themeFillTint="66"/>
            <w:vAlign w:val="center"/>
          </w:tcPr>
          <w:p w14:paraId="2F5D5DCC" w14:textId="660BFD62"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2BE41BB3" w14:textId="73679EEC" w:rsidR="000912AC" w:rsidRPr="00A57C77" w:rsidRDefault="000912AC"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69076B88" w14:textId="1BF6505D" w:rsidR="000912AC" w:rsidRPr="00A57C77" w:rsidRDefault="000912AC"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5CB52183" w14:textId="5375ADA4" w:rsidR="000912AC" w:rsidRPr="00A57C77" w:rsidRDefault="000912AC"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61041EE0" w14:textId="77777777" w:rsidTr="000912AC">
        <w:tc>
          <w:tcPr>
            <w:tcW w:w="3681" w:type="dxa"/>
            <w:vMerge/>
            <w:shd w:val="clear" w:color="auto" w:fill="C5E0B3" w:themeFill="accent6" w:themeFillTint="66"/>
            <w:vAlign w:val="center"/>
          </w:tcPr>
          <w:p w14:paraId="6A674027" w14:textId="79023DDB" w:rsidR="000912AC" w:rsidRPr="00A57C77" w:rsidRDefault="000912AC" w:rsidP="00A57C77">
            <w:pPr>
              <w:spacing w:line="276" w:lineRule="auto"/>
              <w:rPr>
                <w:rFonts w:ascii="Arial" w:hAnsi="Arial" w:cs="Arial"/>
                <w:sz w:val="18"/>
                <w:szCs w:val="18"/>
              </w:rPr>
            </w:pPr>
          </w:p>
        </w:tc>
        <w:tc>
          <w:tcPr>
            <w:tcW w:w="1791" w:type="dxa"/>
          </w:tcPr>
          <w:p w14:paraId="161518E6"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xml:space="preserve">- poziom skanalizowania gminy Kartuzy (dane </w:t>
            </w:r>
            <w:proofErr w:type="spellStart"/>
            <w:r w:rsidRPr="00A57C77">
              <w:rPr>
                <w:rFonts w:ascii="Arial" w:hAnsi="Arial" w:cs="Arial"/>
                <w:sz w:val="18"/>
                <w:szCs w:val="18"/>
              </w:rPr>
              <w:t>KPWiK</w:t>
            </w:r>
            <w:proofErr w:type="spellEnd"/>
            <w:r w:rsidRPr="00A57C77">
              <w:rPr>
                <w:rFonts w:ascii="Arial" w:hAnsi="Arial" w:cs="Arial"/>
                <w:sz w:val="18"/>
                <w:szCs w:val="18"/>
              </w:rPr>
              <w:t xml:space="preserve"> Sp. z o.o.)</w:t>
            </w:r>
          </w:p>
        </w:tc>
        <w:tc>
          <w:tcPr>
            <w:tcW w:w="1792" w:type="dxa"/>
            <w:vAlign w:val="center"/>
          </w:tcPr>
          <w:p w14:paraId="4268E547"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- 2019 – 59%</w:t>
            </w:r>
          </w:p>
        </w:tc>
        <w:tc>
          <w:tcPr>
            <w:tcW w:w="1792" w:type="dxa"/>
            <w:vAlign w:val="center"/>
          </w:tcPr>
          <w:p w14:paraId="4D30B7B3"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30B9D285" w14:textId="77777777" w:rsidTr="000912AC">
        <w:tc>
          <w:tcPr>
            <w:tcW w:w="3681" w:type="dxa"/>
            <w:vMerge/>
            <w:shd w:val="clear" w:color="auto" w:fill="C5E0B3" w:themeFill="accent6" w:themeFillTint="66"/>
            <w:vAlign w:val="center"/>
          </w:tcPr>
          <w:p w14:paraId="762150D6" w14:textId="77777777" w:rsidR="000912AC" w:rsidRPr="00A57C77" w:rsidRDefault="000912AC" w:rsidP="00A57C77">
            <w:pPr>
              <w:spacing w:line="276" w:lineRule="auto"/>
              <w:rPr>
                <w:rFonts w:ascii="Arial" w:hAnsi="Arial" w:cs="Arial"/>
                <w:sz w:val="18"/>
                <w:szCs w:val="18"/>
              </w:rPr>
            </w:pPr>
          </w:p>
        </w:tc>
        <w:tc>
          <w:tcPr>
            <w:tcW w:w="1791" w:type="dxa"/>
          </w:tcPr>
          <w:p w14:paraId="77271D4C"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Odpady zebrane selektywnie w relacji do ogółu odpadów (GUS)</w:t>
            </w:r>
          </w:p>
        </w:tc>
        <w:tc>
          <w:tcPr>
            <w:tcW w:w="1792" w:type="dxa"/>
            <w:vAlign w:val="center"/>
          </w:tcPr>
          <w:p w14:paraId="329BDAAE"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- 2019 – 31,2%</w:t>
            </w:r>
          </w:p>
        </w:tc>
        <w:tc>
          <w:tcPr>
            <w:tcW w:w="1792" w:type="dxa"/>
            <w:vAlign w:val="center"/>
          </w:tcPr>
          <w:p w14:paraId="2021189C"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5D14F31A" w14:textId="77777777" w:rsidTr="000912AC">
        <w:tc>
          <w:tcPr>
            <w:tcW w:w="3681" w:type="dxa"/>
            <w:vMerge/>
            <w:shd w:val="clear" w:color="auto" w:fill="C5E0B3" w:themeFill="accent6" w:themeFillTint="66"/>
            <w:vAlign w:val="center"/>
          </w:tcPr>
          <w:p w14:paraId="63CDF47B" w14:textId="77777777" w:rsidR="000912AC" w:rsidRPr="00A57C77" w:rsidRDefault="000912AC" w:rsidP="00A57C77">
            <w:pPr>
              <w:spacing w:line="276" w:lineRule="auto"/>
              <w:rPr>
                <w:rFonts w:ascii="Arial" w:hAnsi="Arial" w:cs="Arial"/>
                <w:sz w:val="18"/>
                <w:szCs w:val="18"/>
              </w:rPr>
            </w:pPr>
          </w:p>
        </w:tc>
        <w:tc>
          <w:tcPr>
            <w:tcW w:w="1791" w:type="dxa"/>
          </w:tcPr>
          <w:p w14:paraId="6F290D6A"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zużycie wody na 1 mieszkańca (GUS)</w:t>
            </w:r>
          </w:p>
        </w:tc>
        <w:tc>
          <w:tcPr>
            <w:tcW w:w="1792" w:type="dxa"/>
            <w:vAlign w:val="center"/>
          </w:tcPr>
          <w:p w14:paraId="14F48995"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- 2019 – 45,1 m</w:t>
            </w:r>
            <w:r w:rsidRPr="00A57C77">
              <w:rPr>
                <w:rFonts w:ascii="Arial" w:hAnsi="Arial" w:cs="Arial"/>
                <w:sz w:val="18"/>
                <w:szCs w:val="18"/>
                <w:vertAlign w:val="superscript"/>
              </w:rPr>
              <w:t>3</w:t>
            </w:r>
            <w:r w:rsidRPr="00A57C77">
              <w:rPr>
                <w:rFonts w:ascii="Arial" w:hAnsi="Arial" w:cs="Arial"/>
                <w:sz w:val="18"/>
                <w:szCs w:val="18"/>
              </w:rPr>
              <w:t>/rok</w:t>
            </w:r>
          </w:p>
        </w:tc>
        <w:tc>
          <w:tcPr>
            <w:tcW w:w="1792" w:type="dxa"/>
            <w:vAlign w:val="center"/>
          </w:tcPr>
          <w:p w14:paraId="044EC62A" w14:textId="77777777" w:rsidR="000912AC" w:rsidRPr="00A57C77" w:rsidRDefault="000912AC" w:rsidP="00A57C77">
            <w:pPr>
              <w:spacing w:line="276" w:lineRule="auto"/>
              <w:rPr>
                <w:rFonts w:ascii="Arial" w:hAnsi="Arial" w:cs="Arial"/>
                <w:sz w:val="18"/>
                <w:szCs w:val="18"/>
              </w:rPr>
            </w:pPr>
            <w:r w:rsidRPr="00A57C77">
              <w:rPr>
                <w:rFonts w:ascii="Arial" w:hAnsi="Arial" w:cs="Arial"/>
                <w:sz w:val="18"/>
                <w:szCs w:val="18"/>
              </w:rPr>
              <w:t xml:space="preserve">Spadek </w:t>
            </w:r>
          </w:p>
        </w:tc>
      </w:tr>
      <w:tr w:rsidR="00A65445" w:rsidRPr="00A57C77" w14:paraId="6EC6B3BB" w14:textId="77777777" w:rsidTr="006A5C42">
        <w:tc>
          <w:tcPr>
            <w:tcW w:w="3681" w:type="dxa"/>
            <w:shd w:val="clear" w:color="auto" w:fill="C5E0B3" w:themeFill="accent6" w:themeFillTint="66"/>
            <w:vAlign w:val="center"/>
          </w:tcPr>
          <w:p w14:paraId="07BF0EF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47AE613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07D35C83"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5290BA8C" w14:textId="33662ABB"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Wojewódzkiego Funduszu Ochrony Środowiska </w:t>
            </w:r>
            <w:r w:rsidR="00111F77">
              <w:rPr>
                <w:rFonts w:ascii="Arial" w:hAnsi="Arial" w:cs="Arial"/>
                <w:sz w:val="18"/>
                <w:szCs w:val="18"/>
              </w:rPr>
              <w:br/>
            </w:r>
            <w:r w:rsidRPr="00A57C77">
              <w:rPr>
                <w:rFonts w:ascii="Arial" w:hAnsi="Arial" w:cs="Arial"/>
                <w:sz w:val="18"/>
                <w:szCs w:val="18"/>
              </w:rPr>
              <w:t>i Gospodarki Wodnej w Gdańsku,</w:t>
            </w:r>
          </w:p>
          <w:p w14:paraId="1551661A" w14:textId="7182259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Narodowego Funduszu Ochrony Środowiska </w:t>
            </w:r>
            <w:r w:rsidR="00111F77">
              <w:rPr>
                <w:rFonts w:ascii="Arial" w:hAnsi="Arial" w:cs="Arial"/>
                <w:sz w:val="18"/>
                <w:szCs w:val="18"/>
              </w:rPr>
              <w:br/>
            </w:r>
            <w:r w:rsidRPr="00A57C77">
              <w:rPr>
                <w:rFonts w:ascii="Arial" w:hAnsi="Arial" w:cs="Arial"/>
                <w:sz w:val="18"/>
                <w:szCs w:val="18"/>
              </w:rPr>
              <w:t xml:space="preserve">i Gospodarki Wodnej. </w:t>
            </w:r>
          </w:p>
        </w:tc>
      </w:tr>
      <w:tr w:rsidR="00A65445" w:rsidRPr="00A57C77" w14:paraId="0AF750C2" w14:textId="77777777" w:rsidTr="006A5C42">
        <w:tc>
          <w:tcPr>
            <w:tcW w:w="3681" w:type="dxa"/>
            <w:shd w:val="clear" w:color="auto" w:fill="C5E0B3" w:themeFill="accent6" w:themeFillTint="66"/>
            <w:vAlign w:val="center"/>
          </w:tcPr>
          <w:p w14:paraId="57EA074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4826938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6B9D7785" w14:textId="53BC5A44"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603F3834" w14:textId="77777777" w:rsidTr="00031618">
        <w:tc>
          <w:tcPr>
            <w:tcW w:w="9056" w:type="dxa"/>
            <w:gridSpan w:val="4"/>
            <w:shd w:val="clear" w:color="auto" w:fill="C5E0B3" w:themeFill="accent6" w:themeFillTint="66"/>
          </w:tcPr>
          <w:p w14:paraId="12FF1E6F"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II.2.2: Zwiększenie wiedzy i świadomości mieszkańców dotyczącej ochrony środowiska. </w:t>
            </w:r>
          </w:p>
        </w:tc>
      </w:tr>
      <w:tr w:rsidR="00A57C77" w:rsidRPr="00A57C77" w14:paraId="4F7FB821" w14:textId="77777777" w:rsidTr="00031618">
        <w:tc>
          <w:tcPr>
            <w:tcW w:w="3681" w:type="dxa"/>
            <w:shd w:val="clear" w:color="auto" w:fill="C5E0B3" w:themeFill="accent6" w:themeFillTint="66"/>
            <w:vAlign w:val="center"/>
          </w:tcPr>
          <w:p w14:paraId="745BFF5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65C984F2" w14:textId="68B08322" w:rsidR="00A65445" w:rsidRPr="00C6063E" w:rsidRDefault="00A65445" w:rsidP="004254C3">
            <w:pPr>
              <w:pStyle w:val="Akapitzlist"/>
              <w:numPr>
                <w:ilvl w:val="0"/>
                <w:numId w:val="113"/>
              </w:numPr>
              <w:spacing w:after="0" w:line="276" w:lineRule="auto"/>
              <w:ind w:left="454"/>
              <w:jc w:val="both"/>
              <w:rPr>
                <w:rFonts w:ascii="Arial" w:hAnsi="Arial" w:cs="Arial"/>
                <w:sz w:val="18"/>
                <w:szCs w:val="18"/>
              </w:rPr>
            </w:pPr>
            <w:r w:rsidRPr="00C6063E">
              <w:rPr>
                <w:rFonts w:ascii="Arial" w:hAnsi="Arial" w:cs="Arial"/>
                <w:sz w:val="18"/>
                <w:szCs w:val="18"/>
              </w:rPr>
              <w:t>Kampanie społeczno – informacyjne dotyczące zwiększenia świadomości społecznej w zakresie ochrony środowiska</w:t>
            </w:r>
            <w:r w:rsidR="00C6063E">
              <w:rPr>
                <w:rFonts w:ascii="Arial" w:hAnsi="Arial" w:cs="Arial"/>
                <w:sz w:val="18"/>
                <w:szCs w:val="18"/>
              </w:rPr>
              <w:t xml:space="preserve"> </w:t>
            </w:r>
            <w:r w:rsidRPr="00C6063E">
              <w:rPr>
                <w:rFonts w:ascii="Arial" w:hAnsi="Arial" w:cs="Arial"/>
                <w:sz w:val="18"/>
                <w:szCs w:val="18"/>
              </w:rPr>
              <w:t>(np.: segregacji odpadów; systemu zbiórki odpadów i ich gromadzenia; wpływu bytowania ludzi na otaczające ich środowisko)</w:t>
            </w:r>
            <w:r w:rsidR="00C6063E">
              <w:rPr>
                <w:rFonts w:ascii="Arial" w:hAnsi="Arial" w:cs="Arial"/>
                <w:sz w:val="18"/>
                <w:szCs w:val="18"/>
              </w:rPr>
              <w:t>,</w:t>
            </w:r>
          </w:p>
          <w:p w14:paraId="7540BC2B" w14:textId="6CC0B9AE" w:rsidR="00A65445" w:rsidRPr="00A57C77" w:rsidRDefault="00A65445" w:rsidP="004254C3">
            <w:pPr>
              <w:pStyle w:val="Akapitzlist"/>
              <w:numPr>
                <w:ilvl w:val="0"/>
                <w:numId w:val="113"/>
              </w:numPr>
              <w:spacing w:after="0" w:line="276" w:lineRule="auto"/>
              <w:ind w:left="454"/>
              <w:jc w:val="both"/>
              <w:rPr>
                <w:rFonts w:ascii="Arial" w:hAnsi="Arial" w:cs="Arial"/>
                <w:sz w:val="18"/>
                <w:szCs w:val="18"/>
              </w:rPr>
            </w:pPr>
            <w:r w:rsidRPr="00A57C77">
              <w:rPr>
                <w:rFonts w:ascii="Arial" w:hAnsi="Arial" w:cs="Arial"/>
                <w:sz w:val="18"/>
                <w:szCs w:val="18"/>
              </w:rPr>
              <w:t>Monitoring powietrza</w:t>
            </w:r>
            <w:r w:rsidR="00C6063E">
              <w:rPr>
                <w:rFonts w:ascii="Arial" w:hAnsi="Arial" w:cs="Arial"/>
                <w:sz w:val="18"/>
                <w:szCs w:val="18"/>
              </w:rPr>
              <w:t xml:space="preserve"> </w:t>
            </w:r>
            <w:r w:rsidRPr="00A57C77">
              <w:rPr>
                <w:rFonts w:ascii="Arial" w:hAnsi="Arial" w:cs="Arial"/>
                <w:sz w:val="18"/>
                <w:szCs w:val="18"/>
              </w:rPr>
              <w:t>(np. montaż czujników pomiaru jakości powietrza w newralgicznych miejscach w gminie)</w:t>
            </w:r>
          </w:p>
        </w:tc>
      </w:tr>
      <w:tr w:rsidR="00A65445" w:rsidRPr="00A57C77" w14:paraId="7C806359" w14:textId="77777777" w:rsidTr="00031618">
        <w:tc>
          <w:tcPr>
            <w:tcW w:w="3681" w:type="dxa"/>
            <w:shd w:val="clear" w:color="auto" w:fill="C5E0B3" w:themeFill="accent6" w:themeFillTint="66"/>
            <w:vAlign w:val="center"/>
          </w:tcPr>
          <w:p w14:paraId="71C7A33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12CDCEBA"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w:t>
            </w:r>
          </w:p>
        </w:tc>
      </w:tr>
      <w:tr w:rsidR="00A65445" w:rsidRPr="00A57C77" w14:paraId="500BAD6B" w14:textId="77777777" w:rsidTr="00031618">
        <w:tc>
          <w:tcPr>
            <w:tcW w:w="3681" w:type="dxa"/>
            <w:shd w:val="clear" w:color="auto" w:fill="C5E0B3" w:themeFill="accent6" w:themeFillTint="66"/>
            <w:vAlign w:val="center"/>
          </w:tcPr>
          <w:p w14:paraId="64704CD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434173C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4102992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1BBAC93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67C6C8A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organizacje pozarządowe z terenu gminy.  </w:t>
            </w:r>
          </w:p>
        </w:tc>
      </w:tr>
      <w:tr w:rsidR="00A65445" w:rsidRPr="00A57C77" w14:paraId="20936554" w14:textId="77777777" w:rsidTr="00031618">
        <w:tc>
          <w:tcPr>
            <w:tcW w:w="3681" w:type="dxa"/>
            <w:shd w:val="clear" w:color="auto" w:fill="C5E0B3" w:themeFill="accent6" w:themeFillTint="66"/>
            <w:vAlign w:val="center"/>
          </w:tcPr>
          <w:p w14:paraId="6B08AF0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47303CA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wzrost wiedzy i świadomości mieszkańców dotyczącej ochrony środowiska. </w:t>
            </w:r>
          </w:p>
        </w:tc>
      </w:tr>
      <w:tr w:rsidR="00A57C77" w:rsidRPr="00A57C77" w14:paraId="395F8066" w14:textId="77777777" w:rsidTr="0019708C">
        <w:tc>
          <w:tcPr>
            <w:tcW w:w="3681" w:type="dxa"/>
            <w:vMerge w:val="restart"/>
            <w:shd w:val="clear" w:color="auto" w:fill="C5E0B3" w:themeFill="accent6" w:themeFillTint="66"/>
            <w:vAlign w:val="center"/>
          </w:tcPr>
          <w:p w14:paraId="63859D62" w14:textId="32EC15E9"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17F3B61C" w14:textId="6E5C9CFD"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7B9E0D29" w14:textId="150C9A4F"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796BD88D" w14:textId="1F888DC9"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0FA797FB" w14:textId="77777777" w:rsidTr="0019708C">
        <w:tc>
          <w:tcPr>
            <w:tcW w:w="3681" w:type="dxa"/>
            <w:vMerge/>
            <w:shd w:val="clear" w:color="auto" w:fill="C5E0B3" w:themeFill="accent6" w:themeFillTint="66"/>
            <w:vAlign w:val="center"/>
          </w:tcPr>
          <w:p w14:paraId="51A303C2" w14:textId="385F166D" w:rsidR="0019708C" w:rsidRPr="00A57C77" w:rsidRDefault="0019708C" w:rsidP="00A57C77">
            <w:pPr>
              <w:spacing w:line="276" w:lineRule="auto"/>
              <w:rPr>
                <w:rFonts w:ascii="Arial" w:hAnsi="Arial" w:cs="Arial"/>
                <w:sz w:val="18"/>
                <w:szCs w:val="18"/>
              </w:rPr>
            </w:pPr>
          </w:p>
        </w:tc>
        <w:tc>
          <w:tcPr>
            <w:tcW w:w="1791" w:type="dxa"/>
          </w:tcPr>
          <w:p w14:paraId="75D404D0"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Masa wytworzonych odpadów komunalnych przez jednego mieszkańca (GUS)</w:t>
            </w:r>
          </w:p>
        </w:tc>
        <w:tc>
          <w:tcPr>
            <w:tcW w:w="1792" w:type="dxa"/>
            <w:vAlign w:val="center"/>
          </w:tcPr>
          <w:p w14:paraId="61C98982"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- 2019 – 340 kg</w:t>
            </w:r>
          </w:p>
        </w:tc>
        <w:tc>
          <w:tcPr>
            <w:tcW w:w="1792" w:type="dxa"/>
            <w:vAlign w:val="center"/>
          </w:tcPr>
          <w:p w14:paraId="0BAD3A70"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xml:space="preserve">Spadek </w:t>
            </w:r>
          </w:p>
        </w:tc>
      </w:tr>
      <w:tr w:rsidR="00A65445" w:rsidRPr="00A57C77" w14:paraId="0F93553F" w14:textId="77777777" w:rsidTr="00031618">
        <w:tc>
          <w:tcPr>
            <w:tcW w:w="3681" w:type="dxa"/>
            <w:shd w:val="clear" w:color="auto" w:fill="C5E0B3" w:themeFill="accent6" w:themeFillTint="66"/>
            <w:vAlign w:val="center"/>
          </w:tcPr>
          <w:p w14:paraId="2B7E41F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25B65D8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602EDCFB"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00E07A54" w14:textId="28E91402"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Wojewódzkiego Funduszu Ochrony Środowiska </w:t>
            </w:r>
            <w:r w:rsidR="00111F77">
              <w:rPr>
                <w:rFonts w:ascii="Arial" w:hAnsi="Arial" w:cs="Arial"/>
                <w:sz w:val="18"/>
                <w:szCs w:val="18"/>
              </w:rPr>
              <w:br/>
            </w:r>
            <w:r w:rsidRPr="00A57C77">
              <w:rPr>
                <w:rFonts w:ascii="Arial" w:hAnsi="Arial" w:cs="Arial"/>
                <w:sz w:val="18"/>
                <w:szCs w:val="18"/>
              </w:rPr>
              <w:t>i Gospodarki Wodnej w Gdańsku,</w:t>
            </w:r>
          </w:p>
          <w:p w14:paraId="3EC1A6A2" w14:textId="10B157D6"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lastRenderedPageBreak/>
              <w:t xml:space="preserve">- środki Narodowego Funduszu Ochrony Środowiska </w:t>
            </w:r>
            <w:r w:rsidR="00111F77">
              <w:rPr>
                <w:rFonts w:ascii="Arial" w:hAnsi="Arial" w:cs="Arial"/>
                <w:sz w:val="18"/>
                <w:szCs w:val="18"/>
              </w:rPr>
              <w:br/>
            </w:r>
            <w:r w:rsidRPr="00A57C77">
              <w:rPr>
                <w:rFonts w:ascii="Arial" w:hAnsi="Arial" w:cs="Arial"/>
                <w:sz w:val="18"/>
                <w:szCs w:val="18"/>
              </w:rPr>
              <w:t>i Gospodarki Wodnej,</w:t>
            </w:r>
          </w:p>
          <w:p w14:paraId="26225E96"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będące w gestii LGD/LGR. </w:t>
            </w:r>
          </w:p>
        </w:tc>
      </w:tr>
      <w:tr w:rsidR="00A65445" w:rsidRPr="00A57C77" w14:paraId="4B20F2E4" w14:textId="77777777" w:rsidTr="00031618">
        <w:tc>
          <w:tcPr>
            <w:tcW w:w="3681" w:type="dxa"/>
            <w:shd w:val="clear" w:color="auto" w:fill="C5E0B3" w:themeFill="accent6" w:themeFillTint="66"/>
            <w:vAlign w:val="center"/>
          </w:tcPr>
          <w:p w14:paraId="223A009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Termin realizacji </w:t>
            </w:r>
          </w:p>
        </w:tc>
        <w:tc>
          <w:tcPr>
            <w:tcW w:w="5375" w:type="dxa"/>
            <w:gridSpan w:val="3"/>
          </w:tcPr>
          <w:p w14:paraId="26349AB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4A12F170"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5FEF15F4" w14:textId="77777777" w:rsidTr="00031618">
        <w:tc>
          <w:tcPr>
            <w:tcW w:w="9056" w:type="dxa"/>
            <w:gridSpan w:val="4"/>
            <w:shd w:val="clear" w:color="auto" w:fill="C5E0B3" w:themeFill="accent6" w:themeFillTint="66"/>
          </w:tcPr>
          <w:p w14:paraId="47FA1471"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II.3.1: Poprawa efektywności energetycznej i ograniczenie wpływu produkcji energii na środowisko. </w:t>
            </w:r>
          </w:p>
        </w:tc>
      </w:tr>
      <w:tr w:rsidR="00A57C77" w:rsidRPr="00A57C77" w14:paraId="5FB62BAE" w14:textId="77777777" w:rsidTr="00031618">
        <w:tc>
          <w:tcPr>
            <w:tcW w:w="3681" w:type="dxa"/>
            <w:shd w:val="clear" w:color="auto" w:fill="C5E0B3" w:themeFill="accent6" w:themeFillTint="66"/>
            <w:vAlign w:val="center"/>
          </w:tcPr>
          <w:p w14:paraId="722A28D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566E0CA9" w14:textId="135D61AE" w:rsidR="00A65445" w:rsidRPr="00A57C77" w:rsidRDefault="00A65445" w:rsidP="004254C3">
            <w:pPr>
              <w:pStyle w:val="Akapitzlist"/>
              <w:numPr>
                <w:ilvl w:val="0"/>
                <w:numId w:val="114"/>
              </w:numPr>
              <w:spacing w:after="0" w:line="276" w:lineRule="auto"/>
              <w:ind w:left="312"/>
              <w:jc w:val="both"/>
              <w:rPr>
                <w:rFonts w:ascii="Arial" w:hAnsi="Arial" w:cs="Arial"/>
                <w:sz w:val="18"/>
                <w:szCs w:val="18"/>
              </w:rPr>
            </w:pPr>
            <w:r w:rsidRPr="00A57C77">
              <w:rPr>
                <w:rFonts w:ascii="Arial" w:hAnsi="Arial" w:cs="Arial"/>
                <w:sz w:val="18"/>
                <w:szCs w:val="18"/>
              </w:rPr>
              <w:t xml:space="preserve">Rozwój infrastruktury gazowej, </w:t>
            </w:r>
          </w:p>
          <w:p w14:paraId="56E884BD"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rozbudowa sieci gazowej na terenie gminy)</w:t>
            </w:r>
          </w:p>
          <w:p w14:paraId="31391C3B" w14:textId="7E836EAD" w:rsidR="00A65445" w:rsidRPr="00A57C77" w:rsidRDefault="00A65445" w:rsidP="004254C3">
            <w:pPr>
              <w:pStyle w:val="Akapitzlist"/>
              <w:numPr>
                <w:ilvl w:val="0"/>
                <w:numId w:val="114"/>
              </w:numPr>
              <w:spacing w:after="0" w:line="276" w:lineRule="auto"/>
              <w:ind w:left="312"/>
              <w:jc w:val="both"/>
              <w:rPr>
                <w:rFonts w:ascii="Arial" w:hAnsi="Arial" w:cs="Arial"/>
                <w:sz w:val="18"/>
                <w:szCs w:val="18"/>
              </w:rPr>
            </w:pPr>
            <w:r w:rsidRPr="00A57C77">
              <w:rPr>
                <w:rFonts w:ascii="Arial" w:hAnsi="Arial" w:cs="Arial"/>
                <w:sz w:val="18"/>
                <w:szCs w:val="18"/>
              </w:rPr>
              <w:t xml:space="preserve">Rozwój i modernizacja sieciowego systemu zaopatrzenia </w:t>
            </w:r>
            <w:r w:rsidR="00111F77">
              <w:rPr>
                <w:rFonts w:ascii="Arial" w:hAnsi="Arial" w:cs="Arial"/>
                <w:sz w:val="18"/>
                <w:szCs w:val="18"/>
              </w:rPr>
              <w:br/>
            </w:r>
            <w:r w:rsidRPr="00A57C77">
              <w:rPr>
                <w:rFonts w:ascii="Arial" w:hAnsi="Arial" w:cs="Arial"/>
                <w:sz w:val="18"/>
                <w:szCs w:val="18"/>
              </w:rPr>
              <w:t xml:space="preserve">w ciepło na terenie Kartuz, </w:t>
            </w:r>
          </w:p>
          <w:p w14:paraId="76FCC78A"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rozbudowa sieci ciepłowniczej, modernizacja kotłowni zaopatrującej w ciepło miejski system ciepłowniczy)</w:t>
            </w:r>
          </w:p>
          <w:p w14:paraId="5A7FFD9B" w14:textId="72A8555F" w:rsidR="00A65445" w:rsidRPr="00A57C77" w:rsidRDefault="00A65445" w:rsidP="004254C3">
            <w:pPr>
              <w:pStyle w:val="Akapitzlist"/>
              <w:numPr>
                <w:ilvl w:val="0"/>
                <w:numId w:val="114"/>
              </w:numPr>
              <w:spacing w:after="0" w:line="276" w:lineRule="auto"/>
              <w:ind w:left="312"/>
              <w:jc w:val="both"/>
              <w:rPr>
                <w:rFonts w:ascii="Arial" w:hAnsi="Arial" w:cs="Arial"/>
                <w:sz w:val="18"/>
                <w:szCs w:val="18"/>
              </w:rPr>
            </w:pPr>
            <w:r w:rsidRPr="00A57C77">
              <w:rPr>
                <w:rFonts w:ascii="Arial" w:hAnsi="Arial" w:cs="Arial"/>
                <w:sz w:val="18"/>
                <w:szCs w:val="18"/>
              </w:rPr>
              <w:t>Rozwój instalacji odnawialnych źródeł energii na terenie gminy.</w:t>
            </w:r>
          </w:p>
          <w:p w14:paraId="7B31028A" w14:textId="66FDB3A2" w:rsidR="00A65445" w:rsidRPr="00A57C77" w:rsidRDefault="00A65445" w:rsidP="004254C3">
            <w:pPr>
              <w:pStyle w:val="Akapitzlist"/>
              <w:numPr>
                <w:ilvl w:val="0"/>
                <w:numId w:val="114"/>
              </w:numPr>
              <w:spacing w:after="0" w:line="276" w:lineRule="auto"/>
              <w:ind w:left="312"/>
              <w:jc w:val="both"/>
              <w:rPr>
                <w:rFonts w:ascii="Arial" w:hAnsi="Arial" w:cs="Arial"/>
                <w:sz w:val="18"/>
                <w:szCs w:val="18"/>
              </w:rPr>
            </w:pPr>
            <w:r w:rsidRPr="00A57C77">
              <w:rPr>
                <w:rFonts w:ascii="Arial" w:hAnsi="Arial" w:cs="Arial"/>
                <w:sz w:val="18"/>
                <w:szCs w:val="18"/>
              </w:rPr>
              <w:t>Wsparcie budowy instalacji kogeneracji na terenie gminy,</w:t>
            </w:r>
          </w:p>
          <w:p w14:paraId="223B632B" w14:textId="38898D9C" w:rsidR="00A65445" w:rsidRPr="00A57C77" w:rsidRDefault="00AA1BE1" w:rsidP="004254C3">
            <w:pPr>
              <w:pStyle w:val="Akapitzlist"/>
              <w:numPr>
                <w:ilvl w:val="0"/>
                <w:numId w:val="114"/>
              </w:numPr>
              <w:spacing w:after="0" w:line="276" w:lineRule="auto"/>
              <w:ind w:left="312"/>
              <w:jc w:val="both"/>
              <w:rPr>
                <w:rFonts w:ascii="Arial" w:hAnsi="Arial" w:cs="Arial"/>
                <w:sz w:val="18"/>
                <w:szCs w:val="18"/>
              </w:rPr>
            </w:pPr>
            <w:r w:rsidRPr="00AA1BE1">
              <w:rPr>
                <w:rFonts w:ascii="Arial" w:hAnsi="Arial" w:cs="Arial"/>
                <w:sz w:val="18"/>
                <w:szCs w:val="18"/>
              </w:rPr>
              <w:t>Wsparcie doradcze podmiotów prywatnych w zakresie zmiany sposobu ogrzewania kotłowni z paliwa stałego na paliwa ekologiczne, np. gaz</w:t>
            </w:r>
            <w:r w:rsidR="00A65445" w:rsidRPr="00A57C77">
              <w:rPr>
                <w:rFonts w:ascii="Arial" w:hAnsi="Arial" w:cs="Arial"/>
                <w:sz w:val="18"/>
                <w:szCs w:val="18"/>
              </w:rPr>
              <w:t xml:space="preserve">, </w:t>
            </w:r>
          </w:p>
          <w:p w14:paraId="5B5825FC" w14:textId="12ADB2CC" w:rsidR="00A65445" w:rsidRPr="00A57C77" w:rsidRDefault="00AA1BE1" w:rsidP="004254C3">
            <w:pPr>
              <w:pStyle w:val="Akapitzlist"/>
              <w:numPr>
                <w:ilvl w:val="0"/>
                <w:numId w:val="114"/>
              </w:numPr>
              <w:spacing w:after="0" w:line="276" w:lineRule="auto"/>
              <w:ind w:left="312"/>
              <w:jc w:val="both"/>
              <w:rPr>
                <w:rFonts w:ascii="Arial" w:hAnsi="Arial" w:cs="Arial"/>
                <w:sz w:val="18"/>
                <w:szCs w:val="18"/>
              </w:rPr>
            </w:pPr>
            <w:r w:rsidRPr="00AA1BE1">
              <w:rPr>
                <w:rFonts w:ascii="Arial" w:hAnsi="Arial" w:cs="Arial"/>
                <w:sz w:val="18"/>
                <w:szCs w:val="18"/>
              </w:rPr>
              <w:t>Wsparcie doradcze podmiotów prywatnych i spółdzielni mieszkaniowych w zakresie termomodernizacji osiedli mieszkaniowych</w:t>
            </w:r>
            <w:r w:rsidR="00A65445" w:rsidRPr="00A57C77">
              <w:rPr>
                <w:rFonts w:ascii="Arial" w:hAnsi="Arial" w:cs="Arial"/>
                <w:sz w:val="18"/>
                <w:szCs w:val="18"/>
              </w:rPr>
              <w:t>.</w:t>
            </w:r>
          </w:p>
        </w:tc>
      </w:tr>
      <w:tr w:rsidR="00A65445" w:rsidRPr="00A57C77" w14:paraId="79205AD0" w14:textId="77777777" w:rsidTr="00031618">
        <w:tc>
          <w:tcPr>
            <w:tcW w:w="3681" w:type="dxa"/>
            <w:shd w:val="clear" w:color="auto" w:fill="C5E0B3" w:themeFill="accent6" w:themeFillTint="66"/>
            <w:vAlign w:val="center"/>
          </w:tcPr>
          <w:p w14:paraId="6AB6AB1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7CCDAADA"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w:t>
            </w:r>
          </w:p>
        </w:tc>
      </w:tr>
      <w:tr w:rsidR="00A65445" w:rsidRPr="00A57C77" w14:paraId="065C50AA" w14:textId="77777777" w:rsidTr="00031618">
        <w:tc>
          <w:tcPr>
            <w:tcW w:w="3681" w:type="dxa"/>
            <w:shd w:val="clear" w:color="auto" w:fill="C5E0B3" w:themeFill="accent6" w:themeFillTint="66"/>
            <w:vAlign w:val="center"/>
          </w:tcPr>
          <w:p w14:paraId="6948D3D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29F50B0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38B4A61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0553BF8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Polskie Górnictwo Naftowe i Gazownictwo S.A.</w:t>
            </w:r>
          </w:p>
          <w:p w14:paraId="78E87B3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Zakład Energetyki Cieplnej SPEC-PEC sp. z o.o.</w:t>
            </w:r>
          </w:p>
          <w:p w14:paraId="09CB8B2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60A71EF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mieszkańcy; podmioty prywatne z terenu gminy.</w:t>
            </w:r>
          </w:p>
        </w:tc>
      </w:tr>
      <w:tr w:rsidR="00A65445" w:rsidRPr="00A57C77" w14:paraId="693EDAC9" w14:textId="77777777" w:rsidTr="00031618">
        <w:tc>
          <w:tcPr>
            <w:tcW w:w="3681" w:type="dxa"/>
            <w:shd w:val="clear" w:color="auto" w:fill="C5E0B3" w:themeFill="accent6" w:themeFillTint="66"/>
            <w:vAlign w:val="center"/>
          </w:tcPr>
          <w:p w14:paraId="1E8F363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771EC49F" w14:textId="1339DD0F"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zmniejszenie zużycia energii elektrycznej przez mieszkańców </w:t>
            </w:r>
            <w:r w:rsidR="00111F77">
              <w:rPr>
                <w:rFonts w:ascii="Arial" w:hAnsi="Arial" w:cs="Arial"/>
                <w:sz w:val="18"/>
                <w:szCs w:val="18"/>
              </w:rPr>
              <w:br/>
            </w:r>
            <w:r w:rsidRPr="00A57C77">
              <w:rPr>
                <w:rFonts w:ascii="Arial" w:hAnsi="Arial" w:cs="Arial"/>
                <w:sz w:val="18"/>
                <w:szCs w:val="18"/>
              </w:rPr>
              <w:t>i podmioty z terenu gminy,</w:t>
            </w:r>
          </w:p>
          <w:p w14:paraId="726A0B4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zmniejszenie negatywnego wpływu na środowisko źródeł wytwarzających energię elektryczną i cieplną. </w:t>
            </w:r>
          </w:p>
        </w:tc>
      </w:tr>
      <w:tr w:rsidR="00A57C77" w:rsidRPr="00A57C77" w14:paraId="0F5039BA" w14:textId="77777777" w:rsidTr="0019708C">
        <w:tc>
          <w:tcPr>
            <w:tcW w:w="3681" w:type="dxa"/>
            <w:vMerge w:val="restart"/>
            <w:shd w:val="clear" w:color="auto" w:fill="C5E0B3" w:themeFill="accent6" w:themeFillTint="66"/>
            <w:vAlign w:val="center"/>
          </w:tcPr>
          <w:p w14:paraId="40693B6C" w14:textId="7D38BAE3"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20197155" w14:textId="6AE1CB4A"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0B1D8E38" w14:textId="21AC1155"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07E5A0A3" w14:textId="6121A299" w:rsidR="0019708C" w:rsidRPr="00A57C77" w:rsidRDefault="0019708C"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6C91A070" w14:textId="77777777" w:rsidTr="0019708C">
        <w:tc>
          <w:tcPr>
            <w:tcW w:w="3681" w:type="dxa"/>
            <w:vMerge/>
            <w:shd w:val="clear" w:color="auto" w:fill="C5E0B3" w:themeFill="accent6" w:themeFillTint="66"/>
            <w:vAlign w:val="center"/>
          </w:tcPr>
          <w:p w14:paraId="2B5C3BF2" w14:textId="58E2508B" w:rsidR="0019708C" w:rsidRPr="00A57C77" w:rsidRDefault="0019708C" w:rsidP="00A57C77">
            <w:pPr>
              <w:spacing w:line="276" w:lineRule="auto"/>
              <w:rPr>
                <w:rFonts w:ascii="Arial" w:hAnsi="Arial" w:cs="Arial"/>
                <w:sz w:val="18"/>
                <w:szCs w:val="18"/>
              </w:rPr>
            </w:pPr>
          </w:p>
        </w:tc>
        <w:tc>
          <w:tcPr>
            <w:tcW w:w="1791" w:type="dxa"/>
          </w:tcPr>
          <w:p w14:paraId="0C746E1C"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odsetek mieszkańców gminy korzystających z gazu sieciowego (GUS)</w:t>
            </w:r>
          </w:p>
        </w:tc>
        <w:tc>
          <w:tcPr>
            <w:tcW w:w="1792" w:type="dxa"/>
            <w:vAlign w:val="center"/>
          </w:tcPr>
          <w:p w14:paraId="69B0EEAD"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- 2019 – 19%</w:t>
            </w:r>
          </w:p>
        </w:tc>
        <w:tc>
          <w:tcPr>
            <w:tcW w:w="1792" w:type="dxa"/>
            <w:vAlign w:val="center"/>
          </w:tcPr>
          <w:p w14:paraId="43C16021"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02665EA4" w14:textId="77777777" w:rsidTr="0019708C">
        <w:tc>
          <w:tcPr>
            <w:tcW w:w="3681" w:type="dxa"/>
            <w:vMerge/>
            <w:shd w:val="clear" w:color="auto" w:fill="C5E0B3" w:themeFill="accent6" w:themeFillTint="66"/>
            <w:vAlign w:val="center"/>
          </w:tcPr>
          <w:p w14:paraId="29C4C959" w14:textId="77777777" w:rsidR="0019708C" w:rsidRPr="00A57C77" w:rsidRDefault="0019708C" w:rsidP="00A57C77">
            <w:pPr>
              <w:spacing w:line="276" w:lineRule="auto"/>
              <w:rPr>
                <w:rFonts w:ascii="Arial" w:hAnsi="Arial" w:cs="Arial"/>
                <w:sz w:val="18"/>
                <w:szCs w:val="18"/>
              </w:rPr>
            </w:pPr>
          </w:p>
        </w:tc>
        <w:tc>
          <w:tcPr>
            <w:tcW w:w="1791" w:type="dxa"/>
          </w:tcPr>
          <w:p w14:paraId="7D6D1B18"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Udział ciepła sieciowego w globalnym rynku energii cieplnej w mieście Kartuzy (dane Zakładu Energetyki Cieplnej Spec-PEC Sp. z o.o.)</w:t>
            </w:r>
          </w:p>
        </w:tc>
        <w:tc>
          <w:tcPr>
            <w:tcW w:w="1792" w:type="dxa"/>
            <w:vAlign w:val="center"/>
          </w:tcPr>
          <w:p w14:paraId="5DB557A9"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- 2019 – 12,07%</w:t>
            </w:r>
          </w:p>
        </w:tc>
        <w:tc>
          <w:tcPr>
            <w:tcW w:w="1792" w:type="dxa"/>
            <w:vAlign w:val="center"/>
          </w:tcPr>
          <w:p w14:paraId="10F0D69F"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5B347031" w14:textId="77777777" w:rsidTr="0019708C">
        <w:tc>
          <w:tcPr>
            <w:tcW w:w="3681" w:type="dxa"/>
            <w:vMerge/>
            <w:shd w:val="clear" w:color="auto" w:fill="C5E0B3" w:themeFill="accent6" w:themeFillTint="66"/>
            <w:vAlign w:val="center"/>
          </w:tcPr>
          <w:p w14:paraId="2C497AFE" w14:textId="77777777" w:rsidR="0019708C" w:rsidRPr="00A57C77" w:rsidRDefault="0019708C" w:rsidP="00A57C77">
            <w:pPr>
              <w:spacing w:line="276" w:lineRule="auto"/>
              <w:rPr>
                <w:rFonts w:ascii="Arial" w:hAnsi="Arial" w:cs="Arial"/>
                <w:sz w:val="18"/>
                <w:szCs w:val="18"/>
              </w:rPr>
            </w:pPr>
          </w:p>
        </w:tc>
        <w:tc>
          <w:tcPr>
            <w:tcW w:w="1791" w:type="dxa"/>
          </w:tcPr>
          <w:p w14:paraId="1A002BB5"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zużycie energii elektrycznej na 1 mieszkańca (GUS)</w:t>
            </w:r>
          </w:p>
        </w:tc>
        <w:tc>
          <w:tcPr>
            <w:tcW w:w="1792" w:type="dxa"/>
            <w:vAlign w:val="center"/>
          </w:tcPr>
          <w:p w14:paraId="13998989"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- 2019 - 695,31 kWh/rok</w:t>
            </w:r>
          </w:p>
        </w:tc>
        <w:tc>
          <w:tcPr>
            <w:tcW w:w="1792" w:type="dxa"/>
            <w:vAlign w:val="center"/>
          </w:tcPr>
          <w:p w14:paraId="043E0AE4" w14:textId="77777777" w:rsidR="0019708C" w:rsidRPr="00A57C77" w:rsidRDefault="0019708C" w:rsidP="00A57C77">
            <w:pPr>
              <w:spacing w:line="276" w:lineRule="auto"/>
              <w:rPr>
                <w:rFonts w:ascii="Arial" w:hAnsi="Arial" w:cs="Arial"/>
                <w:sz w:val="18"/>
                <w:szCs w:val="18"/>
              </w:rPr>
            </w:pPr>
            <w:r w:rsidRPr="00A57C77">
              <w:rPr>
                <w:rFonts w:ascii="Arial" w:hAnsi="Arial" w:cs="Arial"/>
                <w:sz w:val="18"/>
                <w:szCs w:val="18"/>
              </w:rPr>
              <w:t xml:space="preserve">Spadek </w:t>
            </w:r>
          </w:p>
        </w:tc>
      </w:tr>
      <w:tr w:rsidR="00A65445" w:rsidRPr="00A57C77" w14:paraId="23AC8B57" w14:textId="77777777" w:rsidTr="00031618">
        <w:tc>
          <w:tcPr>
            <w:tcW w:w="3681" w:type="dxa"/>
            <w:shd w:val="clear" w:color="auto" w:fill="C5E0B3" w:themeFill="accent6" w:themeFillTint="66"/>
            <w:vAlign w:val="center"/>
          </w:tcPr>
          <w:p w14:paraId="05C0FDD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57D5F19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45A35187"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257B900C" w14:textId="2DE245D1"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Wojewódzkiego Funduszu Ochrony Środowiska </w:t>
            </w:r>
            <w:r w:rsidR="00111F77">
              <w:rPr>
                <w:rFonts w:ascii="Arial" w:hAnsi="Arial" w:cs="Arial"/>
                <w:sz w:val="18"/>
                <w:szCs w:val="18"/>
              </w:rPr>
              <w:br/>
            </w:r>
            <w:r w:rsidRPr="00A57C77">
              <w:rPr>
                <w:rFonts w:ascii="Arial" w:hAnsi="Arial" w:cs="Arial"/>
                <w:sz w:val="18"/>
                <w:szCs w:val="18"/>
              </w:rPr>
              <w:t>i Gospodarki Wodnej w Gdańsku,</w:t>
            </w:r>
          </w:p>
          <w:p w14:paraId="1051D456" w14:textId="5C9D33B2"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Narodowego Funduszu Ochrony Środowiska </w:t>
            </w:r>
            <w:r w:rsidR="00111F77">
              <w:rPr>
                <w:rFonts w:ascii="Arial" w:hAnsi="Arial" w:cs="Arial"/>
                <w:sz w:val="18"/>
                <w:szCs w:val="18"/>
              </w:rPr>
              <w:br/>
            </w:r>
            <w:r w:rsidRPr="00A57C77">
              <w:rPr>
                <w:rFonts w:ascii="Arial" w:hAnsi="Arial" w:cs="Arial"/>
                <w:sz w:val="18"/>
                <w:szCs w:val="18"/>
              </w:rPr>
              <w:t>i Gospodarki Wodnej,</w:t>
            </w:r>
          </w:p>
          <w:p w14:paraId="2E4B8EA8"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będące w gestii LGD/LGR. </w:t>
            </w:r>
          </w:p>
        </w:tc>
      </w:tr>
      <w:tr w:rsidR="00A65445" w:rsidRPr="00A57C77" w14:paraId="1F263483" w14:textId="77777777" w:rsidTr="00031618">
        <w:tc>
          <w:tcPr>
            <w:tcW w:w="3681" w:type="dxa"/>
            <w:shd w:val="clear" w:color="auto" w:fill="C5E0B3" w:themeFill="accent6" w:themeFillTint="66"/>
            <w:vAlign w:val="center"/>
          </w:tcPr>
          <w:p w14:paraId="2D6A46F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Termin realizacji </w:t>
            </w:r>
          </w:p>
        </w:tc>
        <w:tc>
          <w:tcPr>
            <w:tcW w:w="5375" w:type="dxa"/>
            <w:gridSpan w:val="3"/>
          </w:tcPr>
          <w:p w14:paraId="6130908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1A06E5E2" w14:textId="5EDD7CFF"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479287FA" w14:textId="77777777" w:rsidTr="00031618">
        <w:tc>
          <w:tcPr>
            <w:tcW w:w="9056" w:type="dxa"/>
            <w:gridSpan w:val="4"/>
            <w:shd w:val="clear" w:color="auto" w:fill="C5E0B3" w:themeFill="accent6" w:themeFillTint="66"/>
          </w:tcPr>
          <w:p w14:paraId="15ADCCB2"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III.1.1: Wzrost znaczenia turystyki w gospodarce gminy. </w:t>
            </w:r>
          </w:p>
        </w:tc>
      </w:tr>
      <w:tr w:rsidR="00A57C77" w:rsidRPr="00A57C77" w14:paraId="17C30B20" w14:textId="77777777" w:rsidTr="00031618">
        <w:tc>
          <w:tcPr>
            <w:tcW w:w="3681" w:type="dxa"/>
            <w:shd w:val="clear" w:color="auto" w:fill="C5E0B3" w:themeFill="accent6" w:themeFillTint="66"/>
            <w:vAlign w:val="center"/>
          </w:tcPr>
          <w:p w14:paraId="5B776E5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0FCFF3DE" w14:textId="15D52C87" w:rsidR="00A65445" w:rsidRPr="00A57C77" w:rsidRDefault="00A65445" w:rsidP="004254C3">
            <w:pPr>
              <w:pStyle w:val="Akapitzlist"/>
              <w:numPr>
                <w:ilvl w:val="0"/>
                <w:numId w:val="115"/>
              </w:numPr>
              <w:spacing w:after="0" w:line="276" w:lineRule="auto"/>
              <w:ind w:left="312"/>
              <w:jc w:val="both"/>
              <w:rPr>
                <w:rFonts w:ascii="Arial" w:hAnsi="Arial" w:cs="Arial"/>
                <w:sz w:val="18"/>
                <w:szCs w:val="18"/>
              </w:rPr>
            </w:pPr>
            <w:r w:rsidRPr="00A57C77">
              <w:rPr>
                <w:rFonts w:ascii="Arial" w:hAnsi="Arial" w:cs="Arial"/>
                <w:sz w:val="18"/>
                <w:szCs w:val="18"/>
              </w:rPr>
              <w:t xml:space="preserve">Rozwój infrastruktury turystycznej, w tym związanej </w:t>
            </w:r>
            <w:r w:rsidR="00111F77">
              <w:rPr>
                <w:rFonts w:ascii="Arial" w:hAnsi="Arial" w:cs="Arial"/>
                <w:sz w:val="18"/>
                <w:szCs w:val="18"/>
              </w:rPr>
              <w:br/>
            </w:r>
            <w:r w:rsidRPr="00A57C77">
              <w:rPr>
                <w:rFonts w:ascii="Arial" w:hAnsi="Arial" w:cs="Arial"/>
                <w:sz w:val="18"/>
                <w:szCs w:val="18"/>
              </w:rPr>
              <w:t xml:space="preserve">z turystyką aktywną, </w:t>
            </w:r>
          </w:p>
          <w:p w14:paraId="37CB4857" w14:textId="77777777" w:rsidR="00A65445" w:rsidRPr="00A57C77" w:rsidRDefault="00A65445" w:rsidP="00A57C77">
            <w:pPr>
              <w:pStyle w:val="Akapitzlist"/>
              <w:spacing w:after="0" w:line="276" w:lineRule="auto"/>
              <w:ind w:left="312"/>
              <w:jc w:val="both"/>
              <w:rPr>
                <w:rFonts w:ascii="Arial" w:hAnsi="Arial" w:cs="Arial"/>
                <w:sz w:val="18"/>
                <w:szCs w:val="18"/>
              </w:rPr>
            </w:pPr>
            <w:r w:rsidRPr="00A57C77">
              <w:rPr>
                <w:rFonts w:ascii="Arial" w:hAnsi="Arial" w:cs="Arial"/>
                <w:sz w:val="18"/>
                <w:szCs w:val="18"/>
              </w:rPr>
              <w:t>(np. infrastruktura turystyczna zagospodarowania jezior; wypożyczalnie sprzętu wodnego; kąpieliska (np. kąpielisko miejskie w Kartuzach, trasy kajakowe; zagospodarowania obiektów zabytkowych)</w:t>
            </w:r>
          </w:p>
          <w:p w14:paraId="0CA31065" w14:textId="2E19E9FF" w:rsidR="00A65445" w:rsidRPr="00A57C77" w:rsidRDefault="00A65445" w:rsidP="004254C3">
            <w:pPr>
              <w:pStyle w:val="Akapitzlist"/>
              <w:numPr>
                <w:ilvl w:val="0"/>
                <w:numId w:val="115"/>
              </w:numPr>
              <w:spacing w:after="0" w:line="276" w:lineRule="auto"/>
              <w:ind w:left="312"/>
              <w:jc w:val="both"/>
              <w:rPr>
                <w:rFonts w:ascii="Arial" w:hAnsi="Arial" w:cs="Arial"/>
                <w:sz w:val="18"/>
                <w:szCs w:val="18"/>
              </w:rPr>
            </w:pPr>
            <w:r w:rsidRPr="00A57C77">
              <w:rPr>
                <w:rFonts w:ascii="Arial" w:hAnsi="Arial" w:cs="Arial"/>
                <w:sz w:val="18"/>
                <w:szCs w:val="18"/>
              </w:rPr>
              <w:t xml:space="preserve">Wsparcie rozwoju przedsiębiorczości związanej </w:t>
            </w:r>
            <w:r w:rsidR="00111F77">
              <w:rPr>
                <w:rFonts w:ascii="Arial" w:hAnsi="Arial" w:cs="Arial"/>
                <w:sz w:val="18"/>
                <w:szCs w:val="18"/>
              </w:rPr>
              <w:br/>
            </w:r>
            <w:r w:rsidRPr="00A57C77">
              <w:rPr>
                <w:rFonts w:ascii="Arial" w:hAnsi="Arial" w:cs="Arial"/>
                <w:sz w:val="18"/>
                <w:szCs w:val="18"/>
              </w:rPr>
              <w:t>z wytwarzaniem produktów lokalnych, ekologicznych,</w:t>
            </w:r>
          </w:p>
          <w:p w14:paraId="66B89D8C" w14:textId="03C564DA" w:rsidR="00A65445" w:rsidRPr="00A57C77" w:rsidRDefault="00A65445" w:rsidP="004254C3">
            <w:pPr>
              <w:pStyle w:val="Akapitzlist"/>
              <w:numPr>
                <w:ilvl w:val="0"/>
                <w:numId w:val="115"/>
              </w:numPr>
              <w:spacing w:after="0" w:line="276" w:lineRule="auto"/>
              <w:ind w:left="312"/>
              <w:jc w:val="both"/>
              <w:rPr>
                <w:rFonts w:ascii="Arial" w:hAnsi="Arial" w:cs="Arial"/>
                <w:sz w:val="18"/>
                <w:szCs w:val="18"/>
              </w:rPr>
            </w:pPr>
            <w:r w:rsidRPr="00A57C77">
              <w:rPr>
                <w:rFonts w:ascii="Arial" w:hAnsi="Arial" w:cs="Arial"/>
                <w:sz w:val="18"/>
                <w:szCs w:val="18"/>
              </w:rPr>
              <w:t>Stworzenia i realizacji programu rozwoju infrastruktury rekreacyjnej dookoła kartuskich jezior,</w:t>
            </w:r>
          </w:p>
          <w:p w14:paraId="5381002A" w14:textId="4F43D794" w:rsidR="00A65445" w:rsidRPr="00A57C77" w:rsidRDefault="00A65445" w:rsidP="004254C3">
            <w:pPr>
              <w:pStyle w:val="Akapitzlist"/>
              <w:numPr>
                <w:ilvl w:val="0"/>
                <w:numId w:val="115"/>
              </w:numPr>
              <w:spacing w:after="0" w:line="276" w:lineRule="auto"/>
              <w:ind w:left="312"/>
              <w:jc w:val="both"/>
              <w:rPr>
                <w:rFonts w:ascii="Arial" w:hAnsi="Arial" w:cs="Arial"/>
                <w:sz w:val="18"/>
                <w:szCs w:val="18"/>
              </w:rPr>
            </w:pPr>
            <w:r w:rsidRPr="00A57C77">
              <w:rPr>
                <w:rFonts w:ascii="Arial" w:hAnsi="Arial" w:cs="Arial"/>
                <w:sz w:val="18"/>
                <w:szCs w:val="18"/>
              </w:rPr>
              <w:t>Utworzenie kąpielisk gminnych wraz z infrastrukturą towarzyszącą na terenie sołectw np. Brodnica Górna, Sianowo,</w:t>
            </w:r>
          </w:p>
          <w:p w14:paraId="16F03236" w14:textId="0E03629A" w:rsidR="00A65445" w:rsidRPr="00A57C77" w:rsidRDefault="00A65445" w:rsidP="004254C3">
            <w:pPr>
              <w:pStyle w:val="Akapitzlist"/>
              <w:numPr>
                <w:ilvl w:val="0"/>
                <w:numId w:val="115"/>
              </w:numPr>
              <w:spacing w:after="0" w:line="276" w:lineRule="auto"/>
              <w:ind w:left="312"/>
              <w:jc w:val="both"/>
              <w:rPr>
                <w:rFonts w:ascii="Arial" w:hAnsi="Arial" w:cs="Arial"/>
                <w:sz w:val="18"/>
                <w:szCs w:val="18"/>
              </w:rPr>
            </w:pPr>
            <w:r w:rsidRPr="00A57C77">
              <w:rPr>
                <w:rFonts w:ascii="Arial" w:hAnsi="Arial" w:cs="Arial"/>
                <w:sz w:val="18"/>
                <w:szCs w:val="18"/>
              </w:rPr>
              <w:t xml:space="preserve">Rozwój oferty </w:t>
            </w:r>
            <w:proofErr w:type="spellStart"/>
            <w:r w:rsidRPr="00A57C77">
              <w:rPr>
                <w:rFonts w:ascii="Arial" w:hAnsi="Arial" w:cs="Arial"/>
                <w:sz w:val="18"/>
                <w:szCs w:val="18"/>
              </w:rPr>
              <w:t>CSWiPR</w:t>
            </w:r>
            <w:proofErr w:type="spellEnd"/>
            <w:r w:rsidRPr="00A57C77">
              <w:rPr>
                <w:rFonts w:ascii="Arial" w:hAnsi="Arial" w:cs="Arial"/>
                <w:sz w:val="18"/>
                <w:szCs w:val="18"/>
              </w:rPr>
              <w:t xml:space="preserve"> w Brodnicy Górnej w zakresie turystyki wodnej.</w:t>
            </w:r>
          </w:p>
        </w:tc>
      </w:tr>
      <w:tr w:rsidR="00A57C77" w:rsidRPr="00A57C77" w14:paraId="08E2E0B0" w14:textId="77777777" w:rsidTr="00031618">
        <w:tc>
          <w:tcPr>
            <w:tcW w:w="3681" w:type="dxa"/>
            <w:shd w:val="clear" w:color="auto" w:fill="C5E0B3" w:themeFill="accent6" w:themeFillTint="66"/>
            <w:vAlign w:val="center"/>
          </w:tcPr>
          <w:p w14:paraId="308E855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gridSpan w:val="3"/>
          </w:tcPr>
          <w:p w14:paraId="669F5092" w14:textId="62AE54AA" w:rsidR="00A65445" w:rsidRPr="00A57C77" w:rsidRDefault="00A65445" w:rsidP="004254C3">
            <w:pPr>
              <w:pStyle w:val="Akapitzlist"/>
              <w:numPr>
                <w:ilvl w:val="0"/>
                <w:numId w:val="116"/>
              </w:numPr>
              <w:spacing w:after="0" w:line="276" w:lineRule="auto"/>
              <w:ind w:left="312"/>
              <w:jc w:val="both"/>
              <w:rPr>
                <w:rFonts w:ascii="Arial" w:hAnsi="Arial" w:cs="Arial"/>
                <w:sz w:val="18"/>
                <w:szCs w:val="18"/>
              </w:rPr>
            </w:pPr>
            <w:r w:rsidRPr="00A57C77">
              <w:rPr>
                <w:rFonts w:ascii="Arial" w:hAnsi="Arial" w:cs="Arial"/>
                <w:sz w:val="18"/>
                <w:szCs w:val="18"/>
              </w:rPr>
              <w:t>Stworzenia i realizacji programu rozwoju infrastruktury rekreacyjnej dookoła kartuskich jezior (w tym utworzenie kąpieliska gminnego),</w:t>
            </w:r>
          </w:p>
        </w:tc>
      </w:tr>
      <w:tr w:rsidR="00A65445" w:rsidRPr="00A57C77" w14:paraId="51FBFFCF" w14:textId="77777777" w:rsidTr="00031618">
        <w:tc>
          <w:tcPr>
            <w:tcW w:w="3681" w:type="dxa"/>
            <w:shd w:val="clear" w:color="auto" w:fill="C5E0B3" w:themeFill="accent6" w:themeFillTint="66"/>
            <w:vAlign w:val="center"/>
          </w:tcPr>
          <w:p w14:paraId="02D265C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5C9752B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344D250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0E915EC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Kartuskie Centrum Kultury (</w:t>
            </w:r>
            <w:proofErr w:type="spellStart"/>
            <w:r w:rsidRPr="00A57C77">
              <w:rPr>
                <w:rFonts w:ascii="Arial" w:hAnsi="Arial" w:cs="Arial"/>
                <w:sz w:val="18"/>
                <w:szCs w:val="18"/>
              </w:rPr>
              <w:t>CSWiPR</w:t>
            </w:r>
            <w:proofErr w:type="spellEnd"/>
            <w:r w:rsidRPr="00A57C77">
              <w:rPr>
                <w:rFonts w:ascii="Arial" w:hAnsi="Arial" w:cs="Arial"/>
                <w:sz w:val="18"/>
                <w:szCs w:val="18"/>
              </w:rPr>
              <w:t xml:space="preserve"> w Brodnicy Górnej),</w:t>
            </w:r>
          </w:p>
          <w:p w14:paraId="79ED896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28BC119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podmioty prywatne z terenu gminy.</w:t>
            </w:r>
          </w:p>
        </w:tc>
      </w:tr>
      <w:tr w:rsidR="00A65445" w:rsidRPr="00A57C77" w14:paraId="41610088" w14:textId="77777777" w:rsidTr="00031618">
        <w:tc>
          <w:tcPr>
            <w:tcW w:w="3681" w:type="dxa"/>
            <w:shd w:val="clear" w:color="auto" w:fill="C5E0B3" w:themeFill="accent6" w:themeFillTint="66"/>
            <w:vAlign w:val="center"/>
          </w:tcPr>
          <w:p w14:paraId="4B91914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2A7E110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wzrost liczby turystów odwiedzających gminę Kartuzy </w:t>
            </w:r>
          </w:p>
        </w:tc>
      </w:tr>
      <w:tr w:rsidR="00A57C77" w:rsidRPr="00A57C77" w14:paraId="59AD7F81" w14:textId="77777777" w:rsidTr="00C1443D">
        <w:tc>
          <w:tcPr>
            <w:tcW w:w="3681" w:type="dxa"/>
            <w:vMerge w:val="restart"/>
            <w:shd w:val="clear" w:color="auto" w:fill="C5E0B3" w:themeFill="accent6" w:themeFillTint="66"/>
            <w:vAlign w:val="center"/>
          </w:tcPr>
          <w:p w14:paraId="38693DBE" w14:textId="11DBE31B" w:rsidR="00C1443D" w:rsidRPr="00A57C77" w:rsidRDefault="00C1443D"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3872762B" w14:textId="53BCEEEB" w:rsidR="00C1443D" w:rsidRPr="00A57C77" w:rsidRDefault="00C1443D"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1A2C28CA" w14:textId="7309E310" w:rsidR="00C1443D" w:rsidRPr="00A57C77" w:rsidRDefault="00C1443D"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2B2586B4" w14:textId="5D58CCC1" w:rsidR="00C1443D" w:rsidRPr="00A57C77" w:rsidRDefault="00C1443D"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186F0D9E" w14:textId="77777777" w:rsidTr="00C1443D">
        <w:tc>
          <w:tcPr>
            <w:tcW w:w="3681" w:type="dxa"/>
            <w:vMerge/>
            <w:shd w:val="clear" w:color="auto" w:fill="C5E0B3" w:themeFill="accent6" w:themeFillTint="66"/>
            <w:vAlign w:val="center"/>
          </w:tcPr>
          <w:p w14:paraId="415E2EF5" w14:textId="1D8EFF11" w:rsidR="00C1443D" w:rsidRPr="00A57C77" w:rsidRDefault="00C1443D" w:rsidP="00A57C77">
            <w:pPr>
              <w:spacing w:line="276" w:lineRule="auto"/>
              <w:rPr>
                <w:rFonts w:ascii="Arial" w:hAnsi="Arial" w:cs="Arial"/>
                <w:sz w:val="18"/>
                <w:szCs w:val="18"/>
              </w:rPr>
            </w:pPr>
          </w:p>
        </w:tc>
        <w:tc>
          <w:tcPr>
            <w:tcW w:w="1791" w:type="dxa"/>
          </w:tcPr>
          <w:p w14:paraId="553C46C4" w14:textId="77777777" w:rsidR="00C1443D" w:rsidRPr="00A57C77" w:rsidRDefault="00C1443D" w:rsidP="00A57C77">
            <w:pPr>
              <w:spacing w:line="276" w:lineRule="auto"/>
              <w:rPr>
                <w:rFonts w:ascii="Arial" w:hAnsi="Arial" w:cs="Arial"/>
                <w:sz w:val="18"/>
                <w:szCs w:val="18"/>
              </w:rPr>
            </w:pPr>
            <w:r w:rsidRPr="00A57C77">
              <w:rPr>
                <w:rFonts w:ascii="Arial" w:hAnsi="Arial" w:cs="Arial"/>
                <w:sz w:val="18"/>
                <w:szCs w:val="18"/>
              </w:rPr>
              <w:t>- liczba turystów korzystających z noclegów w powiecie kartuskim na 1000 ludności (GUS)</w:t>
            </w:r>
          </w:p>
        </w:tc>
        <w:tc>
          <w:tcPr>
            <w:tcW w:w="1792" w:type="dxa"/>
            <w:vAlign w:val="center"/>
          </w:tcPr>
          <w:p w14:paraId="0473BE46" w14:textId="77777777" w:rsidR="00C1443D" w:rsidRPr="00A57C77" w:rsidRDefault="00C1443D" w:rsidP="00A57C77">
            <w:pPr>
              <w:spacing w:line="276" w:lineRule="auto"/>
              <w:rPr>
                <w:rFonts w:ascii="Arial" w:hAnsi="Arial" w:cs="Arial"/>
                <w:sz w:val="18"/>
                <w:szCs w:val="18"/>
              </w:rPr>
            </w:pPr>
            <w:r w:rsidRPr="00A57C77">
              <w:rPr>
                <w:rFonts w:ascii="Arial" w:hAnsi="Arial" w:cs="Arial"/>
                <w:sz w:val="18"/>
                <w:szCs w:val="18"/>
              </w:rPr>
              <w:t>- 2019 - 480,48</w:t>
            </w:r>
          </w:p>
        </w:tc>
        <w:tc>
          <w:tcPr>
            <w:tcW w:w="1792" w:type="dxa"/>
            <w:vAlign w:val="center"/>
          </w:tcPr>
          <w:p w14:paraId="67573A93" w14:textId="77777777" w:rsidR="00C1443D" w:rsidRPr="00A57C77" w:rsidRDefault="00C1443D"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03BB165D" w14:textId="77777777" w:rsidTr="00031618">
        <w:tc>
          <w:tcPr>
            <w:tcW w:w="3681" w:type="dxa"/>
            <w:shd w:val="clear" w:color="auto" w:fill="C5E0B3" w:themeFill="accent6" w:themeFillTint="66"/>
            <w:vAlign w:val="center"/>
          </w:tcPr>
          <w:p w14:paraId="776A35A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4099E81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6B68B342"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p w14:paraId="2AB1D813"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xml:space="preserve">- środki będące w gestii LGD/LGR. </w:t>
            </w:r>
          </w:p>
        </w:tc>
      </w:tr>
      <w:tr w:rsidR="00A65445" w:rsidRPr="00A57C77" w14:paraId="43BE4A29" w14:textId="77777777" w:rsidTr="00031618">
        <w:tc>
          <w:tcPr>
            <w:tcW w:w="3681" w:type="dxa"/>
            <w:shd w:val="clear" w:color="auto" w:fill="C5E0B3" w:themeFill="accent6" w:themeFillTint="66"/>
            <w:vAlign w:val="center"/>
          </w:tcPr>
          <w:p w14:paraId="3B55AFD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6148DFCB" w14:textId="03BAB86E"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w:t>
            </w:r>
            <w:r w:rsidR="000A50DE" w:rsidRPr="00A57C77">
              <w:rPr>
                <w:rFonts w:ascii="Arial" w:hAnsi="Arial" w:cs="Arial"/>
                <w:sz w:val="18"/>
                <w:szCs w:val="18"/>
              </w:rPr>
              <w:t>1</w:t>
            </w:r>
            <w:r w:rsidRPr="00A57C77">
              <w:rPr>
                <w:rFonts w:ascii="Arial" w:hAnsi="Arial" w:cs="Arial"/>
                <w:sz w:val="18"/>
                <w:szCs w:val="18"/>
              </w:rPr>
              <w:t>-2032</w:t>
            </w:r>
          </w:p>
        </w:tc>
      </w:tr>
    </w:tbl>
    <w:p w14:paraId="762FD172"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1791"/>
        <w:gridCol w:w="1792"/>
        <w:gridCol w:w="1792"/>
      </w:tblGrid>
      <w:tr w:rsidR="00A65445" w:rsidRPr="00A57C77" w14:paraId="76D955A5" w14:textId="77777777" w:rsidTr="00031618">
        <w:tc>
          <w:tcPr>
            <w:tcW w:w="9056" w:type="dxa"/>
            <w:gridSpan w:val="4"/>
            <w:shd w:val="clear" w:color="auto" w:fill="C5E0B3" w:themeFill="accent6" w:themeFillTint="66"/>
          </w:tcPr>
          <w:p w14:paraId="727E6AEF"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III.1.2: Zwiększenie atrakcyjności inwestycyjnej oraz efektywne zarządzanie planowaniem przestrzennym. </w:t>
            </w:r>
          </w:p>
        </w:tc>
      </w:tr>
      <w:tr w:rsidR="00A57C77" w:rsidRPr="00A57C77" w14:paraId="28D5A4F0" w14:textId="77777777" w:rsidTr="00031618">
        <w:tc>
          <w:tcPr>
            <w:tcW w:w="3681" w:type="dxa"/>
            <w:shd w:val="clear" w:color="auto" w:fill="C5E0B3" w:themeFill="accent6" w:themeFillTint="66"/>
            <w:vAlign w:val="center"/>
          </w:tcPr>
          <w:p w14:paraId="0AB7A0D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gridSpan w:val="3"/>
          </w:tcPr>
          <w:p w14:paraId="41A2225C" w14:textId="61923B99"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 xml:space="preserve">Tworzenie miejscowych planów zagospodarowania przestrzennego uwzględniających koncentrację zabudowy, lokalizację terenów inwestycyjnych oraz ochronę walorów przyrodniczych i krajobrazowych, </w:t>
            </w:r>
          </w:p>
          <w:p w14:paraId="040CFD7D" w14:textId="66D080F5"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 xml:space="preserve">Wyznaczenie nowych terenów inwestycyjnych pod budownictwo mieszkaniowe oraz działalność gospodarczą, </w:t>
            </w:r>
          </w:p>
          <w:p w14:paraId="016564A1" w14:textId="23816F23"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 xml:space="preserve">Uzbrajanie terenów inwestycyjnych w celu podniesienia ich atrakcyjności, </w:t>
            </w:r>
          </w:p>
          <w:p w14:paraId="29D21B27" w14:textId="2B79D01A"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 xml:space="preserve">Rozwój sieci światłowodowej, </w:t>
            </w:r>
          </w:p>
          <w:p w14:paraId="7C687684" w14:textId="3332A2E5"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 xml:space="preserve">Opracowania i wdrożenia koncepcji zagospodarowania terenów na Osiedlach Wybickiego, Derdowskiego, Sikorskiego, XX </w:t>
            </w:r>
            <w:proofErr w:type="spellStart"/>
            <w:r w:rsidRPr="00A57C77">
              <w:rPr>
                <w:rFonts w:ascii="Arial" w:hAnsi="Arial" w:cs="Arial"/>
                <w:sz w:val="18"/>
                <w:szCs w:val="18"/>
              </w:rPr>
              <w:t>Lecia</w:t>
            </w:r>
            <w:proofErr w:type="spellEnd"/>
            <w:r w:rsidRPr="00A57C77">
              <w:rPr>
                <w:rFonts w:ascii="Arial" w:hAnsi="Arial" w:cs="Arial"/>
                <w:sz w:val="18"/>
                <w:szCs w:val="18"/>
              </w:rPr>
              <w:t xml:space="preserve"> i pozostałych ze szczególnym uwzględnieniem sfery sportowo-rekreacyjnej </w:t>
            </w:r>
            <w:r w:rsidR="00111F77">
              <w:rPr>
                <w:rFonts w:ascii="Arial" w:hAnsi="Arial" w:cs="Arial"/>
                <w:sz w:val="18"/>
                <w:szCs w:val="18"/>
              </w:rPr>
              <w:br/>
            </w:r>
            <w:r w:rsidRPr="00A57C77">
              <w:rPr>
                <w:rFonts w:ascii="Arial" w:hAnsi="Arial" w:cs="Arial"/>
                <w:sz w:val="18"/>
                <w:szCs w:val="18"/>
              </w:rPr>
              <w:t>i infrastrukturalnej (np. parkingi),</w:t>
            </w:r>
          </w:p>
          <w:p w14:paraId="4E979901" w14:textId="67E0A986" w:rsidR="00A65445" w:rsidRPr="00A57C77" w:rsidRDefault="00A65445" w:rsidP="004254C3">
            <w:pPr>
              <w:pStyle w:val="Akapitzlist"/>
              <w:numPr>
                <w:ilvl w:val="0"/>
                <w:numId w:val="117"/>
              </w:numPr>
              <w:spacing w:after="0" w:line="276" w:lineRule="auto"/>
              <w:ind w:left="454"/>
              <w:jc w:val="both"/>
              <w:rPr>
                <w:rFonts w:ascii="Arial" w:hAnsi="Arial" w:cs="Arial"/>
                <w:sz w:val="18"/>
                <w:szCs w:val="18"/>
              </w:rPr>
            </w:pPr>
            <w:r w:rsidRPr="00A57C77">
              <w:rPr>
                <w:rFonts w:ascii="Arial" w:hAnsi="Arial" w:cs="Arial"/>
                <w:sz w:val="18"/>
                <w:szCs w:val="18"/>
              </w:rPr>
              <w:t>Uporządkowania przestrzeni reklamowej poprzez uchwalenie uchwały krajobrazowej.</w:t>
            </w:r>
          </w:p>
        </w:tc>
      </w:tr>
      <w:tr w:rsidR="00A07A21" w:rsidRPr="00A57C77" w14:paraId="1D5F9033" w14:textId="77777777" w:rsidTr="00031618">
        <w:tc>
          <w:tcPr>
            <w:tcW w:w="3681" w:type="dxa"/>
            <w:shd w:val="clear" w:color="auto" w:fill="C5E0B3" w:themeFill="accent6" w:themeFillTint="66"/>
            <w:vAlign w:val="center"/>
          </w:tcPr>
          <w:p w14:paraId="27256268"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Priorytetowe zadania do realizacji </w:t>
            </w:r>
          </w:p>
        </w:tc>
        <w:tc>
          <w:tcPr>
            <w:tcW w:w="5375" w:type="dxa"/>
            <w:gridSpan w:val="3"/>
          </w:tcPr>
          <w:p w14:paraId="603CF3BD" w14:textId="706AB521" w:rsidR="00A65445" w:rsidRPr="00A07A21" w:rsidRDefault="00A07A21" w:rsidP="00A07A21">
            <w:pPr>
              <w:pStyle w:val="Akapitzlist"/>
              <w:numPr>
                <w:ilvl w:val="1"/>
                <w:numId w:val="59"/>
              </w:numPr>
              <w:spacing w:line="276" w:lineRule="auto"/>
              <w:ind w:left="459"/>
              <w:jc w:val="both"/>
              <w:rPr>
                <w:rFonts w:ascii="Arial" w:hAnsi="Arial" w:cs="Arial"/>
                <w:sz w:val="18"/>
                <w:szCs w:val="18"/>
              </w:rPr>
            </w:pPr>
            <w:r w:rsidRPr="00A07A21">
              <w:rPr>
                <w:rFonts w:ascii="Arial" w:hAnsi="Arial" w:cs="Arial"/>
                <w:sz w:val="18"/>
                <w:szCs w:val="18"/>
              </w:rPr>
              <w:t>sukcesywne tworzenie nowych miejscowych planów zagospodarowania przestrzennego.</w:t>
            </w:r>
          </w:p>
        </w:tc>
      </w:tr>
      <w:tr w:rsidR="00A65445" w:rsidRPr="00A57C77" w14:paraId="43DCDC74" w14:textId="77777777" w:rsidTr="00031618">
        <w:tc>
          <w:tcPr>
            <w:tcW w:w="3681" w:type="dxa"/>
            <w:shd w:val="clear" w:color="auto" w:fill="C5E0B3" w:themeFill="accent6" w:themeFillTint="66"/>
            <w:vAlign w:val="center"/>
          </w:tcPr>
          <w:p w14:paraId="762BB5A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gridSpan w:val="3"/>
          </w:tcPr>
          <w:p w14:paraId="05E4288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1CF27AC3"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1D5C508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przedsiębiorstwa prywatne, </w:t>
            </w:r>
          </w:p>
          <w:p w14:paraId="7989FBA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3D88CAE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w:t>
            </w:r>
          </w:p>
        </w:tc>
      </w:tr>
      <w:tr w:rsidR="00A65445" w:rsidRPr="00A57C77" w14:paraId="3D3E53B0" w14:textId="77777777" w:rsidTr="00031618">
        <w:tc>
          <w:tcPr>
            <w:tcW w:w="3681" w:type="dxa"/>
            <w:shd w:val="clear" w:color="auto" w:fill="C5E0B3" w:themeFill="accent6" w:themeFillTint="66"/>
            <w:vAlign w:val="center"/>
          </w:tcPr>
          <w:p w14:paraId="0B02347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gridSpan w:val="3"/>
          </w:tcPr>
          <w:p w14:paraId="6EA4A441"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poprawa atrakcyjności inwestycyjnej oraz osiedleńczej gminy. </w:t>
            </w:r>
          </w:p>
        </w:tc>
      </w:tr>
      <w:tr w:rsidR="00A57C77" w:rsidRPr="00A57C77" w14:paraId="4FFF387F" w14:textId="77777777" w:rsidTr="00E45A5A">
        <w:tc>
          <w:tcPr>
            <w:tcW w:w="3681" w:type="dxa"/>
            <w:vMerge w:val="restart"/>
            <w:shd w:val="clear" w:color="auto" w:fill="C5E0B3" w:themeFill="accent6" w:themeFillTint="66"/>
            <w:vAlign w:val="center"/>
          </w:tcPr>
          <w:p w14:paraId="0A77B4C0" w14:textId="5A58254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1791" w:type="dxa"/>
            <w:vAlign w:val="center"/>
          </w:tcPr>
          <w:p w14:paraId="2D5DE71E" w14:textId="0AE22A3C" w:rsidR="00E45A5A" w:rsidRPr="00A57C77" w:rsidRDefault="00E45A5A" w:rsidP="00A57C77">
            <w:pPr>
              <w:spacing w:line="276" w:lineRule="auto"/>
              <w:jc w:val="center"/>
              <w:rPr>
                <w:rFonts w:ascii="Arial" w:hAnsi="Arial" w:cs="Arial"/>
                <w:sz w:val="18"/>
                <w:szCs w:val="18"/>
              </w:rPr>
            </w:pPr>
            <w:r w:rsidRPr="00A57C77">
              <w:rPr>
                <w:rFonts w:ascii="Arial" w:hAnsi="Arial" w:cs="Arial"/>
                <w:b/>
                <w:bCs/>
                <w:sz w:val="18"/>
                <w:szCs w:val="18"/>
              </w:rPr>
              <w:t>Wskaźnik</w:t>
            </w:r>
          </w:p>
        </w:tc>
        <w:tc>
          <w:tcPr>
            <w:tcW w:w="1792" w:type="dxa"/>
            <w:vAlign w:val="center"/>
          </w:tcPr>
          <w:p w14:paraId="06783AAD" w14:textId="068CEF32" w:rsidR="00E45A5A" w:rsidRPr="00A57C77" w:rsidRDefault="00E45A5A" w:rsidP="00A57C77">
            <w:pPr>
              <w:spacing w:line="276" w:lineRule="auto"/>
              <w:jc w:val="center"/>
              <w:rPr>
                <w:rFonts w:ascii="Arial" w:hAnsi="Arial" w:cs="Arial"/>
                <w:sz w:val="18"/>
                <w:szCs w:val="18"/>
              </w:rPr>
            </w:pPr>
            <w:r w:rsidRPr="00A57C77">
              <w:rPr>
                <w:rFonts w:ascii="Arial" w:hAnsi="Arial" w:cs="Arial"/>
                <w:b/>
                <w:bCs/>
                <w:sz w:val="18"/>
                <w:szCs w:val="18"/>
              </w:rPr>
              <w:t>Wartość bazowa</w:t>
            </w:r>
          </w:p>
        </w:tc>
        <w:tc>
          <w:tcPr>
            <w:tcW w:w="1792" w:type="dxa"/>
            <w:vAlign w:val="center"/>
          </w:tcPr>
          <w:p w14:paraId="4D6FAAFB" w14:textId="67C11499" w:rsidR="00E45A5A" w:rsidRPr="00A57C77" w:rsidRDefault="00E45A5A" w:rsidP="00A57C77">
            <w:pPr>
              <w:spacing w:line="276" w:lineRule="auto"/>
              <w:jc w:val="center"/>
              <w:rPr>
                <w:rFonts w:ascii="Arial" w:hAnsi="Arial" w:cs="Arial"/>
                <w:sz w:val="18"/>
                <w:szCs w:val="18"/>
              </w:rPr>
            </w:pPr>
            <w:r w:rsidRPr="00A57C77">
              <w:rPr>
                <w:rFonts w:ascii="Arial" w:hAnsi="Arial" w:cs="Arial"/>
                <w:b/>
                <w:bCs/>
                <w:sz w:val="18"/>
                <w:szCs w:val="18"/>
              </w:rPr>
              <w:t>Pożądana zmiana</w:t>
            </w:r>
          </w:p>
        </w:tc>
      </w:tr>
      <w:tr w:rsidR="00A57C77" w:rsidRPr="00A57C77" w14:paraId="132DB828" w14:textId="77777777" w:rsidTr="00E45A5A">
        <w:tc>
          <w:tcPr>
            <w:tcW w:w="3681" w:type="dxa"/>
            <w:vMerge/>
            <w:shd w:val="clear" w:color="auto" w:fill="C5E0B3" w:themeFill="accent6" w:themeFillTint="66"/>
            <w:vAlign w:val="center"/>
          </w:tcPr>
          <w:p w14:paraId="1B1D6D5E" w14:textId="7836689C" w:rsidR="00E45A5A" w:rsidRPr="00A57C77" w:rsidRDefault="00E45A5A" w:rsidP="00A57C77">
            <w:pPr>
              <w:spacing w:line="276" w:lineRule="auto"/>
              <w:rPr>
                <w:rFonts w:ascii="Arial" w:hAnsi="Arial" w:cs="Arial"/>
                <w:sz w:val="18"/>
                <w:szCs w:val="18"/>
              </w:rPr>
            </w:pPr>
          </w:p>
        </w:tc>
        <w:tc>
          <w:tcPr>
            <w:tcW w:w="1791" w:type="dxa"/>
          </w:tcPr>
          <w:p w14:paraId="52F96E3D"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plany zagospodarowania przestrzennego ogółem (GUS)</w:t>
            </w:r>
          </w:p>
        </w:tc>
        <w:tc>
          <w:tcPr>
            <w:tcW w:w="1792" w:type="dxa"/>
            <w:vAlign w:val="center"/>
          </w:tcPr>
          <w:p w14:paraId="4606F1C0"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- 2019 – 124 szt.</w:t>
            </w:r>
          </w:p>
        </w:tc>
        <w:tc>
          <w:tcPr>
            <w:tcW w:w="1792" w:type="dxa"/>
            <w:vAlign w:val="center"/>
          </w:tcPr>
          <w:p w14:paraId="1375398E"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57C77" w:rsidRPr="00A57C77" w14:paraId="71F7EDB6" w14:textId="77777777" w:rsidTr="00E45A5A">
        <w:tc>
          <w:tcPr>
            <w:tcW w:w="3681" w:type="dxa"/>
            <w:vMerge/>
            <w:shd w:val="clear" w:color="auto" w:fill="C5E0B3" w:themeFill="accent6" w:themeFillTint="66"/>
            <w:vAlign w:val="center"/>
          </w:tcPr>
          <w:p w14:paraId="5BFE9984" w14:textId="77777777" w:rsidR="00E45A5A" w:rsidRPr="00A57C77" w:rsidRDefault="00E45A5A" w:rsidP="00A57C77">
            <w:pPr>
              <w:spacing w:line="276" w:lineRule="auto"/>
              <w:rPr>
                <w:rFonts w:ascii="Arial" w:hAnsi="Arial" w:cs="Arial"/>
                <w:sz w:val="18"/>
                <w:szCs w:val="18"/>
              </w:rPr>
            </w:pPr>
          </w:p>
        </w:tc>
        <w:tc>
          <w:tcPr>
            <w:tcW w:w="1791" w:type="dxa"/>
          </w:tcPr>
          <w:p w14:paraId="515445A1"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udział powierzchni objętej obowiązującymi miejscowymi planami zagospodarowania przestrzennego w powierzchni ogółem (GUS)</w:t>
            </w:r>
          </w:p>
        </w:tc>
        <w:tc>
          <w:tcPr>
            <w:tcW w:w="1792" w:type="dxa"/>
            <w:vAlign w:val="center"/>
          </w:tcPr>
          <w:p w14:paraId="290001D0"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- 2019 – 4,9%</w:t>
            </w:r>
          </w:p>
        </w:tc>
        <w:tc>
          <w:tcPr>
            <w:tcW w:w="1792" w:type="dxa"/>
            <w:vAlign w:val="center"/>
          </w:tcPr>
          <w:p w14:paraId="0052579E" w14:textId="77777777" w:rsidR="00E45A5A" w:rsidRPr="00A57C77" w:rsidRDefault="00E45A5A" w:rsidP="00A57C77">
            <w:pPr>
              <w:spacing w:line="276" w:lineRule="auto"/>
              <w:rPr>
                <w:rFonts w:ascii="Arial" w:hAnsi="Arial" w:cs="Arial"/>
                <w:sz w:val="18"/>
                <w:szCs w:val="18"/>
              </w:rPr>
            </w:pPr>
            <w:r w:rsidRPr="00A57C77">
              <w:rPr>
                <w:rFonts w:ascii="Arial" w:hAnsi="Arial" w:cs="Arial"/>
                <w:sz w:val="18"/>
                <w:szCs w:val="18"/>
              </w:rPr>
              <w:t xml:space="preserve">Wzrost </w:t>
            </w:r>
          </w:p>
        </w:tc>
      </w:tr>
      <w:tr w:rsidR="00A65445" w:rsidRPr="00A57C77" w14:paraId="1C76E4BC" w14:textId="77777777" w:rsidTr="00031618">
        <w:tc>
          <w:tcPr>
            <w:tcW w:w="3681" w:type="dxa"/>
            <w:shd w:val="clear" w:color="auto" w:fill="C5E0B3" w:themeFill="accent6" w:themeFillTint="66"/>
            <w:vAlign w:val="center"/>
          </w:tcPr>
          <w:p w14:paraId="4F674A7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gridSpan w:val="3"/>
          </w:tcPr>
          <w:p w14:paraId="48A190E0"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793FB7B0"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 środki funduszy strukturalnych UE z budżetu na lata 2014-2020, 2021-2027 oraz budżetów kolejnych,</w:t>
            </w:r>
          </w:p>
        </w:tc>
      </w:tr>
      <w:tr w:rsidR="00A65445" w:rsidRPr="00A57C77" w14:paraId="22CE2726" w14:textId="77777777" w:rsidTr="00031618">
        <w:tc>
          <w:tcPr>
            <w:tcW w:w="3681" w:type="dxa"/>
            <w:shd w:val="clear" w:color="auto" w:fill="C5E0B3" w:themeFill="accent6" w:themeFillTint="66"/>
            <w:vAlign w:val="center"/>
          </w:tcPr>
          <w:p w14:paraId="1831B54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Termin realizacji </w:t>
            </w:r>
          </w:p>
        </w:tc>
        <w:tc>
          <w:tcPr>
            <w:tcW w:w="5375" w:type="dxa"/>
            <w:gridSpan w:val="3"/>
          </w:tcPr>
          <w:p w14:paraId="4604020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59C0B285" w14:textId="77777777" w:rsidR="00A65445" w:rsidRPr="00A57C77" w:rsidRDefault="00A65445" w:rsidP="00A57C77">
      <w:pPr>
        <w:spacing w:line="276" w:lineRule="auto"/>
        <w:rPr>
          <w:rFonts w:ascii="Arial" w:hAnsi="Arial" w:cs="Arial"/>
          <w:sz w:val="18"/>
          <w:szCs w:val="18"/>
        </w:rPr>
      </w:pPr>
    </w:p>
    <w:tbl>
      <w:tblPr>
        <w:tblStyle w:val="Tabela-Siatka"/>
        <w:tblW w:w="0" w:type="auto"/>
        <w:tblLook w:val="04A0" w:firstRow="1" w:lastRow="0" w:firstColumn="1" w:lastColumn="0" w:noHBand="0" w:noVBand="1"/>
      </w:tblPr>
      <w:tblGrid>
        <w:gridCol w:w="3681"/>
        <w:gridCol w:w="5375"/>
      </w:tblGrid>
      <w:tr w:rsidR="00A65445" w:rsidRPr="00A57C77" w14:paraId="22B7891D" w14:textId="77777777" w:rsidTr="00031618">
        <w:tc>
          <w:tcPr>
            <w:tcW w:w="9056" w:type="dxa"/>
            <w:gridSpan w:val="2"/>
            <w:shd w:val="clear" w:color="auto" w:fill="C5E0B3" w:themeFill="accent6" w:themeFillTint="66"/>
          </w:tcPr>
          <w:p w14:paraId="363B79AC" w14:textId="77777777" w:rsidR="00A65445" w:rsidRPr="00A57C77" w:rsidRDefault="00A65445" w:rsidP="00A57C77">
            <w:pPr>
              <w:spacing w:line="276" w:lineRule="auto"/>
              <w:jc w:val="both"/>
              <w:rPr>
                <w:rFonts w:ascii="Arial" w:hAnsi="Arial" w:cs="Arial"/>
                <w:b/>
                <w:bCs/>
                <w:sz w:val="18"/>
                <w:szCs w:val="18"/>
              </w:rPr>
            </w:pPr>
            <w:r w:rsidRPr="00A57C77">
              <w:rPr>
                <w:rFonts w:ascii="Arial" w:hAnsi="Arial" w:cs="Arial"/>
                <w:b/>
                <w:bCs/>
                <w:sz w:val="18"/>
                <w:szCs w:val="18"/>
              </w:rPr>
              <w:t xml:space="preserve">Cel operacyjny III.1.3: Rozwój współpracy gminy z podmiotami zewnętrznymi i wewnętrznymi. </w:t>
            </w:r>
          </w:p>
        </w:tc>
      </w:tr>
      <w:tr w:rsidR="00A57C77" w:rsidRPr="00A57C77" w14:paraId="349FC1C3" w14:textId="77777777" w:rsidTr="00031618">
        <w:tc>
          <w:tcPr>
            <w:tcW w:w="3681" w:type="dxa"/>
            <w:shd w:val="clear" w:color="auto" w:fill="C5E0B3" w:themeFill="accent6" w:themeFillTint="66"/>
            <w:vAlign w:val="center"/>
          </w:tcPr>
          <w:p w14:paraId="7613D7E7"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Kierunki działań</w:t>
            </w:r>
          </w:p>
        </w:tc>
        <w:tc>
          <w:tcPr>
            <w:tcW w:w="5375" w:type="dxa"/>
          </w:tcPr>
          <w:p w14:paraId="724EA5DC" w14:textId="241A0220" w:rsidR="00A65445" w:rsidRPr="00A57C77" w:rsidRDefault="00A65445" w:rsidP="004254C3">
            <w:pPr>
              <w:pStyle w:val="Akapitzlist"/>
              <w:numPr>
                <w:ilvl w:val="0"/>
                <w:numId w:val="118"/>
              </w:numPr>
              <w:spacing w:after="0" w:line="276" w:lineRule="auto"/>
              <w:ind w:left="454"/>
              <w:jc w:val="both"/>
              <w:rPr>
                <w:rFonts w:ascii="Arial" w:hAnsi="Arial" w:cs="Arial"/>
                <w:sz w:val="18"/>
                <w:szCs w:val="18"/>
              </w:rPr>
            </w:pPr>
            <w:r w:rsidRPr="00A57C77">
              <w:rPr>
                <w:rFonts w:ascii="Arial" w:hAnsi="Arial" w:cs="Arial"/>
                <w:sz w:val="18"/>
                <w:szCs w:val="18"/>
              </w:rPr>
              <w:t xml:space="preserve">Wsparcie procesu zrzeszenia się i współpracy przedsiębiorców oraz rolników, w tym tworzenia grup producenckich, </w:t>
            </w:r>
          </w:p>
          <w:p w14:paraId="4E3DED52" w14:textId="77777777" w:rsidR="00A65445" w:rsidRPr="00A57C77" w:rsidRDefault="00A65445" w:rsidP="00A57C77">
            <w:pPr>
              <w:pStyle w:val="Akapitzlist"/>
              <w:spacing w:after="0" w:line="276" w:lineRule="auto"/>
              <w:ind w:left="454"/>
              <w:jc w:val="both"/>
              <w:rPr>
                <w:rFonts w:ascii="Arial" w:hAnsi="Arial" w:cs="Arial"/>
                <w:sz w:val="18"/>
                <w:szCs w:val="18"/>
              </w:rPr>
            </w:pPr>
            <w:r w:rsidRPr="00A57C77">
              <w:rPr>
                <w:rFonts w:ascii="Arial" w:hAnsi="Arial" w:cs="Arial"/>
                <w:sz w:val="18"/>
                <w:szCs w:val="18"/>
              </w:rPr>
              <w:t>(np. budowanie klimatu współpracy branżowej; zachęcanie przedsiębiorców do współpracy)</w:t>
            </w:r>
          </w:p>
          <w:p w14:paraId="38C63B21" w14:textId="3FBEC3CD" w:rsidR="00A65445" w:rsidRPr="00A57C77" w:rsidRDefault="00A65445" w:rsidP="004254C3">
            <w:pPr>
              <w:pStyle w:val="Akapitzlist"/>
              <w:numPr>
                <w:ilvl w:val="0"/>
                <w:numId w:val="118"/>
              </w:numPr>
              <w:spacing w:after="0" w:line="276" w:lineRule="auto"/>
              <w:ind w:left="454"/>
              <w:jc w:val="both"/>
              <w:rPr>
                <w:rFonts w:ascii="Arial" w:hAnsi="Arial" w:cs="Arial"/>
                <w:sz w:val="18"/>
                <w:szCs w:val="18"/>
              </w:rPr>
            </w:pPr>
            <w:r w:rsidRPr="00A57C77">
              <w:rPr>
                <w:rFonts w:ascii="Arial" w:hAnsi="Arial" w:cs="Arial"/>
                <w:sz w:val="18"/>
                <w:szCs w:val="18"/>
              </w:rPr>
              <w:t>Wsparcie przedsiębiorców przy pozyskaniu środków finansowych z UE na rozwój (np. szkolenia; doradztwo)</w:t>
            </w:r>
          </w:p>
          <w:p w14:paraId="27D740C0" w14:textId="389FFB11" w:rsidR="00A65445" w:rsidRPr="00A57C77" w:rsidRDefault="00A65445" w:rsidP="004254C3">
            <w:pPr>
              <w:pStyle w:val="Akapitzlist"/>
              <w:numPr>
                <w:ilvl w:val="0"/>
                <w:numId w:val="118"/>
              </w:numPr>
              <w:spacing w:after="0" w:line="276" w:lineRule="auto"/>
              <w:ind w:left="454"/>
              <w:jc w:val="both"/>
              <w:rPr>
                <w:rFonts w:ascii="Arial" w:hAnsi="Arial" w:cs="Arial"/>
                <w:sz w:val="18"/>
                <w:szCs w:val="18"/>
              </w:rPr>
            </w:pPr>
            <w:r w:rsidRPr="00A57C77">
              <w:rPr>
                <w:rFonts w:ascii="Arial" w:hAnsi="Arial" w:cs="Arial"/>
                <w:sz w:val="18"/>
                <w:szCs w:val="18"/>
              </w:rPr>
              <w:t xml:space="preserve">Rozwój współpracy i sieci powiązań gminy Kartuzy </w:t>
            </w:r>
            <w:r w:rsidR="00111F77">
              <w:rPr>
                <w:rFonts w:ascii="Arial" w:hAnsi="Arial" w:cs="Arial"/>
                <w:sz w:val="18"/>
                <w:szCs w:val="18"/>
              </w:rPr>
              <w:br/>
            </w:r>
            <w:r w:rsidRPr="00A57C77">
              <w:rPr>
                <w:rFonts w:ascii="Arial" w:hAnsi="Arial" w:cs="Arial"/>
                <w:sz w:val="18"/>
                <w:szCs w:val="18"/>
              </w:rPr>
              <w:t>z powiatem kartuskim, sąsiednimi samorządami oraz obszarem metropolitarnym Trójmiasta,</w:t>
            </w:r>
          </w:p>
          <w:p w14:paraId="07DBBE79" w14:textId="6C6F86C7" w:rsidR="00A65445" w:rsidRPr="00A57C77" w:rsidRDefault="00A65445" w:rsidP="004254C3">
            <w:pPr>
              <w:pStyle w:val="Akapitzlist"/>
              <w:numPr>
                <w:ilvl w:val="0"/>
                <w:numId w:val="118"/>
              </w:numPr>
              <w:spacing w:after="0" w:line="276" w:lineRule="auto"/>
              <w:ind w:left="454"/>
              <w:jc w:val="both"/>
              <w:rPr>
                <w:rFonts w:ascii="Arial" w:hAnsi="Arial" w:cs="Arial"/>
                <w:sz w:val="18"/>
                <w:szCs w:val="18"/>
              </w:rPr>
            </w:pPr>
            <w:r w:rsidRPr="00A57C77">
              <w:rPr>
                <w:rFonts w:ascii="Arial" w:hAnsi="Arial" w:cs="Arial"/>
                <w:sz w:val="18"/>
                <w:szCs w:val="18"/>
              </w:rPr>
              <w:t xml:space="preserve">Zwiększenie zaangażowania gminy w działalność organizacji publicznych na szczeblu regionalnym </w:t>
            </w:r>
            <w:r w:rsidR="00111F77">
              <w:rPr>
                <w:rFonts w:ascii="Arial" w:hAnsi="Arial" w:cs="Arial"/>
                <w:sz w:val="18"/>
                <w:szCs w:val="18"/>
              </w:rPr>
              <w:br/>
            </w:r>
            <w:r w:rsidRPr="00A57C77">
              <w:rPr>
                <w:rFonts w:ascii="Arial" w:hAnsi="Arial" w:cs="Arial"/>
                <w:sz w:val="18"/>
                <w:szCs w:val="18"/>
              </w:rPr>
              <w:t>i ponadregionalnym,</w:t>
            </w:r>
          </w:p>
          <w:p w14:paraId="7A90A2C2" w14:textId="77777777" w:rsidR="00A65445" w:rsidRDefault="00A65445" w:rsidP="004254C3">
            <w:pPr>
              <w:pStyle w:val="Akapitzlist"/>
              <w:numPr>
                <w:ilvl w:val="0"/>
                <w:numId w:val="118"/>
              </w:numPr>
              <w:spacing w:after="0" w:line="276" w:lineRule="auto"/>
              <w:ind w:left="454"/>
              <w:jc w:val="both"/>
              <w:rPr>
                <w:rFonts w:ascii="Arial" w:hAnsi="Arial" w:cs="Arial"/>
                <w:sz w:val="18"/>
                <w:szCs w:val="18"/>
              </w:rPr>
            </w:pPr>
            <w:r w:rsidRPr="00A57C77">
              <w:rPr>
                <w:rFonts w:ascii="Arial" w:hAnsi="Arial" w:cs="Arial"/>
                <w:sz w:val="18"/>
                <w:szCs w:val="18"/>
              </w:rPr>
              <w:t>Rozwój e-usług w administracji samorządowej</w:t>
            </w:r>
            <w:r w:rsidR="00F0774C">
              <w:rPr>
                <w:rFonts w:ascii="Arial" w:hAnsi="Arial" w:cs="Arial"/>
                <w:sz w:val="18"/>
                <w:szCs w:val="18"/>
              </w:rPr>
              <w:t>,</w:t>
            </w:r>
          </w:p>
          <w:p w14:paraId="1426EEB1" w14:textId="2F6C09B1" w:rsidR="00F0774C" w:rsidRPr="00F0774C" w:rsidRDefault="00F0774C" w:rsidP="004254C3">
            <w:pPr>
              <w:pStyle w:val="Akapitzlist"/>
              <w:numPr>
                <w:ilvl w:val="0"/>
                <w:numId w:val="118"/>
              </w:numPr>
              <w:spacing w:line="276" w:lineRule="auto"/>
              <w:ind w:left="459"/>
              <w:jc w:val="both"/>
              <w:rPr>
                <w:rFonts w:ascii="Arial" w:hAnsi="Arial" w:cs="Arial"/>
                <w:sz w:val="18"/>
                <w:szCs w:val="18"/>
              </w:rPr>
            </w:pPr>
            <w:r w:rsidRPr="00F0774C">
              <w:rPr>
                <w:rFonts w:ascii="Arial" w:hAnsi="Arial" w:cs="Arial"/>
                <w:sz w:val="18"/>
                <w:szCs w:val="18"/>
              </w:rPr>
              <w:t>Opracowanie i wdrożenie koncepcji miasta inteligentnego („smart City”)</w:t>
            </w:r>
            <w:r>
              <w:rPr>
                <w:rFonts w:ascii="Arial" w:hAnsi="Arial" w:cs="Arial"/>
                <w:sz w:val="18"/>
                <w:szCs w:val="18"/>
              </w:rPr>
              <w:t>.</w:t>
            </w:r>
          </w:p>
        </w:tc>
      </w:tr>
      <w:tr w:rsidR="00A65445" w:rsidRPr="00A57C77" w14:paraId="6B2F5339" w14:textId="77777777" w:rsidTr="00031618">
        <w:tc>
          <w:tcPr>
            <w:tcW w:w="3681" w:type="dxa"/>
            <w:shd w:val="clear" w:color="auto" w:fill="C5E0B3" w:themeFill="accent6" w:themeFillTint="66"/>
            <w:vAlign w:val="center"/>
          </w:tcPr>
          <w:p w14:paraId="6FD917ED"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Priorytetowe zadania do realizacji </w:t>
            </w:r>
          </w:p>
        </w:tc>
        <w:tc>
          <w:tcPr>
            <w:tcW w:w="5375" w:type="dxa"/>
          </w:tcPr>
          <w:p w14:paraId="7677C0E0"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t>-</w:t>
            </w:r>
          </w:p>
        </w:tc>
      </w:tr>
      <w:tr w:rsidR="00A65445" w:rsidRPr="00A57C77" w14:paraId="6A361F21" w14:textId="77777777" w:rsidTr="00031618">
        <w:tc>
          <w:tcPr>
            <w:tcW w:w="3681" w:type="dxa"/>
            <w:shd w:val="clear" w:color="auto" w:fill="C5E0B3" w:themeFill="accent6" w:themeFillTint="66"/>
            <w:vAlign w:val="center"/>
          </w:tcPr>
          <w:p w14:paraId="1198A9AC"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i współrealizujące </w:t>
            </w:r>
          </w:p>
        </w:tc>
        <w:tc>
          <w:tcPr>
            <w:tcW w:w="5375" w:type="dxa"/>
          </w:tcPr>
          <w:p w14:paraId="28B1D79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realizujące: </w:t>
            </w:r>
          </w:p>
          <w:p w14:paraId="49A9A1B6"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Gmina Kartuzy,</w:t>
            </w:r>
          </w:p>
          <w:p w14:paraId="0BADB0B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Podmioty współrealizujące: </w:t>
            </w:r>
          </w:p>
          <w:p w14:paraId="2162128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samorządy gmin z terenu powiatu kartuskiego,</w:t>
            </w:r>
          </w:p>
          <w:p w14:paraId="4A6DDD5F"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Powiat Kartuski,</w:t>
            </w:r>
          </w:p>
          <w:p w14:paraId="73D269EA"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Samorząd Województwa Pomorskiego. </w:t>
            </w:r>
          </w:p>
        </w:tc>
      </w:tr>
      <w:tr w:rsidR="00A65445" w:rsidRPr="00A57C77" w14:paraId="21EF7D57" w14:textId="77777777" w:rsidTr="00031618">
        <w:tc>
          <w:tcPr>
            <w:tcW w:w="3681" w:type="dxa"/>
            <w:shd w:val="clear" w:color="auto" w:fill="C5E0B3" w:themeFill="accent6" w:themeFillTint="66"/>
            <w:vAlign w:val="center"/>
          </w:tcPr>
          <w:p w14:paraId="39552F3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Rezultaty planowanych działań </w:t>
            </w:r>
          </w:p>
        </w:tc>
        <w:tc>
          <w:tcPr>
            <w:tcW w:w="5375" w:type="dxa"/>
          </w:tcPr>
          <w:p w14:paraId="140074D2" w14:textId="0D9264B3"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rozwój współpracy wielosektorowej między mieszkańcami </w:t>
            </w:r>
            <w:r w:rsidR="00111F77">
              <w:rPr>
                <w:rFonts w:ascii="Arial" w:hAnsi="Arial" w:cs="Arial"/>
                <w:sz w:val="18"/>
                <w:szCs w:val="18"/>
              </w:rPr>
              <w:br/>
            </w:r>
            <w:r w:rsidRPr="00A57C77">
              <w:rPr>
                <w:rFonts w:ascii="Arial" w:hAnsi="Arial" w:cs="Arial"/>
                <w:sz w:val="18"/>
                <w:szCs w:val="18"/>
              </w:rPr>
              <w:t>i podmiotami z terenu powiatu kartuskiego,</w:t>
            </w:r>
          </w:p>
          <w:p w14:paraId="708E6617" w14:textId="442DE9CA"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 rozwój współpracy gminy Kartuzy z innymi samorządami </w:t>
            </w:r>
            <w:r w:rsidR="00111F77">
              <w:rPr>
                <w:rFonts w:ascii="Arial" w:hAnsi="Arial" w:cs="Arial"/>
                <w:sz w:val="18"/>
                <w:szCs w:val="18"/>
              </w:rPr>
              <w:br/>
            </w:r>
            <w:r w:rsidRPr="00A57C77">
              <w:rPr>
                <w:rFonts w:ascii="Arial" w:hAnsi="Arial" w:cs="Arial"/>
                <w:sz w:val="18"/>
                <w:szCs w:val="18"/>
              </w:rPr>
              <w:t xml:space="preserve">o organizacjami. </w:t>
            </w:r>
          </w:p>
        </w:tc>
      </w:tr>
      <w:tr w:rsidR="00A65445" w:rsidRPr="00A57C77" w14:paraId="3855FDD3" w14:textId="77777777" w:rsidTr="00031618">
        <w:tc>
          <w:tcPr>
            <w:tcW w:w="3681" w:type="dxa"/>
            <w:shd w:val="clear" w:color="auto" w:fill="C5E0B3" w:themeFill="accent6" w:themeFillTint="66"/>
            <w:vAlign w:val="center"/>
          </w:tcPr>
          <w:p w14:paraId="7BA8252E"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Wskaźniki osiągnięcia zakładanych rezultatów</w:t>
            </w:r>
          </w:p>
        </w:tc>
        <w:tc>
          <w:tcPr>
            <w:tcW w:w="5375" w:type="dxa"/>
          </w:tcPr>
          <w:p w14:paraId="7CA746D9"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w:t>
            </w:r>
          </w:p>
        </w:tc>
      </w:tr>
      <w:tr w:rsidR="00A65445" w:rsidRPr="00A57C77" w14:paraId="2EADCD63" w14:textId="77777777" w:rsidTr="00031618">
        <w:tc>
          <w:tcPr>
            <w:tcW w:w="3681" w:type="dxa"/>
            <w:shd w:val="clear" w:color="auto" w:fill="C5E0B3" w:themeFill="accent6" w:themeFillTint="66"/>
            <w:vAlign w:val="center"/>
          </w:tcPr>
          <w:p w14:paraId="55F75F64"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xml:space="preserve">Źródła finansowania </w:t>
            </w:r>
          </w:p>
        </w:tc>
        <w:tc>
          <w:tcPr>
            <w:tcW w:w="5375" w:type="dxa"/>
          </w:tcPr>
          <w:p w14:paraId="0E137412"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 środki własne gminy Kartuzy,</w:t>
            </w:r>
          </w:p>
          <w:p w14:paraId="1B5889DE" w14:textId="77777777" w:rsidR="00A65445" w:rsidRPr="00A57C77" w:rsidRDefault="00A65445" w:rsidP="00A57C77">
            <w:pPr>
              <w:spacing w:line="276" w:lineRule="auto"/>
              <w:jc w:val="both"/>
              <w:rPr>
                <w:rFonts w:ascii="Arial" w:hAnsi="Arial" w:cs="Arial"/>
                <w:sz w:val="18"/>
                <w:szCs w:val="18"/>
              </w:rPr>
            </w:pPr>
            <w:r w:rsidRPr="00A57C77">
              <w:rPr>
                <w:rFonts w:ascii="Arial" w:hAnsi="Arial" w:cs="Arial"/>
                <w:sz w:val="18"/>
                <w:szCs w:val="18"/>
              </w:rPr>
              <w:lastRenderedPageBreak/>
              <w:t>- środki funduszy strukturalnych UE z budżetu na lata 2014-2020, 2021-2027 oraz budżetów kolejnych,</w:t>
            </w:r>
          </w:p>
        </w:tc>
      </w:tr>
      <w:tr w:rsidR="00A65445" w:rsidRPr="00A57C77" w14:paraId="2862E93A" w14:textId="77777777" w:rsidTr="00031618">
        <w:tc>
          <w:tcPr>
            <w:tcW w:w="3681" w:type="dxa"/>
            <w:shd w:val="clear" w:color="auto" w:fill="C5E0B3" w:themeFill="accent6" w:themeFillTint="66"/>
            <w:vAlign w:val="center"/>
          </w:tcPr>
          <w:p w14:paraId="5CAD0A3B"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lastRenderedPageBreak/>
              <w:t xml:space="preserve">Termin realizacji </w:t>
            </w:r>
          </w:p>
        </w:tc>
        <w:tc>
          <w:tcPr>
            <w:tcW w:w="5375" w:type="dxa"/>
          </w:tcPr>
          <w:p w14:paraId="756E6D45" w14:textId="77777777" w:rsidR="00A65445" w:rsidRPr="00A57C77" w:rsidRDefault="00A65445" w:rsidP="00A57C77">
            <w:pPr>
              <w:spacing w:line="276" w:lineRule="auto"/>
              <w:rPr>
                <w:rFonts w:ascii="Arial" w:hAnsi="Arial" w:cs="Arial"/>
                <w:sz w:val="18"/>
                <w:szCs w:val="18"/>
              </w:rPr>
            </w:pPr>
            <w:r w:rsidRPr="00A57C77">
              <w:rPr>
                <w:rFonts w:ascii="Arial" w:hAnsi="Arial" w:cs="Arial"/>
                <w:sz w:val="18"/>
                <w:szCs w:val="18"/>
              </w:rPr>
              <w:t>2021-2040</w:t>
            </w:r>
          </w:p>
        </w:tc>
      </w:tr>
    </w:tbl>
    <w:p w14:paraId="759A24F8" w14:textId="77777777" w:rsidR="00A65445" w:rsidRPr="00A57C77" w:rsidRDefault="00A65445" w:rsidP="00A57C77">
      <w:pPr>
        <w:spacing w:line="276" w:lineRule="auto"/>
        <w:rPr>
          <w:rFonts w:ascii="Arial" w:hAnsi="Arial" w:cs="Arial"/>
          <w:sz w:val="18"/>
          <w:szCs w:val="18"/>
        </w:rPr>
      </w:pPr>
    </w:p>
    <w:p w14:paraId="6FF4513E" w14:textId="0ADDB555" w:rsidR="009651D7" w:rsidRPr="00A57C77" w:rsidRDefault="009651D7" w:rsidP="00A57C77">
      <w:pPr>
        <w:pStyle w:val="jarek1"/>
      </w:pPr>
    </w:p>
    <w:p w14:paraId="76823074" w14:textId="7B89C347" w:rsidR="009651D7" w:rsidRPr="00A57C77" w:rsidRDefault="009651D7" w:rsidP="00A57C77">
      <w:pPr>
        <w:pStyle w:val="jarek1"/>
      </w:pPr>
    </w:p>
    <w:p w14:paraId="5805200D" w14:textId="77777777" w:rsidR="00A93C62" w:rsidRDefault="00A93C62" w:rsidP="00010C44">
      <w:pPr>
        <w:pStyle w:val="jarek1"/>
        <w:rPr>
          <w:b w:val="0"/>
          <w:smallCaps w:val="0"/>
        </w:rPr>
      </w:pPr>
      <w:bookmarkStart w:id="36" w:name="_Toc59653200"/>
      <w:bookmarkStart w:id="37" w:name="_Toc67869804"/>
      <w:bookmarkStart w:id="38" w:name="_Toc391989304"/>
      <w:r>
        <w:rPr>
          <w:b w:val="0"/>
          <w:smallCaps w:val="0"/>
        </w:rPr>
        <w:br/>
      </w:r>
    </w:p>
    <w:p w14:paraId="6587CC75" w14:textId="77777777" w:rsidR="00A93C62" w:rsidRDefault="00A93C62">
      <w:pPr>
        <w:spacing w:after="160" w:line="259" w:lineRule="auto"/>
        <w:rPr>
          <w:rFonts w:ascii="Arial" w:eastAsiaTheme="minorHAnsi" w:hAnsi="Arial" w:cs="Arial"/>
          <w:lang w:eastAsia="en-US"/>
        </w:rPr>
      </w:pPr>
      <w:r>
        <w:rPr>
          <w:b/>
          <w:smallCaps/>
        </w:rPr>
        <w:br w:type="page"/>
      </w:r>
    </w:p>
    <w:p w14:paraId="185FB0C3" w14:textId="57AB667E" w:rsidR="002C6869" w:rsidRDefault="00010C44" w:rsidP="00010C44">
      <w:pPr>
        <w:pStyle w:val="jarek1"/>
      </w:pPr>
      <w:r w:rsidRPr="00E47DAB">
        <w:rPr>
          <w:bCs/>
          <w:smallCaps w:val="0"/>
        </w:rPr>
        <w:lastRenderedPageBreak/>
        <w:t>6.</w:t>
      </w:r>
      <w:r>
        <w:t xml:space="preserve"> </w:t>
      </w:r>
      <w:r w:rsidR="002C6869" w:rsidRPr="008A2739">
        <w:t>Struktura funkcjonalno-przestrzenna gminy</w:t>
      </w:r>
      <w:bookmarkEnd w:id="36"/>
      <w:bookmarkEnd w:id="37"/>
    </w:p>
    <w:p w14:paraId="3F69887D" w14:textId="77777777" w:rsidR="00010C44" w:rsidRPr="008A2739" w:rsidRDefault="00010C44" w:rsidP="00010C44">
      <w:pPr>
        <w:pStyle w:val="jarek1"/>
      </w:pPr>
    </w:p>
    <w:p w14:paraId="2A0CF917" w14:textId="38B2D580" w:rsidR="002C6869" w:rsidRPr="00F40FC7" w:rsidRDefault="002C6869" w:rsidP="002C6869">
      <w:pPr>
        <w:spacing w:line="276" w:lineRule="auto"/>
        <w:ind w:firstLine="708"/>
        <w:jc w:val="both"/>
        <w:rPr>
          <w:rFonts w:ascii="Arial" w:hAnsi="Arial" w:cs="Arial"/>
        </w:rPr>
      </w:pPr>
      <w:bookmarkStart w:id="39" w:name="_Toc59653201"/>
      <w:r w:rsidRPr="00F40FC7">
        <w:rPr>
          <w:rFonts w:ascii="Arial" w:hAnsi="Arial" w:cs="Arial"/>
        </w:rPr>
        <w:t xml:space="preserve">Struktura funkcjonalno-przestrzenna gminy wynika przede wszystkim </w:t>
      </w:r>
      <w:r w:rsidR="00010C44">
        <w:rPr>
          <w:rFonts w:ascii="Arial" w:hAnsi="Arial" w:cs="Arial"/>
        </w:rPr>
        <w:br/>
      </w:r>
      <w:r w:rsidRPr="00F40FC7">
        <w:rPr>
          <w:rFonts w:ascii="Arial" w:hAnsi="Arial" w:cs="Arial"/>
        </w:rPr>
        <w:t>z zapisów i założeń przedstawionych w „Studium Uwarunkowań i Kierunków Zagospodarowania Przestrzennego Gminy Kartuzy” opracowanym w 2018 roku. Jednocześnie na strukturę funkcjonalno-przestrzenną gminy wpływają założenia dokumentów planistycznych opracowanych na poziomie regionalnym</w:t>
      </w:r>
      <w:r w:rsidR="00C96274">
        <w:rPr>
          <w:rFonts w:ascii="Arial" w:hAnsi="Arial" w:cs="Arial"/>
        </w:rPr>
        <w:t xml:space="preserve">, w tym przede </w:t>
      </w:r>
      <w:proofErr w:type="gramStart"/>
      <w:r w:rsidR="00C96274">
        <w:rPr>
          <w:rFonts w:ascii="Arial" w:hAnsi="Arial" w:cs="Arial"/>
        </w:rPr>
        <w:t xml:space="preserve">wszystkim </w:t>
      </w:r>
      <w:r w:rsidRPr="00F40FC7">
        <w:rPr>
          <w:rFonts w:ascii="Arial" w:hAnsi="Arial" w:cs="Arial"/>
        </w:rPr>
        <w:t xml:space="preserve"> Plan</w:t>
      </w:r>
      <w:r w:rsidR="00C96274">
        <w:rPr>
          <w:rFonts w:ascii="Arial" w:hAnsi="Arial" w:cs="Arial"/>
        </w:rPr>
        <w:t>u</w:t>
      </w:r>
      <w:proofErr w:type="gramEnd"/>
      <w:r w:rsidRPr="00F40FC7">
        <w:rPr>
          <w:rFonts w:ascii="Arial" w:hAnsi="Arial" w:cs="Arial"/>
        </w:rPr>
        <w:t xml:space="preserve"> zagospodarowania przestrzennego Obszaru Metropolitalnego Gdańsk-Gdynia-Sopot 2030 – którego gmina Kartuzy jest integralną częścią. </w:t>
      </w:r>
      <w:r w:rsidR="00010C44">
        <w:rPr>
          <w:rFonts w:ascii="Arial" w:hAnsi="Arial" w:cs="Arial"/>
        </w:rPr>
        <w:br/>
      </w:r>
      <w:r w:rsidRPr="00F40FC7">
        <w:rPr>
          <w:rFonts w:ascii="Arial" w:hAnsi="Arial" w:cs="Arial"/>
        </w:rPr>
        <w:t>W poniższym rozdziale odniesiono się do najważniejszych zapisów tych dokumentów nawiązujących do kwestii struktury funkcjonalno-przestrzennej gminy.</w:t>
      </w:r>
    </w:p>
    <w:p w14:paraId="4EBCAF70" w14:textId="77777777" w:rsidR="002C6869" w:rsidRPr="00F40FC7" w:rsidRDefault="002C6869" w:rsidP="002C6869">
      <w:pPr>
        <w:spacing w:line="276" w:lineRule="auto"/>
        <w:ind w:firstLine="708"/>
        <w:jc w:val="both"/>
        <w:rPr>
          <w:rFonts w:ascii="Arial" w:hAnsi="Arial" w:cs="Arial"/>
        </w:rPr>
      </w:pPr>
    </w:p>
    <w:p w14:paraId="37A32B7D" w14:textId="77777777" w:rsidR="002C6869" w:rsidRPr="00F40FC7" w:rsidRDefault="002C6869" w:rsidP="002C6869">
      <w:pPr>
        <w:spacing w:line="276" w:lineRule="auto"/>
        <w:jc w:val="both"/>
        <w:rPr>
          <w:rFonts w:ascii="Arial" w:hAnsi="Arial" w:cs="Arial"/>
          <w:b/>
          <w:bCs/>
          <w:u w:val="single"/>
        </w:rPr>
      </w:pPr>
      <w:r w:rsidRPr="00F40FC7">
        <w:rPr>
          <w:rFonts w:ascii="Arial" w:hAnsi="Arial" w:cs="Arial"/>
          <w:u w:val="single"/>
        </w:rPr>
        <w:t>Plan zagospodarowania przestrzennego Obszaru Metropolitalnego Gdańsk-Gdynia-Sopot 2030</w:t>
      </w:r>
      <w:r w:rsidRPr="00F40FC7">
        <w:rPr>
          <w:rStyle w:val="Odwoanieprzypisudolnego"/>
          <w:rFonts w:ascii="Arial" w:hAnsi="Arial" w:cs="Arial"/>
          <w:u w:val="single"/>
        </w:rPr>
        <w:t xml:space="preserve"> </w:t>
      </w:r>
    </w:p>
    <w:p w14:paraId="09C81F0C" w14:textId="77777777" w:rsidR="002C6869" w:rsidRPr="00F40FC7" w:rsidRDefault="002C6869" w:rsidP="002C6869">
      <w:pPr>
        <w:autoSpaceDE w:val="0"/>
        <w:autoSpaceDN w:val="0"/>
        <w:adjustRightInd w:val="0"/>
        <w:spacing w:line="276" w:lineRule="auto"/>
        <w:ind w:firstLine="360"/>
        <w:jc w:val="both"/>
        <w:rPr>
          <w:rFonts w:ascii="Arial" w:eastAsiaTheme="minorHAnsi" w:hAnsi="Arial" w:cs="Arial"/>
          <w:lang w:eastAsia="en-US"/>
        </w:rPr>
      </w:pPr>
      <w:r w:rsidRPr="00F40FC7">
        <w:rPr>
          <w:rFonts w:ascii="Arial" w:eastAsiaTheme="minorHAnsi" w:hAnsi="Arial" w:cs="Arial"/>
          <w:lang w:eastAsia="en-US"/>
        </w:rPr>
        <w:t>Zgodnie z zapisami Planu w skład miejskiego obszaru funkcjonalnego ośrodka wojewódzkiego wchodzą:</w:t>
      </w:r>
    </w:p>
    <w:p w14:paraId="5D5BD185" w14:textId="77777777" w:rsidR="002C6869" w:rsidRPr="00F40FC7" w:rsidRDefault="002C6869" w:rsidP="001E7F1D">
      <w:pPr>
        <w:pStyle w:val="Akapitzlist"/>
        <w:numPr>
          <w:ilvl w:val="0"/>
          <w:numId w:val="12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miasta współtworzące ośrodek wojewódzki, stanowiące jednocześnie rdzeń obszaru metropolitalnego: Gdańsk, Gdynia, Sopot (czyli Trójmiasto), </w:t>
      </w:r>
    </w:p>
    <w:p w14:paraId="306EBE27" w14:textId="2AE6C939" w:rsidR="00111F77" w:rsidRPr="009313D6" w:rsidRDefault="002C6869" w:rsidP="009313D6">
      <w:pPr>
        <w:pStyle w:val="Akapitzlist"/>
        <w:numPr>
          <w:ilvl w:val="0"/>
          <w:numId w:val="12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gminy otoczenia funkcjonalnego tego ośrodka, stanowiące strefę funkcjonalną obszaru metropolitalnego, w tym miasta: Hel, Jastarnia, Pruszcz Gdański, Puck, Reda, Rumia, Tczew, Wejherowo, gminy miejsko-wiejskie: </w:t>
      </w:r>
      <w:r w:rsidRPr="00F40FC7">
        <w:rPr>
          <w:rFonts w:ascii="Arial" w:hAnsi="Arial" w:cs="Arial"/>
          <w:b/>
          <w:bCs/>
          <w:sz w:val="24"/>
          <w:szCs w:val="24"/>
        </w:rPr>
        <w:t>Kartuzy,</w:t>
      </w:r>
      <w:r w:rsidRPr="00F40FC7">
        <w:rPr>
          <w:rFonts w:ascii="Arial" w:hAnsi="Arial" w:cs="Arial"/>
          <w:sz w:val="24"/>
          <w:szCs w:val="24"/>
        </w:rPr>
        <w:t xml:space="preserve"> Władysławowo i Żukowo oraz gminy wiejskie: Cedry Wielkie, Kolbudy, Kosakowo, Luzino, Pruszcz Gdański, Przodkowo, Przywidz, Pszczółki, Puck, Somonino, Stegna, Suchy Dąb, Szemud, Tczew, Trąbki Wielkie i Wejherowo.</w:t>
      </w:r>
    </w:p>
    <w:p w14:paraId="5B4B9777" w14:textId="672E7284" w:rsidR="002C6869" w:rsidRPr="00F40FC7" w:rsidRDefault="00577C01" w:rsidP="002C6869">
      <w:pPr>
        <w:spacing w:line="276" w:lineRule="auto"/>
        <w:jc w:val="center"/>
        <w:rPr>
          <w:rFonts w:ascii="Arial" w:hAnsi="Arial" w:cs="Arial"/>
        </w:rPr>
      </w:pPr>
      <w:r>
        <w:rPr>
          <w:noProof/>
        </w:rPr>
        <w:drawing>
          <wp:inline distT="0" distB="0" distL="0" distR="0" wp14:anchorId="7BEC25CA" wp14:editId="2D72AF8B">
            <wp:extent cx="4470400" cy="3187700"/>
            <wp:effectExtent l="0" t="0" r="0" b="0"/>
            <wp:docPr id="42" name="Obraz 4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mapa&#10;&#10;Opis wygenerowany automatycznie"/>
                    <pic:cNvPicPr/>
                  </pic:nvPicPr>
                  <pic:blipFill>
                    <a:blip r:embed="rId109"/>
                    <a:stretch>
                      <a:fillRect/>
                    </a:stretch>
                  </pic:blipFill>
                  <pic:spPr>
                    <a:xfrm>
                      <a:off x="0" y="0"/>
                      <a:ext cx="4470400" cy="3187700"/>
                    </a:xfrm>
                    <a:prstGeom prst="rect">
                      <a:avLst/>
                    </a:prstGeom>
                  </pic:spPr>
                </pic:pic>
              </a:graphicData>
            </a:graphic>
          </wp:inline>
        </w:drawing>
      </w:r>
    </w:p>
    <w:p w14:paraId="7DFEA185" w14:textId="4CD6346B" w:rsidR="002C6869" w:rsidRPr="00F40FC7" w:rsidRDefault="002C6869" w:rsidP="002C6869">
      <w:pPr>
        <w:spacing w:line="276" w:lineRule="auto"/>
        <w:jc w:val="both"/>
        <w:rPr>
          <w:rFonts w:ascii="Arial" w:hAnsi="Arial" w:cs="Arial"/>
        </w:rPr>
      </w:pPr>
      <w:r w:rsidRPr="00F40FC7">
        <w:rPr>
          <w:rFonts w:ascii="Arial" w:hAnsi="Arial" w:cs="Arial"/>
        </w:rPr>
        <w:t>Rys</w:t>
      </w:r>
      <w:r w:rsidR="00BA38AA">
        <w:rPr>
          <w:rFonts w:ascii="Arial" w:hAnsi="Arial" w:cs="Arial"/>
        </w:rPr>
        <w:t xml:space="preserve"> 32</w:t>
      </w:r>
      <w:r w:rsidRPr="00F40FC7">
        <w:rPr>
          <w:rFonts w:ascii="Arial" w:hAnsi="Arial" w:cs="Arial"/>
        </w:rPr>
        <w:t xml:space="preserve">. Zasięg przestrzenny obszaru metropolitalnego Gdańsk-Gdynia-Sopot </w:t>
      </w:r>
      <w:r w:rsidRPr="00F40FC7">
        <w:rPr>
          <w:rFonts w:ascii="Arial" w:hAnsi="Arial" w:cs="Arial"/>
        </w:rPr>
        <w:br/>
        <w:t>i jego zróżnicowanie (strefy funkcjonalne).</w:t>
      </w:r>
    </w:p>
    <w:p w14:paraId="2C875DBC" w14:textId="77777777" w:rsidR="002C6869" w:rsidRPr="00F40FC7" w:rsidRDefault="002C6869" w:rsidP="002C6869">
      <w:pPr>
        <w:spacing w:line="276" w:lineRule="auto"/>
        <w:jc w:val="both"/>
        <w:rPr>
          <w:rFonts w:ascii="Arial" w:hAnsi="Arial" w:cs="Arial"/>
          <w:i/>
          <w:iCs/>
          <w:sz w:val="16"/>
          <w:szCs w:val="16"/>
        </w:rPr>
      </w:pPr>
      <w:r w:rsidRPr="00F40FC7">
        <w:rPr>
          <w:rFonts w:ascii="Arial" w:hAnsi="Arial" w:cs="Arial"/>
          <w:i/>
          <w:iCs/>
          <w:sz w:val="16"/>
          <w:szCs w:val="16"/>
        </w:rPr>
        <w:t>Źródło: Plan zagospodarowania przestrzennego Obszaru Metropolitalnego Gdańsk-Gdynia-Sopot 2030</w:t>
      </w:r>
    </w:p>
    <w:p w14:paraId="6023B6DC" w14:textId="77777777" w:rsidR="002C6869" w:rsidRPr="00F40FC7" w:rsidRDefault="002C6869" w:rsidP="002C6869">
      <w:pPr>
        <w:spacing w:line="276" w:lineRule="auto"/>
        <w:ind w:firstLine="708"/>
        <w:jc w:val="both"/>
        <w:rPr>
          <w:rFonts w:ascii="Arial" w:hAnsi="Arial" w:cs="Arial"/>
        </w:rPr>
      </w:pPr>
    </w:p>
    <w:p w14:paraId="552AED4A" w14:textId="1E765936"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Opracowany model struktury funkcjonalno-przestrzennej obszaru metropolitalnego wskazuje, że modelową strukturę funkcjonalno-przestrzenną </w:t>
      </w:r>
      <w:r w:rsidRPr="00F40FC7">
        <w:rPr>
          <w:rFonts w:ascii="Arial" w:eastAsiaTheme="minorHAnsi" w:hAnsi="Arial" w:cs="Arial"/>
          <w:lang w:eastAsia="en-US"/>
        </w:rPr>
        <w:lastRenderedPageBreak/>
        <w:t xml:space="preserve">obszaru tworzy zhierarchizowana policentryczna sieć ośrodków (węzłów), </w:t>
      </w:r>
      <w:r w:rsidRPr="00F40FC7">
        <w:rPr>
          <w:rFonts w:ascii="Arial" w:eastAsiaTheme="minorHAnsi" w:hAnsi="Arial" w:cs="Arial"/>
          <w:lang w:eastAsia="en-US"/>
        </w:rPr>
        <w:br/>
        <w:t xml:space="preserve">w większości położona w zasięgu metropolitalnych pasm rozwojowych. Układy węzłowo-pasmowe przenikają się ze zróżnicowanymi funkcjonalnie strefami: rolnymi, leśnymi i rekreacyjnymi, w tym z elementami systemów obszarów chronionych </w:t>
      </w:r>
      <w:r w:rsidRPr="00F40FC7">
        <w:rPr>
          <w:rFonts w:ascii="Arial" w:eastAsiaTheme="minorHAnsi" w:hAnsi="Arial" w:cs="Arial"/>
          <w:lang w:eastAsia="en-US"/>
        </w:rPr>
        <w:br/>
        <w:t xml:space="preserve">i powiązań ekologicznych. Strefy te mają istotne znaczenie dla utrzymania równowagi ekologicznej całego obszaru, w tym w strefie intensywnych przekształceń osadniczych w otoczeniu Trójmiasta. W kontekście usytuowania i roli gminy Kartuzy w zapisach Planu wskazano, że podstawowymi elementami składowymi struktury funkcjonalno-przestrzennej Obszaru Metropolitarnego jest m.in. policentryczna sieć ośrodków różnej rangi wśród których znajdują się m.in. Kartuzy, wzmacniających procesy równoważenia rozwoju obszaru metropolitalnego w większości położonych w zasięgu pasm rozwojowych metropolitalnych korytarzy transportowych. </w:t>
      </w:r>
      <w:r w:rsidR="00010C44">
        <w:rPr>
          <w:rFonts w:ascii="Arial" w:eastAsiaTheme="minorHAnsi" w:hAnsi="Arial" w:cs="Arial"/>
          <w:lang w:eastAsia="en-US"/>
        </w:rPr>
        <w:br/>
      </w:r>
      <w:r w:rsidRPr="00F40FC7">
        <w:rPr>
          <w:rFonts w:ascii="Arial" w:eastAsiaTheme="minorHAnsi" w:hAnsi="Arial" w:cs="Arial"/>
          <w:lang w:eastAsia="en-US"/>
        </w:rPr>
        <w:t xml:space="preserve">W ośrodkach tych rozwijane są funkcje związane z obsługą otaczających je obszarów, a także komplementarne funkcje metropolitalne, związane z ich zróżnicowaną specyfiką. Jednocześnie w zapisach Planu wskazano pasma rozwojowe metropolitalnych korytarzy transportowych, w których potencjał rozwojowy związany jest w szczególności z przebiegiem infrastruktury sieci TEN-T i TEN-E oraz elementami infrastruktury drogowo-kolejowej o znaczeniu regionalnym, znajdującymi się częściowo poza tą siecią, a procesy rozwojowe zachodzą węzłowo w strukturach nanizanych na podstawowe elementy układu transportowego – wśród tych pasm zidentyfikowano pasmo kartusko-kościerskie – wpisujące się w regionalny korytarz transportowy </w:t>
      </w:r>
      <w:proofErr w:type="spellStart"/>
      <w:r w:rsidRPr="00F40FC7">
        <w:rPr>
          <w:rFonts w:ascii="Arial" w:eastAsiaTheme="minorHAnsi" w:hAnsi="Arial" w:cs="Arial"/>
          <w:lang w:eastAsia="en-US"/>
        </w:rPr>
        <w:t>środkowopojezierny</w:t>
      </w:r>
      <w:proofErr w:type="spellEnd"/>
      <w:r w:rsidRPr="00F40FC7">
        <w:rPr>
          <w:rFonts w:ascii="Arial" w:eastAsiaTheme="minorHAnsi" w:hAnsi="Arial" w:cs="Arial"/>
          <w:lang w:eastAsia="en-US"/>
        </w:rPr>
        <w:t>, uwarunkowane przebiegiem drogi nr 20 i linii kolejowej nr 201 z odgałęzieniem w kierunku Kartuz, w którym głównymi ośrodkami są: Kartuzy i Żukowo, a także większe miejscowości wiejskie</w:t>
      </w:r>
      <w:r w:rsidR="003631AD">
        <w:rPr>
          <w:rFonts w:ascii="Arial" w:eastAsiaTheme="minorHAnsi" w:hAnsi="Arial" w:cs="Arial"/>
          <w:lang w:eastAsia="en-US"/>
        </w:rPr>
        <w:t xml:space="preserve">. W tym zakresie </w:t>
      </w:r>
      <w:r w:rsidRPr="00F40FC7">
        <w:rPr>
          <w:rFonts w:ascii="Arial" w:eastAsiaTheme="minorHAnsi" w:hAnsi="Arial" w:cs="Arial"/>
          <w:lang w:eastAsia="en-US"/>
        </w:rPr>
        <w:t xml:space="preserve">linia 201, dzięki Pomorskiej Kolei Metropolitalnej zapewniająca bezpośrednie połączenia </w:t>
      </w:r>
      <w:r w:rsidR="00010C44">
        <w:rPr>
          <w:rFonts w:ascii="Arial" w:eastAsiaTheme="minorHAnsi" w:hAnsi="Arial" w:cs="Arial"/>
          <w:lang w:eastAsia="en-US"/>
        </w:rPr>
        <w:br/>
      </w:r>
      <w:r w:rsidRPr="00F40FC7">
        <w:rPr>
          <w:rFonts w:ascii="Arial" w:eastAsiaTheme="minorHAnsi" w:hAnsi="Arial" w:cs="Arial"/>
          <w:lang w:eastAsia="en-US"/>
        </w:rPr>
        <w:t>z rdzeniem OM i stymulująca rozwój tego pasma zostaje rozbudowana o dodatkowy tor</w:t>
      </w:r>
      <w:r w:rsidR="003631AD">
        <w:rPr>
          <w:rFonts w:ascii="Arial" w:eastAsiaTheme="minorHAnsi" w:hAnsi="Arial" w:cs="Arial"/>
          <w:lang w:eastAsia="en-US"/>
        </w:rPr>
        <w:t>. Natomiast m</w:t>
      </w:r>
      <w:r w:rsidRPr="00F40FC7">
        <w:rPr>
          <w:rFonts w:ascii="Arial" w:eastAsiaTheme="minorHAnsi" w:hAnsi="Arial" w:cs="Arial"/>
          <w:lang w:eastAsia="en-US"/>
        </w:rPr>
        <w:t>odernizacja linii kolejowej nr 229 (Kartuzy-Sierakowice-Lębork) włącza w zasięg oddziaływania tego układu również Sierakowice, docelowo spinając klamrą układ dwóch pasm: kartusko-kościerskiego i lęborskiego.</w:t>
      </w:r>
    </w:p>
    <w:p w14:paraId="6ADE01C7" w14:textId="3D491EBF" w:rsidR="002C6869" w:rsidRPr="00F40FC7" w:rsidRDefault="002C6869" w:rsidP="00010C44">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W kontekście znacz</w:t>
      </w:r>
      <w:r w:rsidR="003631AD">
        <w:rPr>
          <w:rFonts w:ascii="Arial" w:eastAsiaTheme="minorHAnsi" w:hAnsi="Arial" w:cs="Arial"/>
          <w:lang w:eastAsia="en-US"/>
        </w:rPr>
        <w:t>e</w:t>
      </w:r>
      <w:r w:rsidRPr="00F40FC7">
        <w:rPr>
          <w:rFonts w:ascii="Arial" w:eastAsiaTheme="minorHAnsi" w:hAnsi="Arial" w:cs="Arial"/>
          <w:lang w:eastAsia="en-US"/>
        </w:rPr>
        <w:t>ni</w:t>
      </w:r>
      <w:r w:rsidR="003631AD">
        <w:rPr>
          <w:rFonts w:ascii="Arial" w:eastAsiaTheme="minorHAnsi" w:hAnsi="Arial" w:cs="Arial"/>
          <w:lang w:eastAsia="en-US"/>
        </w:rPr>
        <w:t>a</w:t>
      </w:r>
      <w:r w:rsidRPr="00F40FC7">
        <w:rPr>
          <w:rFonts w:ascii="Arial" w:eastAsiaTheme="minorHAnsi" w:hAnsi="Arial" w:cs="Arial"/>
          <w:lang w:eastAsia="en-US"/>
        </w:rPr>
        <w:t xml:space="preserve"> miasta Kartuzy w Obszarze Metropolitarnym wskazano przy wyznaczeniu wizji </w:t>
      </w:r>
      <w:r w:rsidR="009F64DD">
        <w:rPr>
          <w:rFonts w:ascii="Arial" w:eastAsiaTheme="minorHAnsi" w:hAnsi="Arial" w:cs="Arial"/>
          <w:lang w:eastAsia="en-US"/>
        </w:rPr>
        <w:t>o</w:t>
      </w:r>
      <w:r w:rsidRPr="00F40FC7">
        <w:rPr>
          <w:rFonts w:ascii="Arial" w:eastAsiaTheme="minorHAnsi" w:hAnsi="Arial" w:cs="Arial"/>
          <w:lang w:eastAsia="en-US"/>
        </w:rPr>
        <w:t>bszaru m.in. fakt, że rośnie potencjał obszarów położonych w zasięgu oddziaływania transportu zbiorowego, w tym w zasięgu Pomorskiej Kolei Metropolitalnej, wzrasta też rola ośrodków takich jak Kartuzy czy Żukowo, w pobliżu którego przy linii kolejowej zlokalizowany jest nowy regionalny dworzec autobusowy (węzeł integracyjny regionalny).</w:t>
      </w:r>
    </w:p>
    <w:p w14:paraId="61F71D96" w14:textId="2322A2B2"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W dalszej części Planu wskazano, na specyficzne zasady zagospodarowania przestrzennego obszaru metropolitalnego, gdzie zasada rejonizacji przestrzeni OM, różnicującej intensywność i charakter procesów związanych z kształtowaniem terenów mieszkalnictwa pozwoliła wydzielić 8 rejonów, tj.: trójmiejski (A), bezpośredniego otoczenia Trójmiasta (B), turystyczny nadmorski – północny (C), turystyczny nadmorski – wschodni (D), turystyczno-rolniczy kaszubski (E), rolniczy północno-kaszubski (F), rolniczy kociewski (G), rolniczy żuławski (H). W tym podziale gmina Kartuzy znalazła się w rejonie E „turystyczno – rolniczym kaszubskim”, którego zasięg poza gminą Kartuzy obejmuje także gminy wiejskie: Chmielno, Przywidz, Sierakowice, Somonino, Stężyca i Sulęczyno. Charakter tego rejonu został zidentyfikowany jako obszar o dominacji zainwestowania wiejskiego, zarówno skupionego jak </w:t>
      </w:r>
      <w:r w:rsidR="005A4927">
        <w:rPr>
          <w:rFonts w:ascii="Arial" w:eastAsiaTheme="minorHAnsi" w:hAnsi="Arial" w:cs="Arial"/>
          <w:lang w:eastAsia="en-US"/>
        </w:rPr>
        <w:br/>
      </w:r>
      <w:r w:rsidRPr="00F40FC7">
        <w:rPr>
          <w:rFonts w:ascii="Arial" w:eastAsiaTheme="minorHAnsi" w:hAnsi="Arial" w:cs="Arial"/>
          <w:lang w:eastAsia="en-US"/>
        </w:rPr>
        <w:lastRenderedPageBreak/>
        <w:t xml:space="preserve">i rozporoszonego (w tym zabudowy letniskowej), z licznymi terenami usług turystyki, głownie w strefach przyjeziornych, o mozaikowatym zróżnicowaniu struktury środowiska przyrodniczego, w przeważającej części objęty Kaszubski </w:t>
      </w:r>
      <w:r w:rsidR="00E820BA">
        <w:rPr>
          <w:rFonts w:ascii="Arial" w:eastAsiaTheme="minorHAnsi" w:hAnsi="Arial" w:cs="Arial"/>
          <w:lang w:eastAsia="en-US"/>
        </w:rPr>
        <w:t>P</w:t>
      </w:r>
      <w:r w:rsidRPr="00F40FC7">
        <w:rPr>
          <w:rFonts w:ascii="Arial" w:eastAsiaTheme="minorHAnsi" w:hAnsi="Arial" w:cs="Arial"/>
          <w:lang w:eastAsia="en-US"/>
        </w:rPr>
        <w:t xml:space="preserve">arkiem Krajobrazowym i obszarami chronionego krajobrazu. W rejonie tym obowiązują następujące, specyficzne zasady zagospodarowania przestrzennego: </w:t>
      </w:r>
    </w:p>
    <w:p w14:paraId="6036EBB7" w14:textId="77777777" w:rsidR="002C6869" w:rsidRPr="00F40FC7" w:rsidRDefault="002C6869" w:rsidP="001E7F1D">
      <w:pPr>
        <w:pStyle w:val="Akapitzlist"/>
        <w:numPr>
          <w:ilvl w:val="0"/>
          <w:numId w:val="127"/>
        </w:numPr>
        <w:autoSpaceDE w:val="0"/>
        <w:autoSpaceDN w:val="0"/>
        <w:adjustRightInd w:val="0"/>
        <w:spacing w:after="200" w:line="276" w:lineRule="auto"/>
        <w:jc w:val="both"/>
        <w:rPr>
          <w:rFonts w:ascii="Arial" w:hAnsi="Arial" w:cs="Arial"/>
          <w:sz w:val="24"/>
          <w:szCs w:val="24"/>
        </w:rPr>
      </w:pPr>
      <w:r w:rsidRPr="00F40FC7">
        <w:rPr>
          <w:rFonts w:ascii="Arial" w:hAnsi="Arial" w:cs="Arial"/>
          <w:sz w:val="24"/>
          <w:szCs w:val="24"/>
        </w:rPr>
        <w:t xml:space="preserve">zasada regeneracji (w tym rewitalizacji) istniejących struktur w Kartuzach, </w:t>
      </w:r>
      <w:r w:rsidRPr="00F40FC7">
        <w:rPr>
          <w:rFonts w:ascii="Arial" w:hAnsi="Arial" w:cs="Arial"/>
          <w:sz w:val="24"/>
          <w:szCs w:val="24"/>
        </w:rPr>
        <w:br/>
        <w:t xml:space="preserve">z uwagi na osiągnięte </w:t>
      </w:r>
      <w:proofErr w:type="spellStart"/>
      <w:r w:rsidRPr="00F40FC7">
        <w:rPr>
          <w:rFonts w:ascii="Arial" w:hAnsi="Arial" w:cs="Arial"/>
          <w:sz w:val="24"/>
          <w:szCs w:val="24"/>
        </w:rPr>
        <w:t>ekofiziograficzne</w:t>
      </w:r>
      <w:proofErr w:type="spellEnd"/>
      <w:r w:rsidRPr="00F40FC7">
        <w:rPr>
          <w:rFonts w:ascii="Arial" w:hAnsi="Arial" w:cs="Arial"/>
          <w:sz w:val="24"/>
          <w:szCs w:val="24"/>
        </w:rPr>
        <w:t xml:space="preserve"> progi rozwojowe,</w:t>
      </w:r>
    </w:p>
    <w:p w14:paraId="35FDBEB9" w14:textId="77777777" w:rsidR="002C6869" w:rsidRPr="00F40FC7" w:rsidRDefault="002C6869" w:rsidP="001E7F1D">
      <w:pPr>
        <w:pStyle w:val="Akapitzlist"/>
        <w:numPr>
          <w:ilvl w:val="0"/>
          <w:numId w:val="127"/>
        </w:numPr>
        <w:autoSpaceDE w:val="0"/>
        <w:autoSpaceDN w:val="0"/>
        <w:adjustRightInd w:val="0"/>
        <w:spacing w:after="200" w:line="276" w:lineRule="auto"/>
        <w:jc w:val="both"/>
        <w:rPr>
          <w:rFonts w:ascii="Arial" w:hAnsi="Arial" w:cs="Arial"/>
          <w:sz w:val="24"/>
          <w:szCs w:val="24"/>
        </w:rPr>
      </w:pPr>
      <w:r w:rsidRPr="00F40FC7">
        <w:rPr>
          <w:rFonts w:ascii="Arial" w:hAnsi="Arial" w:cs="Arial"/>
          <w:sz w:val="24"/>
          <w:szCs w:val="24"/>
        </w:rPr>
        <w:t xml:space="preserve">zasada regeneracji i ekstensywnego uzupełnienia zabudowy mieszkaniowej </w:t>
      </w:r>
      <w:r w:rsidRPr="00F40FC7">
        <w:rPr>
          <w:rFonts w:ascii="Arial" w:hAnsi="Arial" w:cs="Arial"/>
          <w:sz w:val="24"/>
          <w:szCs w:val="24"/>
        </w:rPr>
        <w:br/>
        <w:t>w zwartej zabudowie wiejskiej, zwłaszcza we wsiach gminnych,</w:t>
      </w:r>
    </w:p>
    <w:p w14:paraId="628A809E" w14:textId="77777777" w:rsidR="002C6869" w:rsidRPr="00F40FC7" w:rsidRDefault="002C6869" w:rsidP="001E7F1D">
      <w:pPr>
        <w:pStyle w:val="Akapitzlist"/>
        <w:numPr>
          <w:ilvl w:val="0"/>
          <w:numId w:val="127"/>
        </w:numPr>
        <w:autoSpaceDE w:val="0"/>
        <w:autoSpaceDN w:val="0"/>
        <w:adjustRightInd w:val="0"/>
        <w:spacing w:after="200" w:line="276" w:lineRule="auto"/>
        <w:jc w:val="both"/>
        <w:rPr>
          <w:rFonts w:ascii="Arial" w:hAnsi="Arial" w:cs="Arial"/>
          <w:sz w:val="24"/>
          <w:szCs w:val="24"/>
        </w:rPr>
      </w:pPr>
      <w:r w:rsidRPr="00F40FC7">
        <w:rPr>
          <w:rFonts w:ascii="Arial" w:hAnsi="Arial" w:cs="Arial"/>
          <w:sz w:val="24"/>
          <w:szCs w:val="24"/>
        </w:rPr>
        <w:t>zasada uzupełnienia istniejących struktur w otoczeniu węzłów i przystanków zintegrowanych kolei metropolitarnej, w obszarach o korzystanych uwarunkowaniach środowiskowych i infrastrukturalnych (w granicach aglomeracji ściekowych oraz poza zasięgiem korytarzy ekologicznych),</w:t>
      </w:r>
    </w:p>
    <w:p w14:paraId="76751D30" w14:textId="77777777" w:rsidR="002C6869" w:rsidRPr="00F40FC7" w:rsidRDefault="002C6869" w:rsidP="001E7F1D">
      <w:pPr>
        <w:pStyle w:val="Akapitzlist"/>
        <w:numPr>
          <w:ilvl w:val="0"/>
          <w:numId w:val="127"/>
        </w:numPr>
        <w:autoSpaceDE w:val="0"/>
        <w:autoSpaceDN w:val="0"/>
        <w:adjustRightInd w:val="0"/>
        <w:spacing w:after="200" w:line="276" w:lineRule="auto"/>
        <w:jc w:val="both"/>
        <w:rPr>
          <w:rFonts w:ascii="Arial" w:hAnsi="Arial" w:cs="Arial"/>
          <w:sz w:val="24"/>
          <w:szCs w:val="24"/>
        </w:rPr>
      </w:pPr>
      <w:r w:rsidRPr="00F40FC7">
        <w:rPr>
          <w:rFonts w:ascii="Arial" w:hAnsi="Arial" w:cs="Arial"/>
          <w:sz w:val="24"/>
          <w:szCs w:val="24"/>
        </w:rPr>
        <w:t xml:space="preserve">zasada zastosowania skali i intensywności zabudowy do pojemności przestrzeni na przyrodniczych obszarach chronionych. </w:t>
      </w:r>
    </w:p>
    <w:p w14:paraId="05EDBAF2" w14:textId="77777777" w:rsidR="002C6869" w:rsidRPr="00F40FC7" w:rsidRDefault="002C6869" w:rsidP="002C6869">
      <w:pPr>
        <w:spacing w:line="276" w:lineRule="auto"/>
        <w:jc w:val="both"/>
        <w:rPr>
          <w:rFonts w:ascii="Arial" w:hAnsi="Arial" w:cs="Arial"/>
          <w:u w:val="single"/>
        </w:rPr>
      </w:pPr>
      <w:r w:rsidRPr="00F40FC7">
        <w:rPr>
          <w:rFonts w:ascii="Arial" w:hAnsi="Arial" w:cs="Arial"/>
          <w:u w:val="single"/>
        </w:rPr>
        <w:t>Studium Uwarunkowań i Kierunków Zagospodarowania Przestrzennego Gminy Kartuzy</w:t>
      </w:r>
    </w:p>
    <w:p w14:paraId="0C2976D0" w14:textId="71795F59"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Zgodnie z zapisami Studium sieć osadniczą gminy tworzą: miasto Kartuzy oraz 31 miejscowości podstawowych, w tym 24 wsie, 2 osady leśne, 3 osady i 2 kolonie. Centrum administracyjno-usługowym dla gminy jest miasto Kartuzy. Miasto jest ważnym ośrodkiem o funkcjach ponadlokalnych i społeczno-gospodarczych. Wiodącymi funkcjami w mieście są: mieszkalnictwo, administracja, usługi, handel </w:t>
      </w:r>
      <w:r w:rsidRPr="00F40FC7">
        <w:rPr>
          <w:rFonts w:ascii="Arial" w:eastAsiaTheme="minorHAnsi" w:hAnsi="Arial" w:cs="Arial"/>
          <w:lang w:eastAsia="en-US"/>
        </w:rPr>
        <w:br/>
        <w:t xml:space="preserve">i przemysł. Poważnym ograniczeniem w rozwoju osadnictwa na terenie miasta </w:t>
      </w:r>
      <w:r w:rsidR="00010C44">
        <w:rPr>
          <w:rFonts w:ascii="Arial" w:eastAsiaTheme="minorHAnsi" w:hAnsi="Arial" w:cs="Arial"/>
          <w:lang w:eastAsia="en-US"/>
        </w:rPr>
        <w:br/>
      </w:r>
      <w:r w:rsidRPr="00F40FC7">
        <w:rPr>
          <w:rFonts w:ascii="Arial" w:eastAsiaTheme="minorHAnsi" w:hAnsi="Arial" w:cs="Arial"/>
          <w:lang w:eastAsia="en-US"/>
        </w:rPr>
        <w:t xml:space="preserve">i gminy stanowią prawne formy ochrony przyrody oraz obszary leśne i jeziorne. Główne kwestie związane z rozwoje osadnictwa na terenie gminy odniesiono </w:t>
      </w:r>
      <w:r w:rsidR="00010C44">
        <w:rPr>
          <w:rFonts w:ascii="Arial" w:eastAsiaTheme="minorHAnsi" w:hAnsi="Arial" w:cs="Arial"/>
          <w:lang w:eastAsia="en-US"/>
        </w:rPr>
        <w:br/>
      </w:r>
      <w:r w:rsidRPr="00F40FC7">
        <w:rPr>
          <w:rFonts w:ascii="Arial" w:eastAsiaTheme="minorHAnsi" w:hAnsi="Arial" w:cs="Arial"/>
          <w:lang w:eastAsia="en-US"/>
        </w:rPr>
        <w:t xml:space="preserve">w Studium osobno do obszaru miasta i terenów wiejskich gminy:  </w:t>
      </w:r>
    </w:p>
    <w:p w14:paraId="2DBFB313" w14:textId="708372E9" w:rsidR="002C6869" w:rsidRPr="00F40FC7" w:rsidRDefault="002C6869" w:rsidP="004254C3">
      <w:pPr>
        <w:pStyle w:val="Akapitzlist"/>
        <w:numPr>
          <w:ilvl w:val="0"/>
          <w:numId w:val="12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Miasto Kartuzy - lokalizacja Kartuz jako jednostki osadniczej jest ściśle związana z założeniem w roku 1381-1382 zakonu Kartuzów. Istotnym dla rozwoju miasta było przeniesienie do Kartuz w 1818 r. siedziby powiatu. Od tego czasu następowała intensyfikacja rozwoju zabudowy miejskiej. W 1862 r. miasto uzyskało status samodzielnej gminy wiejskiej, wtedy też przystąpiono do opracowania pierwszego planu zagospodarowania przestrzennego - wytyczono jednocześnie rynek oraz główne ulice (obecnie Kościuszki </w:t>
      </w:r>
      <w:r w:rsidR="00010C44">
        <w:rPr>
          <w:rFonts w:ascii="Arial" w:hAnsi="Arial" w:cs="Arial"/>
          <w:sz w:val="24"/>
          <w:szCs w:val="24"/>
        </w:rPr>
        <w:br/>
      </w:r>
      <w:r w:rsidRPr="00F40FC7">
        <w:rPr>
          <w:rFonts w:ascii="Arial" w:hAnsi="Arial" w:cs="Arial"/>
          <w:sz w:val="24"/>
          <w:szCs w:val="24"/>
        </w:rPr>
        <w:t xml:space="preserve">i Dworcową). Dalszy rozwój przestrzenny miasta następował szybko, rozwijała się zabudowa miejska, powstawały kamienice i domy mieszkalne, budynki administracyjne, kościół. Na intensyfikację rozwoju miasta silny wpływ miała budowa linii kolejowej do Lęborka i Kościerzyny, która w sposób pośredni podniosła rangę miasta w skali regionu. </w:t>
      </w:r>
    </w:p>
    <w:p w14:paraId="2E45AB82" w14:textId="3C16659E" w:rsidR="002C6869" w:rsidRPr="00F40FC7" w:rsidRDefault="002C6869" w:rsidP="002C6869">
      <w:pPr>
        <w:pStyle w:val="Akapitzlist"/>
        <w:autoSpaceDE w:val="0"/>
        <w:autoSpaceDN w:val="0"/>
        <w:adjustRightInd w:val="0"/>
        <w:spacing w:after="0"/>
        <w:jc w:val="both"/>
        <w:rPr>
          <w:rFonts w:ascii="Arial" w:hAnsi="Arial" w:cs="Arial"/>
          <w:sz w:val="24"/>
          <w:szCs w:val="24"/>
        </w:rPr>
      </w:pPr>
      <w:r w:rsidRPr="00F40FC7">
        <w:rPr>
          <w:rFonts w:ascii="Arial" w:hAnsi="Arial" w:cs="Arial"/>
          <w:sz w:val="24"/>
          <w:szCs w:val="24"/>
        </w:rPr>
        <w:t xml:space="preserve">Dzisiejsze centrum Kartuz stanowi Rynek, którego struktura zabudowy </w:t>
      </w:r>
      <w:r w:rsidR="00010C44">
        <w:rPr>
          <w:rFonts w:ascii="Arial" w:hAnsi="Arial" w:cs="Arial"/>
          <w:sz w:val="24"/>
          <w:szCs w:val="24"/>
        </w:rPr>
        <w:br/>
      </w:r>
      <w:r w:rsidRPr="00F40FC7">
        <w:rPr>
          <w:rFonts w:ascii="Arial" w:hAnsi="Arial" w:cs="Arial"/>
          <w:sz w:val="24"/>
          <w:szCs w:val="24"/>
        </w:rPr>
        <w:t xml:space="preserve">i wnętrz urbanistycznych pomimo wielu lat przekształceń jest czytelna </w:t>
      </w:r>
      <w:r w:rsidR="00010C44">
        <w:rPr>
          <w:rFonts w:ascii="Arial" w:hAnsi="Arial" w:cs="Arial"/>
          <w:sz w:val="24"/>
          <w:szCs w:val="24"/>
        </w:rPr>
        <w:br/>
      </w:r>
      <w:r w:rsidRPr="00F40FC7">
        <w:rPr>
          <w:rFonts w:ascii="Arial" w:hAnsi="Arial" w:cs="Arial"/>
          <w:sz w:val="24"/>
          <w:szCs w:val="24"/>
        </w:rPr>
        <w:t xml:space="preserve">i zachowana w niezmienionym stopniu. Proces urbanizacji i rozwoju doprowadził do częściowej degradacji zabytkowej struktury miasta m.in. poprzez realizację budowę w latach 60-80-tych bloków mieszkalnych oraz obiektów o dużych kubaturach uzupełnione zespołami chaotycznie usytuowanych garaży. Kartuzy to miasto o bardzo zwartej strukturze </w:t>
      </w:r>
      <w:r w:rsidRPr="00F40FC7">
        <w:rPr>
          <w:rFonts w:ascii="Arial" w:hAnsi="Arial" w:cs="Arial"/>
          <w:sz w:val="24"/>
          <w:szCs w:val="24"/>
        </w:rPr>
        <w:lastRenderedPageBreak/>
        <w:t xml:space="preserve">przestrzennej. Wpływ na taki stan rzeczy ma jego położenie w otoczeniu lasów i jezior. Sytuacja ta wymusza dalsze zagęszczanie się zabudowy </w:t>
      </w:r>
      <w:r w:rsidR="00010C44">
        <w:rPr>
          <w:rFonts w:ascii="Arial" w:hAnsi="Arial" w:cs="Arial"/>
          <w:sz w:val="24"/>
          <w:szCs w:val="24"/>
        </w:rPr>
        <w:br/>
      </w:r>
      <w:r w:rsidRPr="00F40FC7">
        <w:rPr>
          <w:rFonts w:ascii="Arial" w:hAnsi="Arial" w:cs="Arial"/>
          <w:sz w:val="24"/>
          <w:szCs w:val="24"/>
        </w:rPr>
        <w:t xml:space="preserve">w ramach istniejącej struktury miejskiej, niejednokrotnie w sposób chaotyczny. Miasto stanowi prawie zamknięty obszar dla działalności inwestycyjnej, </w:t>
      </w:r>
      <w:r w:rsidR="00010C44">
        <w:rPr>
          <w:rFonts w:ascii="Arial" w:hAnsi="Arial" w:cs="Arial"/>
          <w:sz w:val="24"/>
          <w:szCs w:val="24"/>
        </w:rPr>
        <w:br/>
      </w:r>
      <w:r w:rsidRPr="00F40FC7">
        <w:rPr>
          <w:rFonts w:ascii="Arial" w:hAnsi="Arial" w:cs="Arial"/>
          <w:sz w:val="24"/>
          <w:szCs w:val="24"/>
        </w:rPr>
        <w:t xml:space="preserve">z uwagi na ograniczoną przestrzeń i małą przydatność dla inwestycji pozostałych, niezabudowanych terenów. Kartuzy posiadają szereg nierozwiązanych problemów w zakresie tkanki urbanistycznej i funkcjonalnej. Brak terenów przydatnych do zabudowy prowadzi do zagęszczenia </w:t>
      </w:r>
      <w:r w:rsidR="002C43B3" w:rsidRPr="00F40FC7">
        <w:rPr>
          <w:rFonts w:ascii="Arial" w:hAnsi="Arial" w:cs="Arial"/>
          <w:sz w:val="24"/>
          <w:szCs w:val="24"/>
        </w:rPr>
        <w:t xml:space="preserve">zabudowy </w:t>
      </w:r>
      <w:r w:rsidRPr="00F40FC7">
        <w:rPr>
          <w:rFonts w:ascii="Arial" w:hAnsi="Arial" w:cs="Arial"/>
          <w:sz w:val="24"/>
          <w:szCs w:val="24"/>
        </w:rPr>
        <w:t xml:space="preserve">istniejącej i realizacji nowej zabudowy kosztem terenów parkowych i ogrodów, bez jasnej i czytelnej koncepcji zagospodarowania. Dalsze działania </w:t>
      </w:r>
      <w:r w:rsidR="00010C44">
        <w:rPr>
          <w:rFonts w:ascii="Arial" w:hAnsi="Arial" w:cs="Arial"/>
          <w:sz w:val="24"/>
          <w:szCs w:val="24"/>
        </w:rPr>
        <w:br/>
      </w:r>
      <w:r w:rsidRPr="00F40FC7">
        <w:rPr>
          <w:rFonts w:ascii="Arial" w:hAnsi="Arial" w:cs="Arial"/>
          <w:sz w:val="24"/>
          <w:szCs w:val="24"/>
        </w:rPr>
        <w:t>w zakresie kształtowania ładu przestrzennego winny zmierzać w kierunku rewitalizacji obszarów zdegradowanych, czego efektem byłoby podniesienie walorów estetycznych i mieszkaniowych oraz wzrost atrakcyjności turystycznej. Do obszarów, które wymagają poprawy ładu przestrzennego lub nadania nowej funkcji, można zaliczyć:</w:t>
      </w:r>
    </w:p>
    <w:p w14:paraId="41D15844" w14:textId="77777777"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 xml:space="preserve">- rynek oraz strefa śródmiejska (budynki przy ulicach Jeziornej, Gdańskiej, Parkowej, Klasztornej, Kościuszki, Plac Brunona, 3 Maja, Majkowskiego, Ceynowy, Wzgórze Wolności) oraz osiedla bloków z „wielkiej płyty” (osiedle Wybickiego) – tereny te są obecnie objęte działaniami rewitalizacyjnymi </w:t>
      </w:r>
      <w:r w:rsidRPr="00F40FC7">
        <w:rPr>
          <w:rFonts w:ascii="Arial" w:eastAsiaTheme="minorHAnsi" w:hAnsi="Arial" w:cs="Arial"/>
          <w:lang w:eastAsia="en-US"/>
        </w:rPr>
        <w:br/>
        <w:t xml:space="preserve">w ramach realizacji założeń Gminnego Programu Rewitalizacji Kartuz, </w:t>
      </w:r>
    </w:p>
    <w:p w14:paraId="173411D5" w14:textId="77777777"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 xml:space="preserve">- tereny przemysłowe na wschód od linii kolejowej (ulice Węglowe, Gdańska, Kościerska, </w:t>
      </w:r>
      <w:proofErr w:type="spellStart"/>
      <w:r w:rsidRPr="00F40FC7">
        <w:rPr>
          <w:rFonts w:ascii="Arial" w:eastAsiaTheme="minorHAnsi" w:hAnsi="Arial" w:cs="Arial"/>
          <w:lang w:eastAsia="en-US"/>
        </w:rPr>
        <w:t>Sędzickiego</w:t>
      </w:r>
      <w:proofErr w:type="spellEnd"/>
      <w:r w:rsidRPr="00F40FC7">
        <w:rPr>
          <w:rFonts w:ascii="Arial" w:eastAsiaTheme="minorHAnsi" w:hAnsi="Arial" w:cs="Arial"/>
          <w:lang w:eastAsia="en-US"/>
        </w:rPr>
        <w:t>, Marszałkowskiego, Zacisze,</w:t>
      </w:r>
    </w:p>
    <w:p w14:paraId="439CC5C9" w14:textId="77777777"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 rejon dworca PKS i PKP,</w:t>
      </w:r>
    </w:p>
    <w:p w14:paraId="705C8CB4" w14:textId="77777777"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 xml:space="preserve">- tereny nadjeziorne wymagające ożywienia – obecnie trwa inwestycja związana z kompleksową rekultywacją kartuskich jezior – m.in. w wyniku realizacji tego projektu jak i planowanych kolejnych działań nastąpi ożywienie </w:t>
      </w:r>
      <w:r w:rsidRPr="00F40FC7">
        <w:rPr>
          <w:rFonts w:ascii="Arial" w:eastAsiaTheme="minorHAnsi" w:hAnsi="Arial" w:cs="Arial"/>
          <w:lang w:eastAsia="en-US"/>
        </w:rPr>
        <w:br/>
        <w:t xml:space="preserve">i zagospodarowanie dla mieszkańców terenów nadjeziornych. </w:t>
      </w:r>
    </w:p>
    <w:p w14:paraId="298EC9AE" w14:textId="77777777" w:rsidR="002C6869" w:rsidRPr="00F40FC7" w:rsidRDefault="002C6869" w:rsidP="004254C3">
      <w:pPr>
        <w:pStyle w:val="Akapitzlist"/>
        <w:numPr>
          <w:ilvl w:val="0"/>
          <w:numId w:val="120"/>
        </w:numPr>
        <w:autoSpaceDE w:val="0"/>
        <w:autoSpaceDN w:val="0"/>
        <w:adjustRightInd w:val="0"/>
        <w:spacing w:after="0" w:line="276" w:lineRule="auto"/>
        <w:rPr>
          <w:rFonts w:ascii="Arial" w:hAnsi="Arial" w:cs="Arial"/>
          <w:sz w:val="24"/>
          <w:szCs w:val="24"/>
        </w:rPr>
      </w:pPr>
      <w:r w:rsidRPr="00F40FC7">
        <w:rPr>
          <w:rFonts w:ascii="Arial" w:hAnsi="Arial" w:cs="Arial"/>
          <w:sz w:val="24"/>
          <w:szCs w:val="24"/>
        </w:rPr>
        <w:t>Obszary wiejskie gminy - w strukturze funkcjonalno-przestrzennej obszarów wiejskich gminy wyróżnić można:</w:t>
      </w:r>
    </w:p>
    <w:p w14:paraId="65DBEE74" w14:textId="77777777" w:rsidR="002C6869" w:rsidRPr="00F40FC7" w:rsidRDefault="002C6869" w:rsidP="002C6869">
      <w:pPr>
        <w:autoSpaceDE w:val="0"/>
        <w:autoSpaceDN w:val="0"/>
        <w:adjustRightInd w:val="0"/>
        <w:spacing w:line="276" w:lineRule="auto"/>
        <w:ind w:left="709"/>
        <w:rPr>
          <w:rFonts w:ascii="Arial" w:eastAsiaTheme="minorHAnsi" w:hAnsi="Arial" w:cs="Arial"/>
          <w:lang w:eastAsia="en-US"/>
        </w:rPr>
      </w:pPr>
      <w:r w:rsidRPr="00F40FC7">
        <w:rPr>
          <w:rFonts w:ascii="Arial" w:eastAsiaTheme="minorHAnsi" w:hAnsi="Arial" w:cs="Arial"/>
          <w:lang w:eastAsia="en-US"/>
        </w:rPr>
        <w:t>- obszary leśne, zajmujące około 47% ogólnej powierzchni gminy wiejskiej,</w:t>
      </w:r>
    </w:p>
    <w:p w14:paraId="4157B49A" w14:textId="77777777" w:rsidR="002C6869" w:rsidRPr="00F40FC7" w:rsidRDefault="002C6869" w:rsidP="002C6869">
      <w:pPr>
        <w:autoSpaceDE w:val="0"/>
        <w:autoSpaceDN w:val="0"/>
        <w:adjustRightInd w:val="0"/>
        <w:spacing w:line="276" w:lineRule="auto"/>
        <w:ind w:left="709"/>
        <w:rPr>
          <w:rFonts w:ascii="Arial" w:eastAsiaTheme="minorHAnsi" w:hAnsi="Arial" w:cs="Arial"/>
          <w:lang w:eastAsia="en-US"/>
        </w:rPr>
      </w:pPr>
      <w:r w:rsidRPr="00F40FC7">
        <w:rPr>
          <w:rFonts w:ascii="Arial" w:eastAsiaTheme="minorHAnsi" w:hAnsi="Arial" w:cs="Arial"/>
          <w:lang w:eastAsia="en-US"/>
        </w:rPr>
        <w:t>- obszary rolnicze stanowiące około 41% ogólnej powierzchni gminy wiejskiej,</w:t>
      </w:r>
    </w:p>
    <w:p w14:paraId="5CB85754" w14:textId="77777777" w:rsidR="002C6869" w:rsidRPr="00F40FC7" w:rsidRDefault="002C6869" w:rsidP="002C6869">
      <w:pPr>
        <w:autoSpaceDE w:val="0"/>
        <w:autoSpaceDN w:val="0"/>
        <w:adjustRightInd w:val="0"/>
        <w:spacing w:line="276" w:lineRule="auto"/>
        <w:ind w:left="709"/>
        <w:rPr>
          <w:rFonts w:ascii="Arial" w:eastAsiaTheme="minorHAnsi" w:hAnsi="Arial" w:cs="Arial"/>
          <w:lang w:eastAsia="en-US"/>
        </w:rPr>
      </w:pPr>
      <w:r w:rsidRPr="00F40FC7">
        <w:rPr>
          <w:rFonts w:ascii="Arial" w:eastAsiaTheme="minorHAnsi" w:hAnsi="Arial" w:cs="Arial"/>
          <w:lang w:eastAsia="en-US"/>
        </w:rPr>
        <w:t>- jeziora,</w:t>
      </w:r>
    </w:p>
    <w:p w14:paraId="26FB1420" w14:textId="77777777" w:rsidR="002C6869" w:rsidRPr="00F40FC7" w:rsidRDefault="002C6869" w:rsidP="002C6869">
      <w:pPr>
        <w:autoSpaceDE w:val="0"/>
        <w:autoSpaceDN w:val="0"/>
        <w:adjustRightInd w:val="0"/>
        <w:spacing w:line="276" w:lineRule="auto"/>
        <w:ind w:left="709"/>
        <w:rPr>
          <w:rFonts w:ascii="Arial" w:eastAsiaTheme="minorHAnsi" w:hAnsi="Arial" w:cs="Arial"/>
          <w:lang w:eastAsia="en-US"/>
        </w:rPr>
      </w:pPr>
      <w:r w:rsidRPr="00F40FC7">
        <w:rPr>
          <w:rFonts w:ascii="Arial" w:eastAsiaTheme="minorHAnsi" w:hAnsi="Arial" w:cs="Arial"/>
          <w:lang w:eastAsia="en-US"/>
        </w:rPr>
        <w:t>- skoncentrowane ośrodki wiejskie.</w:t>
      </w:r>
    </w:p>
    <w:p w14:paraId="6E660B87" w14:textId="42452AC0"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 xml:space="preserve">Struktura funkcjonalno-przestrzenna gminy jest bardzo zróżnicowana. </w:t>
      </w:r>
      <w:r w:rsidRPr="00F40FC7">
        <w:rPr>
          <w:rFonts w:ascii="Arial" w:eastAsiaTheme="minorHAnsi" w:hAnsi="Arial" w:cs="Arial"/>
          <w:lang w:eastAsia="en-US"/>
        </w:rPr>
        <w:br/>
        <w:t>W zależności od położenia w stosunku do miasta Kartuzy, Aglomeracji Gdańskiej i lokalnych warunków</w:t>
      </w:r>
      <w:r w:rsidR="002C43B3">
        <w:rPr>
          <w:rFonts w:ascii="Arial" w:eastAsiaTheme="minorHAnsi" w:hAnsi="Arial" w:cs="Arial"/>
          <w:lang w:eastAsia="en-US"/>
        </w:rPr>
        <w:t xml:space="preserve"> </w:t>
      </w:r>
      <w:r w:rsidRPr="00F40FC7">
        <w:rPr>
          <w:rFonts w:ascii="Arial" w:eastAsiaTheme="minorHAnsi" w:hAnsi="Arial" w:cs="Arial"/>
          <w:lang w:eastAsia="en-US"/>
        </w:rPr>
        <w:t xml:space="preserve">przyrodniczych, w różnych częściach gminy występują różne funkcje. Funkcja mieszkaniowa dominuje w miejscowościach skupionych wokół Kartuz oraz w miejscowościach zlokalizowanych przy trasie do Żukowa i Gdańska. Do miejscowości takich można zaliczyć: Kiełpino, Mezowo, Dzierżążno, Łapalice, </w:t>
      </w:r>
      <w:proofErr w:type="spellStart"/>
      <w:r w:rsidRPr="00F40FC7">
        <w:rPr>
          <w:rFonts w:ascii="Arial" w:eastAsiaTheme="minorHAnsi" w:hAnsi="Arial" w:cs="Arial"/>
          <w:lang w:eastAsia="en-US"/>
        </w:rPr>
        <w:t>Grzybno</w:t>
      </w:r>
      <w:proofErr w:type="spellEnd"/>
      <w:r w:rsidRPr="00F40FC7">
        <w:rPr>
          <w:rFonts w:ascii="Arial" w:eastAsiaTheme="minorHAnsi" w:hAnsi="Arial" w:cs="Arial"/>
          <w:lang w:eastAsia="en-US"/>
        </w:rPr>
        <w:t xml:space="preserve">. Z danych ludnościowych wynika, </w:t>
      </w:r>
      <w:r w:rsidR="00010C44">
        <w:rPr>
          <w:rFonts w:ascii="Arial" w:eastAsiaTheme="minorHAnsi" w:hAnsi="Arial" w:cs="Arial"/>
          <w:lang w:eastAsia="en-US"/>
        </w:rPr>
        <w:br/>
      </w:r>
      <w:r w:rsidRPr="00F40FC7">
        <w:rPr>
          <w:rFonts w:ascii="Arial" w:eastAsiaTheme="minorHAnsi" w:hAnsi="Arial" w:cs="Arial"/>
          <w:lang w:eastAsia="en-US"/>
        </w:rPr>
        <w:t>że w miejscowościach tych zamieszkuje około 27% ludności gminy wiejskiej. Najwięcej inwestycji realizowanych jest również w ramach ww. miejscowości.</w:t>
      </w:r>
    </w:p>
    <w:p w14:paraId="5BD5341A" w14:textId="1A15985F" w:rsidR="002C6869" w:rsidRPr="00F40FC7" w:rsidRDefault="002C6869" w:rsidP="002C6869">
      <w:pPr>
        <w:autoSpaceDE w:val="0"/>
        <w:autoSpaceDN w:val="0"/>
        <w:adjustRightInd w:val="0"/>
        <w:spacing w:line="276" w:lineRule="auto"/>
        <w:ind w:left="709"/>
        <w:jc w:val="both"/>
        <w:rPr>
          <w:rFonts w:ascii="Arial" w:eastAsiaTheme="minorHAnsi" w:hAnsi="Arial" w:cs="Arial"/>
          <w:lang w:eastAsia="en-US"/>
        </w:rPr>
      </w:pPr>
      <w:r w:rsidRPr="00F40FC7">
        <w:rPr>
          <w:rFonts w:ascii="Arial" w:eastAsiaTheme="minorHAnsi" w:hAnsi="Arial" w:cs="Arial"/>
          <w:lang w:eastAsia="en-US"/>
        </w:rPr>
        <w:t>Silna urbanizacja w tych obszarach w znacznym stopniu przyczyniła się do zmian w zabytkowej strukturze zabudowy i wnętrz urbanistycznych. Napływ nowoczesnej zabudowy spowodował wyparcie elementów historycznych</w:t>
      </w:r>
      <w:r w:rsidR="0071368D">
        <w:rPr>
          <w:rFonts w:ascii="Arial" w:eastAsiaTheme="minorHAnsi" w:hAnsi="Arial" w:cs="Arial"/>
          <w:lang w:eastAsia="en-US"/>
        </w:rPr>
        <w:t>,</w:t>
      </w:r>
      <w:r w:rsidRPr="00F40FC7">
        <w:rPr>
          <w:rFonts w:ascii="Arial" w:eastAsiaTheme="minorHAnsi" w:hAnsi="Arial" w:cs="Arial"/>
          <w:lang w:eastAsia="en-US"/>
        </w:rPr>
        <w:t xml:space="preserve"> </w:t>
      </w:r>
      <w:r w:rsidR="00010C44">
        <w:rPr>
          <w:rFonts w:ascii="Arial" w:eastAsiaTheme="minorHAnsi" w:hAnsi="Arial" w:cs="Arial"/>
          <w:lang w:eastAsia="en-US"/>
        </w:rPr>
        <w:br/>
      </w:r>
      <w:r w:rsidRPr="00F40FC7">
        <w:rPr>
          <w:rFonts w:ascii="Arial" w:eastAsiaTheme="minorHAnsi" w:hAnsi="Arial" w:cs="Arial"/>
          <w:lang w:eastAsia="en-US"/>
        </w:rPr>
        <w:t xml:space="preserve">co w znacznym stopniu przyczyniło się do tego, że miejscowości takie jak m.in. Kiełpino, Mezowo straciły swoje walory krajobrazowe. Funkcje produkcyjne </w:t>
      </w:r>
      <w:r w:rsidRPr="00F40FC7">
        <w:rPr>
          <w:rFonts w:ascii="Arial" w:eastAsiaTheme="minorHAnsi" w:hAnsi="Arial" w:cs="Arial"/>
          <w:lang w:eastAsia="en-US"/>
        </w:rPr>
        <w:lastRenderedPageBreak/>
        <w:t xml:space="preserve">zlokalizowane są głównie w Kiełpinie i Łapalicach, ma to ścisły związek z bliską lokalizacją miasta. Funkcja rekreacyjna dominuje </w:t>
      </w:r>
      <w:r w:rsidR="00010C44">
        <w:rPr>
          <w:rFonts w:ascii="Arial" w:eastAsiaTheme="minorHAnsi" w:hAnsi="Arial" w:cs="Arial"/>
          <w:lang w:eastAsia="en-US"/>
        </w:rPr>
        <w:br/>
      </w:r>
      <w:r w:rsidRPr="00F40FC7">
        <w:rPr>
          <w:rFonts w:ascii="Arial" w:eastAsiaTheme="minorHAnsi" w:hAnsi="Arial" w:cs="Arial"/>
          <w:lang w:eastAsia="en-US"/>
        </w:rPr>
        <w:t xml:space="preserve">w obszarach przyjeziornych. Największa koncentracja tego typu zabudowy ma miejsce w miejscowościach: Mezowo, Sitno, Łapalice, </w:t>
      </w:r>
      <w:proofErr w:type="spellStart"/>
      <w:r w:rsidRPr="00F40FC7">
        <w:rPr>
          <w:rFonts w:ascii="Arial" w:eastAsiaTheme="minorHAnsi" w:hAnsi="Arial" w:cs="Arial"/>
          <w:lang w:eastAsia="en-US"/>
        </w:rPr>
        <w:t>Grzybno</w:t>
      </w:r>
      <w:proofErr w:type="spellEnd"/>
      <w:r w:rsidRPr="00F40FC7">
        <w:rPr>
          <w:rFonts w:ascii="Arial" w:eastAsiaTheme="minorHAnsi" w:hAnsi="Arial" w:cs="Arial"/>
          <w:lang w:eastAsia="en-US"/>
        </w:rPr>
        <w:t xml:space="preserve">, Sianowo, Pomieczyńska Huta oraz Brodnica i Ręboszewo. Miejscowości o charakterze typowo rolniczym to: Mirachowo, Bącz, Nowa i Stara Huta, Głusino oraz Staniszewo. Największy problem gminy stanowi jej chaotyczny, niekontrolowany rozwój. Dotyczy to w szczególności miejscowości skupionych wokół miasta Kartuzy. Do tego należy dodać problem rozpraszania zabudowy, jej lokalizacje w miejscach nieuzbrojonych w infrastrukturę techniczną. Powstaje w ten sposób wiele małych zespołów zabudowy, nie zawsze harmonijnych w stosunku do krajobrazu i nie zawsze uwzględniających ograniczenia środowiskowe. </w:t>
      </w:r>
    </w:p>
    <w:p w14:paraId="1D3C9F3E" w14:textId="77777777"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Zapisy Studium wskazują, że na bazie przeprowadzonych w tym dokumencie analiz społecznych i prognoz demograficznych w rozwoju osadniczym gminy zasadniczą rolę będą odgrywały następujące zależności:</w:t>
      </w:r>
    </w:p>
    <w:p w14:paraId="39B5C02D" w14:textId="498334F3" w:rsidR="002C6869" w:rsidRPr="00F40FC7" w:rsidRDefault="002C6869" w:rsidP="001E7F1D">
      <w:pPr>
        <w:pStyle w:val="Akapitzlist"/>
        <w:numPr>
          <w:ilvl w:val="0"/>
          <w:numId w:val="128"/>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zanikanie wielopokoleniowych rodzin na rzecz dominacji modelu rodziny małej. Jak wynika z wielu badań współcześnie występuje tendencja do zanikania wielopokoleniowych rodzin na rzecz dominacji modelu rodziny małej, dwupokoleniowej, która jest niezależną jednostką ekonomiczną </w:t>
      </w:r>
      <w:r w:rsidR="00010C44">
        <w:rPr>
          <w:rFonts w:ascii="Arial" w:hAnsi="Arial" w:cs="Arial"/>
          <w:sz w:val="24"/>
          <w:szCs w:val="24"/>
        </w:rPr>
        <w:br/>
      </w:r>
      <w:r w:rsidRPr="00F40FC7">
        <w:rPr>
          <w:rFonts w:ascii="Arial" w:hAnsi="Arial" w:cs="Arial"/>
          <w:sz w:val="24"/>
          <w:szCs w:val="24"/>
        </w:rPr>
        <w:t>i mieszkalną,</w:t>
      </w:r>
    </w:p>
    <w:p w14:paraId="0C9A5019" w14:textId="77777777" w:rsidR="002C6869" w:rsidRPr="00F40FC7" w:rsidRDefault="002C6869" w:rsidP="001E7F1D">
      <w:pPr>
        <w:pStyle w:val="Akapitzlist"/>
        <w:numPr>
          <w:ilvl w:val="0"/>
          <w:numId w:val="128"/>
        </w:numPr>
        <w:autoSpaceDE w:val="0"/>
        <w:autoSpaceDN w:val="0"/>
        <w:adjustRightInd w:val="0"/>
        <w:spacing w:after="0" w:line="276" w:lineRule="auto"/>
        <w:rPr>
          <w:rFonts w:ascii="Arial" w:hAnsi="Arial" w:cs="Arial"/>
          <w:sz w:val="24"/>
          <w:szCs w:val="24"/>
        </w:rPr>
      </w:pPr>
      <w:r w:rsidRPr="00F40FC7">
        <w:rPr>
          <w:rFonts w:ascii="Arial" w:hAnsi="Arial" w:cs="Arial"/>
          <w:sz w:val="24"/>
          <w:szCs w:val="24"/>
        </w:rPr>
        <w:t>znaczny wzrost liczby mieszkańców – szczególnie wiejskiej części gminy,</w:t>
      </w:r>
    </w:p>
    <w:p w14:paraId="16FF8914" w14:textId="77777777" w:rsidR="002C6869" w:rsidRPr="00F40FC7" w:rsidRDefault="002C6869" w:rsidP="001E7F1D">
      <w:pPr>
        <w:pStyle w:val="Akapitzlist"/>
        <w:numPr>
          <w:ilvl w:val="0"/>
          <w:numId w:val="128"/>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rezygnacja z budownictwa wielorodzinnego w mieście na rzecz zamieszkania w domu jednorodzinnym na wsi - powstawanie większego skupiska zabudowy mieszkaniowej ludności zajmującej się działalnością nierolniczą w formie zabudowy jednorodzinnej,</w:t>
      </w:r>
    </w:p>
    <w:p w14:paraId="643A8E5E" w14:textId="77777777" w:rsidR="002C6869" w:rsidRPr="00F40FC7" w:rsidRDefault="002C6869" w:rsidP="001E7F1D">
      <w:pPr>
        <w:pStyle w:val="Akapitzlist"/>
        <w:numPr>
          <w:ilvl w:val="0"/>
          <w:numId w:val="128"/>
        </w:numPr>
        <w:autoSpaceDE w:val="0"/>
        <w:autoSpaceDN w:val="0"/>
        <w:adjustRightInd w:val="0"/>
        <w:spacing w:after="0" w:line="276" w:lineRule="auto"/>
        <w:rPr>
          <w:rFonts w:ascii="Arial" w:hAnsi="Arial" w:cs="Arial"/>
          <w:sz w:val="24"/>
          <w:szCs w:val="24"/>
        </w:rPr>
      </w:pPr>
      <w:r w:rsidRPr="00F40FC7">
        <w:rPr>
          <w:rFonts w:ascii="Arial" w:hAnsi="Arial" w:cs="Arial"/>
          <w:sz w:val="24"/>
          <w:szCs w:val="24"/>
        </w:rPr>
        <w:t>niewielka odległość od Trójmiejskiego Obszaru Metropolitarnego, dla którego obszar gminy Kartuzy stał się „sypialnią”,</w:t>
      </w:r>
    </w:p>
    <w:p w14:paraId="35749EA4" w14:textId="77777777" w:rsidR="002C6869" w:rsidRPr="00F40FC7" w:rsidRDefault="002C6869" w:rsidP="001E7F1D">
      <w:pPr>
        <w:pStyle w:val="Akapitzlist"/>
        <w:numPr>
          <w:ilvl w:val="0"/>
          <w:numId w:val="128"/>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poprawa sytuacji materialnej mieszkańców gminy, a w ślad za tym wzrost samodzielności zamieszkania,</w:t>
      </w:r>
    </w:p>
    <w:p w14:paraId="55F6C208" w14:textId="77777777" w:rsidR="002C6869" w:rsidRPr="00F40FC7" w:rsidRDefault="002C6869" w:rsidP="001E7F1D">
      <w:pPr>
        <w:pStyle w:val="Akapitzlist"/>
        <w:numPr>
          <w:ilvl w:val="0"/>
          <w:numId w:val="128"/>
        </w:numPr>
        <w:autoSpaceDE w:val="0"/>
        <w:autoSpaceDN w:val="0"/>
        <w:adjustRightInd w:val="0"/>
        <w:spacing w:after="0" w:line="276" w:lineRule="auto"/>
        <w:rPr>
          <w:rFonts w:ascii="Arial" w:hAnsi="Arial" w:cs="Arial"/>
          <w:sz w:val="24"/>
          <w:szCs w:val="24"/>
        </w:rPr>
      </w:pPr>
      <w:r w:rsidRPr="00F40FC7">
        <w:rPr>
          <w:rFonts w:ascii="Arial" w:hAnsi="Arial" w:cs="Arial"/>
          <w:sz w:val="24"/>
          <w:szCs w:val="24"/>
        </w:rPr>
        <w:t xml:space="preserve">wzrost przeciętnej powierzchni użytkowej mieszkania, </w:t>
      </w:r>
    </w:p>
    <w:p w14:paraId="767E9F8B" w14:textId="77777777" w:rsidR="002C6869" w:rsidRPr="00F40FC7" w:rsidRDefault="002C6869" w:rsidP="001E7F1D">
      <w:pPr>
        <w:pStyle w:val="Akapitzlist"/>
        <w:numPr>
          <w:ilvl w:val="0"/>
          <w:numId w:val="128"/>
        </w:numPr>
        <w:spacing w:after="0" w:line="276" w:lineRule="auto"/>
        <w:jc w:val="both"/>
        <w:rPr>
          <w:rFonts w:ascii="Arial" w:hAnsi="Arial" w:cs="Arial"/>
          <w:sz w:val="24"/>
          <w:szCs w:val="24"/>
          <w:u w:val="single"/>
        </w:rPr>
      </w:pPr>
      <w:r w:rsidRPr="00F40FC7">
        <w:rPr>
          <w:rFonts w:ascii="Arial" w:hAnsi="Arial" w:cs="Arial"/>
          <w:sz w:val="24"/>
          <w:szCs w:val="24"/>
        </w:rPr>
        <w:t>poprawa lub utrzymanie obecnego poziomu struktury wielkości mieszkań.</w:t>
      </w:r>
    </w:p>
    <w:p w14:paraId="09D91603" w14:textId="77777777" w:rsidR="00010C44" w:rsidRDefault="00010C44" w:rsidP="002C6869">
      <w:pPr>
        <w:spacing w:line="276" w:lineRule="auto"/>
        <w:ind w:firstLine="708"/>
        <w:jc w:val="both"/>
        <w:rPr>
          <w:rFonts w:ascii="Arial" w:hAnsi="Arial" w:cs="Arial"/>
        </w:rPr>
      </w:pPr>
    </w:p>
    <w:p w14:paraId="72BB9440" w14:textId="77777777" w:rsidR="002C6869" w:rsidRPr="00F40FC7" w:rsidRDefault="002C6869" w:rsidP="002C6869">
      <w:pPr>
        <w:spacing w:line="276" w:lineRule="auto"/>
        <w:ind w:firstLine="708"/>
        <w:jc w:val="both"/>
        <w:rPr>
          <w:rFonts w:ascii="Arial" w:hAnsi="Arial" w:cs="Arial"/>
        </w:rPr>
      </w:pPr>
      <w:r w:rsidRPr="00F40FC7">
        <w:rPr>
          <w:rFonts w:ascii="Arial" w:hAnsi="Arial" w:cs="Arial"/>
        </w:rPr>
        <w:t>Jednocześnie w zapisach Studium wskazano, że działania w zakresie kształtowania ładu przestrzennego terenów gminy powinny być ukierunkowane przede wszystkim na:</w:t>
      </w:r>
    </w:p>
    <w:p w14:paraId="213345BA" w14:textId="77777777" w:rsidR="002C6869" w:rsidRPr="00F40FC7" w:rsidRDefault="002C6869" w:rsidP="001E7F1D">
      <w:pPr>
        <w:pStyle w:val="Akapitzlist"/>
        <w:numPr>
          <w:ilvl w:val="0"/>
          <w:numId w:val="129"/>
        </w:numPr>
        <w:spacing w:after="0" w:line="276" w:lineRule="auto"/>
        <w:jc w:val="both"/>
        <w:rPr>
          <w:rFonts w:ascii="Arial" w:hAnsi="Arial" w:cs="Arial"/>
          <w:sz w:val="24"/>
          <w:szCs w:val="24"/>
        </w:rPr>
      </w:pPr>
      <w:r w:rsidRPr="00F40FC7">
        <w:rPr>
          <w:rFonts w:ascii="Arial" w:hAnsi="Arial" w:cs="Arial"/>
          <w:sz w:val="24"/>
          <w:szCs w:val="24"/>
        </w:rPr>
        <w:t>lokalizowanie nowej zabudowy w obrębie obszarów już zabudowanych,</w:t>
      </w:r>
    </w:p>
    <w:p w14:paraId="4706A864" w14:textId="77777777" w:rsidR="002C6869" w:rsidRPr="00F40FC7" w:rsidRDefault="002C6869" w:rsidP="001E7F1D">
      <w:pPr>
        <w:pStyle w:val="Akapitzlist"/>
        <w:numPr>
          <w:ilvl w:val="0"/>
          <w:numId w:val="129"/>
        </w:numPr>
        <w:spacing w:after="0" w:line="276" w:lineRule="auto"/>
        <w:jc w:val="both"/>
        <w:rPr>
          <w:rFonts w:ascii="Arial" w:hAnsi="Arial" w:cs="Arial"/>
          <w:sz w:val="24"/>
          <w:szCs w:val="24"/>
        </w:rPr>
      </w:pPr>
      <w:r w:rsidRPr="00F40FC7">
        <w:rPr>
          <w:rFonts w:ascii="Arial" w:hAnsi="Arial" w:cs="Arial"/>
          <w:sz w:val="24"/>
          <w:szCs w:val="24"/>
        </w:rPr>
        <w:t>kreowanie nowej zabudowy z uwzględnieniem charakteru i stylu stosowanego w danej miejscowości,</w:t>
      </w:r>
    </w:p>
    <w:p w14:paraId="6576EA87" w14:textId="77777777" w:rsidR="002C6869" w:rsidRPr="00F40FC7" w:rsidRDefault="002C6869" w:rsidP="001E7F1D">
      <w:pPr>
        <w:pStyle w:val="Akapitzlist"/>
        <w:numPr>
          <w:ilvl w:val="0"/>
          <w:numId w:val="129"/>
        </w:numPr>
        <w:spacing w:after="0" w:line="276" w:lineRule="auto"/>
        <w:jc w:val="both"/>
        <w:rPr>
          <w:rFonts w:ascii="Arial" w:hAnsi="Arial" w:cs="Arial"/>
          <w:sz w:val="24"/>
          <w:szCs w:val="24"/>
        </w:rPr>
      </w:pPr>
      <w:r w:rsidRPr="00F40FC7">
        <w:rPr>
          <w:rFonts w:ascii="Arial" w:hAnsi="Arial" w:cs="Arial"/>
          <w:sz w:val="24"/>
          <w:szCs w:val="24"/>
        </w:rPr>
        <w:t xml:space="preserve">kreowanie lokalnych centrów wsi, szczególnie tych leżących przy głównych ciągach komunikacyjnych i turystycznych, poprzez modernizację i budowę infrastruktury technicznej oraz lokalizowanie usług obsługi mieszkańców </w:t>
      </w:r>
      <w:r w:rsidRPr="00F40FC7">
        <w:rPr>
          <w:rFonts w:ascii="Arial" w:hAnsi="Arial" w:cs="Arial"/>
          <w:sz w:val="24"/>
          <w:szCs w:val="24"/>
        </w:rPr>
        <w:br/>
        <w:t>i turystów,</w:t>
      </w:r>
    </w:p>
    <w:p w14:paraId="1E1033F5" w14:textId="77777777" w:rsidR="002C6869" w:rsidRPr="00F40FC7" w:rsidRDefault="002C6869" w:rsidP="001E7F1D">
      <w:pPr>
        <w:pStyle w:val="Akapitzlist"/>
        <w:numPr>
          <w:ilvl w:val="0"/>
          <w:numId w:val="129"/>
        </w:numPr>
        <w:spacing w:after="0" w:line="276" w:lineRule="auto"/>
        <w:jc w:val="both"/>
        <w:rPr>
          <w:rFonts w:ascii="Arial" w:hAnsi="Arial" w:cs="Arial"/>
          <w:sz w:val="24"/>
          <w:szCs w:val="24"/>
        </w:rPr>
      </w:pPr>
      <w:r w:rsidRPr="00F40FC7">
        <w:rPr>
          <w:rFonts w:ascii="Arial" w:hAnsi="Arial" w:cs="Arial"/>
          <w:sz w:val="24"/>
          <w:szCs w:val="24"/>
        </w:rPr>
        <w:t>poprawę standardu infrastruktury technicznej,</w:t>
      </w:r>
    </w:p>
    <w:p w14:paraId="6EA5FB98" w14:textId="0C1936D1" w:rsidR="002C6869" w:rsidRPr="00F40FC7" w:rsidRDefault="002C6869" w:rsidP="001E7F1D">
      <w:pPr>
        <w:pStyle w:val="Akapitzlist"/>
        <w:numPr>
          <w:ilvl w:val="0"/>
          <w:numId w:val="129"/>
        </w:numPr>
        <w:spacing w:after="0" w:line="276" w:lineRule="auto"/>
        <w:jc w:val="both"/>
        <w:rPr>
          <w:rFonts w:ascii="Arial" w:hAnsi="Arial" w:cs="Arial"/>
          <w:sz w:val="24"/>
          <w:szCs w:val="24"/>
        </w:rPr>
      </w:pPr>
      <w:r w:rsidRPr="00F40FC7">
        <w:rPr>
          <w:rFonts w:ascii="Arial" w:hAnsi="Arial" w:cs="Arial"/>
          <w:sz w:val="24"/>
          <w:szCs w:val="24"/>
        </w:rPr>
        <w:t xml:space="preserve">skanalizowanie </w:t>
      </w:r>
      <w:r w:rsidR="00DC791A">
        <w:rPr>
          <w:rFonts w:ascii="Arial" w:hAnsi="Arial" w:cs="Arial"/>
          <w:sz w:val="24"/>
          <w:szCs w:val="24"/>
        </w:rPr>
        <w:t xml:space="preserve">terenów </w:t>
      </w:r>
      <w:r w:rsidRPr="00F40FC7">
        <w:rPr>
          <w:rFonts w:ascii="Arial" w:hAnsi="Arial" w:cs="Arial"/>
          <w:sz w:val="24"/>
          <w:szCs w:val="24"/>
        </w:rPr>
        <w:t>gminy</w:t>
      </w:r>
      <w:r w:rsidR="00DC791A">
        <w:rPr>
          <w:rFonts w:ascii="Arial" w:hAnsi="Arial" w:cs="Arial"/>
          <w:sz w:val="24"/>
          <w:szCs w:val="24"/>
        </w:rPr>
        <w:t xml:space="preserve"> nie posiadających obecnie dostępu do sieci kanalizacyjnej</w:t>
      </w:r>
      <w:r w:rsidRPr="00F40FC7">
        <w:rPr>
          <w:rFonts w:ascii="Arial" w:hAnsi="Arial" w:cs="Arial"/>
          <w:sz w:val="24"/>
          <w:szCs w:val="24"/>
        </w:rPr>
        <w:t>.</w:t>
      </w:r>
    </w:p>
    <w:p w14:paraId="1382C9FA" w14:textId="615516C9" w:rsidR="002C6869" w:rsidRDefault="00A56415" w:rsidP="008A2739">
      <w:pPr>
        <w:pStyle w:val="jarek2"/>
      </w:pPr>
      <w:bookmarkStart w:id="40" w:name="_Toc67869805"/>
      <w:r>
        <w:lastRenderedPageBreak/>
        <w:t>6</w:t>
      </w:r>
      <w:r w:rsidR="002C6869" w:rsidRPr="008A2739">
        <w:t>.1. Model struktury funkcjonalno-przestrzennej gminy</w:t>
      </w:r>
      <w:bookmarkEnd w:id="39"/>
      <w:bookmarkEnd w:id="40"/>
    </w:p>
    <w:p w14:paraId="1B8B39DD" w14:textId="4CB975AB" w:rsidR="002C6869" w:rsidRDefault="002C6869" w:rsidP="009313D6">
      <w:pPr>
        <w:pStyle w:val="jarek3"/>
        <w:numPr>
          <w:ilvl w:val="2"/>
          <w:numId w:val="63"/>
        </w:numPr>
        <w:ind w:left="709"/>
      </w:pPr>
      <w:bookmarkStart w:id="41" w:name="_Toc67869806"/>
      <w:bookmarkStart w:id="42" w:name="_Toc59653202"/>
      <w:r w:rsidRPr="00F40FC7">
        <w:t>Analiza kluczowych uwarunkowań rozwojowych</w:t>
      </w:r>
      <w:bookmarkEnd w:id="41"/>
    </w:p>
    <w:p w14:paraId="3F662580" w14:textId="77777777" w:rsidR="00010C44" w:rsidRPr="00111F77" w:rsidRDefault="00010C44" w:rsidP="00010C44">
      <w:pPr>
        <w:pStyle w:val="jarek3"/>
        <w:ind w:left="1080"/>
        <w:rPr>
          <w:sz w:val="10"/>
        </w:rPr>
      </w:pPr>
    </w:p>
    <w:p w14:paraId="3A841E21" w14:textId="747A664D" w:rsidR="002C6869" w:rsidRPr="000A2D11" w:rsidRDefault="002C6869" w:rsidP="000A2D11">
      <w:pPr>
        <w:spacing w:line="276" w:lineRule="auto"/>
        <w:jc w:val="both"/>
        <w:rPr>
          <w:rFonts w:ascii="Arial" w:hAnsi="Arial" w:cs="Arial"/>
        </w:rPr>
      </w:pPr>
      <w:r w:rsidRPr="00F40FC7">
        <w:tab/>
      </w:r>
      <w:r w:rsidRPr="000A2D11">
        <w:rPr>
          <w:rFonts w:ascii="Arial" w:hAnsi="Arial" w:cs="Arial"/>
        </w:rPr>
        <w:t xml:space="preserve">Poniższy rozdział stanowi nawiązanie do informacji przedstawionych w części diagnostycznej niniejszej Strategii, wskazując na kluczowe uwarunkowania przestrzenne rozwoju gminy Kartuzy. Na poniższych rysunkach przedstawiono obecny stan rozwoju gminy w odniesieniu do wybranych – najważniejszych kwestii społecznych i gospodarczych. </w:t>
      </w:r>
    </w:p>
    <w:p w14:paraId="7984B4AC" w14:textId="1D293DA6" w:rsidR="002C6869" w:rsidRPr="000A2D11" w:rsidRDefault="002C6869" w:rsidP="000A2D11">
      <w:pPr>
        <w:spacing w:line="276" w:lineRule="auto"/>
        <w:jc w:val="both"/>
        <w:rPr>
          <w:rFonts w:ascii="Arial" w:hAnsi="Arial" w:cs="Arial"/>
        </w:rPr>
      </w:pPr>
      <w:r w:rsidRPr="000A2D11">
        <w:rPr>
          <w:rFonts w:ascii="Arial" w:hAnsi="Arial" w:cs="Arial"/>
        </w:rPr>
        <w:tab/>
        <w:t xml:space="preserve">Rozkład przestrzennych mieszkańców na terenie gminy na poziomie sołectw wskazuje, że zaludnienie skoncentrowane jest przede wszystkim w mieście Kartuzy oraz sołectwach sąsiadujących z miastem, tj. Łapalice, Prokowo, </w:t>
      </w:r>
      <w:proofErr w:type="spellStart"/>
      <w:r w:rsidRPr="000A2D11">
        <w:rPr>
          <w:rFonts w:ascii="Arial" w:hAnsi="Arial" w:cs="Arial"/>
        </w:rPr>
        <w:t>Grzybno</w:t>
      </w:r>
      <w:proofErr w:type="spellEnd"/>
      <w:r w:rsidRPr="000A2D11">
        <w:rPr>
          <w:rFonts w:ascii="Arial" w:hAnsi="Arial" w:cs="Arial"/>
        </w:rPr>
        <w:t xml:space="preserve">, Dzierżążno czy w drugiej co do wielkości miejscowości w gminie – Kiełpino. Relatywnie mniej mieszkańców zamieszkuje sołectwa położone w północnej </w:t>
      </w:r>
      <w:r w:rsidR="00010C44">
        <w:rPr>
          <w:rFonts w:ascii="Arial" w:hAnsi="Arial" w:cs="Arial"/>
        </w:rPr>
        <w:br/>
      </w:r>
      <w:r w:rsidRPr="000A2D11">
        <w:rPr>
          <w:rFonts w:ascii="Arial" w:hAnsi="Arial" w:cs="Arial"/>
        </w:rPr>
        <w:t>i południowo – zachodniej części gminy (z wyjątkiem Brodnicy Górnej).</w:t>
      </w:r>
    </w:p>
    <w:p w14:paraId="65ED682C" w14:textId="2381BADB" w:rsidR="002C6869" w:rsidRDefault="002C6869" w:rsidP="000A2D11">
      <w:pPr>
        <w:spacing w:line="276" w:lineRule="auto"/>
        <w:jc w:val="both"/>
        <w:rPr>
          <w:rFonts w:ascii="Arial" w:hAnsi="Arial" w:cs="Arial"/>
        </w:rPr>
      </w:pPr>
      <w:r w:rsidRPr="000A2D11">
        <w:rPr>
          <w:rFonts w:ascii="Arial" w:hAnsi="Arial" w:cs="Arial"/>
        </w:rPr>
        <w:t xml:space="preserve">Analiza natężenia zmiany liczby mieszkańców poszczególnych sołectw w latach 2013-2020 wskazuje, że największy przyrost mieszkańców nastąpił w największej wiejskiej miejscowości gminy – Kiełpinie oraz w sołectwach sąsiadujących </w:t>
      </w:r>
      <w:r w:rsidR="00010C44">
        <w:rPr>
          <w:rFonts w:ascii="Arial" w:hAnsi="Arial" w:cs="Arial"/>
        </w:rPr>
        <w:br/>
      </w:r>
      <w:r w:rsidRPr="000A2D11">
        <w:rPr>
          <w:rFonts w:ascii="Arial" w:hAnsi="Arial" w:cs="Arial"/>
        </w:rPr>
        <w:t xml:space="preserve">z Kartuzami tj. Łapalice, Prokowo czy Dzierżążno. Należy zauważyć także, </w:t>
      </w:r>
      <w:r w:rsidR="00111F77">
        <w:rPr>
          <w:rFonts w:ascii="Arial" w:hAnsi="Arial" w:cs="Arial"/>
        </w:rPr>
        <w:br/>
      </w:r>
      <w:r w:rsidRPr="000A2D11">
        <w:rPr>
          <w:rFonts w:ascii="Arial" w:hAnsi="Arial" w:cs="Arial"/>
        </w:rPr>
        <w:t xml:space="preserve">że północna i północno – zachodnia część gminy charakteryzowały się w tym zakresie najmniejszymi wzrostami lub wręcz nieznacznymi spadkami liczby ludności.  </w:t>
      </w:r>
    </w:p>
    <w:p w14:paraId="6A31C69B" w14:textId="77777777" w:rsidR="00010C44" w:rsidRPr="000A2D11" w:rsidRDefault="00010C44" w:rsidP="000A2D11">
      <w:pPr>
        <w:spacing w:line="276" w:lineRule="auto"/>
        <w:jc w:val="both"/>
        <w:rPr>
          <w:rFonts w:ascii="Arial" w:hAnsi="Arial" w:cs="Arial"/>
        </w:rPr>
      </w:pPr>
    </w:p>
    <w:p w14:paraId="5FC23C85" w14:textId="265E7556" w:rsidR="002C6869" w:rsidRPr="000A2D11" w:rsidRDefault="002117BE" w:rsidP="000A2D11">
      <w:pPr>
        <w:spacing w:line="276" w:lineRule="auto"/>
        <w:jc w:val="center"/>
        <w:rPr>
          <w:rFonts w:ascii="Arial" w:hAnsi="Arial" w:cs="Arial"/>
        </w:rPr>
      </w:pPr>
      <w:r>
        <w:rPr>
          <w:noProof/>
        </w:rPr>
        <w:drawing>
          <wp:inline distT="0" distB="0" distL="0" distR="0" wp14:anchorId="10C8249C" wp14:editId="69312945">
            <wp:extent cx="4305300" cy="2882900"/>
            <wp:effectExtent l="0" t="0" r="0" b="0"/>
            <wp:docPr id="68" name="Obraz 6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descr="Obraz zawierający mapa&#10;&#10;Opis wygenerowany automatycznie"/>
                    <pic:cNvPicPr/>
                  </pic:nvPicPr>
                  <pic:blipFill>
                    <a:blip r:embed="rId110"/>
                    <a:stretch>
                      <a:fillRect/>
                    </a:stretch>
                  </pic:blipFill>
                  <pic:spPr>
                    <a:xfrm>
                      <a:off x="0" y="0"/>
                      <a:ext cx="4305300" cy="2882900"/>
                    </a:xfrm>
                    <a:prstGeom prst="rect">
                      <a:avLst/>
                    </a:prstGeom>
                  </pic:spPr>
                </pic:pic>
              </a:graphicData>
            </a:graphic>
          </wp:inline>
        </w:drawing>
      </w:r>
    </w:p>
    <w:p w14:paraId="3998A0AB" w14:textId="0C9C6BD3" w:rsidR="002C6869" w:rsidRPr="00111F77" w:rsidRDefault="002C6869" w:rsidP="000A2D11">
      <w:pPr>
        <w:spacing w:line="276" w:lineRule="auto"/>
        <w:jc w:val="both"/>
        <w:rPr>
          <w:rFonts w:ascii="Arial" w:hAnsi="Arial" w:cs="Arial"/>
          <w:sz w:val="22"/>
        </w:rPr>
      </w:pPr>
      <w:r w:rsidRPr="00111F77">
        <w:rPr>
          <w:rFonts w:ascii="Arial" w:hAnsi="Arial" w:cs="Arial"/>
          <w:sz w:val="22"/>
        </w:rPr>
        <w:t>Rys</w:t>
      </w:r>
      <w:r w:rsidR="00BA38AA" w:rsidRPr="00111F77">
        <w:rPr>
          <w:rFonts w:ascii="Arial" w:hAnsi="Arial" w:cs="Arial"/>
          <w:sz w:val="22"/>
        </w:rPr>
        <w:t xml:space="preserve"> 33</w:t>
      </w:r>
      <w:r w:rsidRPr="00111F77">
        <w:rPr>
          <w:rFonts w:ascii="Arial" w:hAnsi="Arial" w:cs="Arial"/>
          <w:sz w:val="22"/>
        </w:rPr>
        <w:t>. Liczba mieszkańców gminy Kartuzy wg sołectw w 2020 roku oraz zmiana liczby ludności w sołectwach w latach 2013-2020</w:t>
      </w:r>
    </w:p>
    <w:p w14:paraId="2F589E9B" w14:textId="64C9B2ED"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Źródło: Opracowanie własne na podstawie danych Urzędu Miejskiego w Kartuzach oraz GUS</w:t>
      </w:r>
    </w:p>
    <w:p w14:paraId="75C97C05" w14:textId="77777777" w:rsidR="002C6869" w:rsidRPr="000A2D11" w:rsidRDefault="002C6869" w:rsidP="000A2D11">
      <w:pPr>
        <w:spacing w:line="276" w:lineRule="auto"/>
        <w:jc w:val="both"/>
        <w:rPr>
          <w:rFonts w:ascii="Arial" w:hAnsi="Arial" w:cs="Arial"/>
        </w:rPr>
      </w:pPr>
      <w:r w:rsidRPr="000A2D11">
        <w:rPr>
          <w:rFonts w:ascii="Arial" w:hAnsi="Arial" w:cs="Arial"/>
        </w:rPr>
        <w:t xml:space="preserve"> </w:t>
      </w:r>
    </w:p>
    <w:p w14:paraId="4DA7B23E" w14:textId="7A26240D" w:rsidR="002C6869" w:rsidRPr="000A2D11" w:rsidRDefault="002C6869" w:rsidP="000A2D11">
      <w:pPr>
        <w:spacing w:line="276" w:lineRule="auto"/>
        <w:jc w:val="both"/>
        <w:rPr>
          <w:rFonts w:ascii="Arial" w:hAnsi="Arial" w:cs="Arial"/>
        </w:rPr>
      </w:pPr>
      <w:r w:rsidRPr="000A2D11">
        <w:rPr>
          <w:rFonts w:ascii="Arial" w:hAnsi="Arial" w:cs="Arial"/>
        </w:rPr>
        <w:tab/>
        <w:t xml:space="preserve">Z punktu widzenia rozwoju przestrzennego gminy szczególne znaczenie ma kwestia uwarunkowań wynikających z objęcia znacznej jej części obszarami chronionymi. Poniższy rysunek przedstawia gminę Kartuzy na tle obszarów podlegających prawnej ochronie. Jak wynika z tej wizualizacji obszary chronione nie występują w obrębie miasta Kartuzy; w przypadku obszarów wiejskich, niemalże cały obszar gminy poza fragmentami sołectw: </w:t>
      </w:r>
      <w:proofErr w:type="spellStart"/>
      <w:r w:rsidRPr="000A2D11">
        <w:rPr>
          <w:rFonts w:ascii="Arial" w:hAnsi="Arial" w:cs="Arial"/>
        </w:rPr>
        <w:t>Grzybno</w:t>
      </w:r>
      <w:proofErr w:type="spellEnd"/>
      <w:r w:rsidRPr="000A2D11">
        <w:rPr>
          <w:rFonts w:ascii="Arial" w:hAnsi="Arial" w:cs="Arial"/>
        </w:rPr>
        <w:t xml:space="preserve">, Pomieczyńska Huta i Stara Huta jest objęty różnymi formami ochrony przyrody. Kwestia ta ma duże znaczenie dla tak atrakcyjności turystycznej gminy jak i dla ograniczeń dotyczących takich kwestii jak </w:t>
      </w:r>
      <w:r w:rsidR="00A2065B">
        <w:rPr>
          <w:rFonts w:ascii="Arial" w:hAnsi="Arial" w:cs="Arial"/>
        </w:rPr>
        <w:lastRenderedPageBreak/>
        <w:t>rozwój</w:t>
      </w:r>
      <w:r w:rsidRPr="000A2D11">
        <w:rPr>
          <w:rFonts w:ascii="Arial" w:hAnsi="Arial" w:cs="Arial"/>
        </w:rPr>
        <w:t xml:space="preserve"> zabudowy mieszkaniowej czy lokalizacji inwestycji o charakterze przemysłowym.        </w:t>
      </w:r>
    </w:p>
    <w:p w14:paraId="356DDA0D" w14:textId="413F2E67" w:rsidR="002C6869" w:rsidRPr="000A2D11" w:rsidRDefault="002117BE" w:rsidP="000A2D11">
      <w:pPr>
        <w:spacing w:line="276" w:lineRule="auto"/>
        <w:jc w:val="center"/>
        <w:rPr>
          <w:rFonts w:ascii="Arial" w:hAnsi="Arial" w:cs="Arial"/>
        </w:rPr>
      </w:pPr>
      <w:r>
        <w:rPr>
          <w:noProof/>
        </w:rPr>
        <w:drawing>
          <wp:inline distT="0" distB="0" distL="0" distR="0" wp14:anchorId="2FE3F538" wp14:editId="574329FA">
            <wp:extent cx="4368800" cy="3505200"/>
            <wp:effectExtent l="0" t="0" r="0" b="0"/>
            <wp:docPr id="69" name="Obraz 6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Obraz zawierający mapa&#10;&#10;Opis wygenerowany automatycznie"/>
                    <pic:cNvPicPr/>
                  </pic:nvPicPr>
                  <pic:blipFill>
                    <a:blip r:embed="rId111"/>
                    <a:stretch>
                      <a:fillRect/>
                    </a:stretch>
                  </pic:blipFill>
                  <pic:spPr>
                    <a:xfrm>
                      <a:off x="0" y="0"/>
                      <a:ext cx="4368800" cy="3505200"/>
                    </a:xfrm>
                    <a:prstGeom prst="rect">
                      <a:avLst/>
                    </a:prstGeom>
                  </pic:spPr>
                </pic:pic>
              </a:graphicData>
            </a:graphic>
          </wp:inline>
        </w:drawing>
      </w:r>
    </w:p>
    <w:p w14:paraId="52530348" w14:textId="2F1A17CD" w:rsidR="002C6869" w:rsidRPr="00F21EA7" w:rsidRDefault="002C6869" w:rsidP="000A2D11">
      <w:pPr>
        <w:spacing w:line="276" w:lineRule="auto"/>
        <w:jc w:val="both"/>
        <w:rPr>
          <w:rFonts w:ascii="Arial" w:hAnsi="Arial" w:cs="Arial"/>
          <w:szCs w:val="36"/>
        </w:rPr>
      </w:pPr>
      <w:r w:rsidRPr="00F21EA7">
        <w:rPr>
          <w:rFonts w:ascii="Arial" w:hAnsi="Arial" w:cs="Arial"/>
          <w:szCs w:val="36"/>
        </w:rPr>
        <w:t>Rys</w:t>
      </w:r>
      <w:r w:rsidR="00BA38AA" w:rsidRPr="00F21EA7">
        <w:rPr>
          <w:rFonts w:ascii="Arial" w:hAnsi="Arial" w:cs="Arial"/>
          <w:szCs w:val="36"/>
        </w:rPr>
        <w:t xml:space="preserve"> 34</w:t>
      </w:r>
      <w:r w:rsidRPr="00F21EA7">
        <w:rPr>
          <w:rFonts w:ascii="Arial" w:hAnsi="Arial" w:cs="Arial"/>
          <w:szCs w:val="36"/>
        </w:rPr>
        <w:t>. Obszary chronione na terenie gminy Kartuzy</w:t>
      </w:r>
    </w:p>
    <w:p w14:paraId="55B1C3D6" w14:textId="77777777"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Źródło: https://geoserwis.gdos.gov.pl/mapy/</w:t>
      </w:r>
    </w:p>
    <w:p w14:paraId="1FB2CB0D" w14:textId="77777777" w:rsidR="002C6869" w:rsidRPr="000A2D11" w:rsidRDefault="002C6869" w:rsidP="000A2D11">
      <w:pPr>
        <w:spacing w:line="276" w:lineRule="auto"/>
        <w:jc w:val="both"/>
        <w:rPr>
          <w:rFonts w:ascii="Arial" w:hAnsi="Arial" w:cs="Arial"/>
        </w:rPr>
      </w:pPr>
    </w:p>
    <w:p w14:paraId="29247130" w14:textId="2E6AC654" w:rsidR="002C6869" w:rsidRPr="000A2D11" w:rsidRDefault="002C6869" w:rsidP="000A2D11">
      <w:pPr>
        <w:spacing w:line="276" w:lineRule="auto"/>
        <w:jc w:val="both"/>
        <w:rPr>
          <w:rFonts w:ascii="Arial" w:hAnsi="Arial" w:cs="Arial"/>
        </w:rPr>
      </w:pPr>
      <w:r w:rsidRPr="000A2D11">
        <w:rPr>
          <w:rFonts w:ascii="Arial" w:hAnsi="Arial" w:cs="Arial"/>
        </w:rPr>
        <w:tab/>
        <w:t>Rozkład przestrzenny czynników składających się na rozwój przedsiębiorczości na terenie gminy wskazuje, że rozwój gospodarczych gminy mierzony liczbą działających przedsiębiorstw</w:t>
      </w:r>
      <w:r w:rsidRPr="00010C44">
        <w:rPr>
          <w:rFonts w:ascii="Arial" w:hAnsi="Arial" w:cs="Arial"/>
          <w:vertAlign w:val="superscript"/>
        </w:rPr>
        <w:footnoteReference w:id="13"/>
      </w:r>
      <w:r w:rsidRPr="000A2D11">
        <w:rPr>
          <w:rFonts w:ascii="Arial" w:hAnsi="Arial" w:cs="Arial"/>
        </w:rPr>
        <w:t xml:space="preserve">, koncentruje się w centralnej jej części tj. w Kartuzach oraz sołectwach otaczających gminną miejscowość. </w:t>
      </w:r>
      <w:r w:rsidR="00010C44">
        <w:rPr>
          <w:rFonts w:ascii="Arial" w:hAnsi="Arial" w:cs="Arial"/>
        </w:rPr>
        <w:br/>
      </w:r>
      <w:r w:rsidRPr="000A2D11">
        <w:rPr>
          <w:rFonts w:ascii="Arial" w:hAnsi="Arial" w:cs="Arial"/>
        </w:rPr>
        <w:t>W pozostałych częściach gminy daje się zauważyć wysoka liczba przedsiębiorstwa zarejestrowanych w Brodnicy Górnej; znacznie mniej podmiotów funkcjonuje natomiast w północnej i północno – zachodniej części gminy. Analiza wskaźnika rozwoju przedsiębiorczości rozumianego jako liczba działających podmiotów gospodarczych</w:t>
      </w:r>
      <w:r w:rsidRPr="000A2D11">
        <w:rPr>
          <w:rFonts w:ascii="Arial" w:hAnsi="Arial" w:cs="Arial"/>
        </w:rPr>
        <w:footnoteReference w:id="14"/>
      </w:r>
      <w:r w:rsidRPr="000A2D11">
        <w:rPr>
          <w:rFonts w:ascii="Arial" w:hAnsi="Arial" w:cs="Arial"/>
        </w:rPr>
        <w:t xml:space="preserve"> w przeliczeniu na 1 000 mieszkańców wskazuje natomiast na jego koncentrację w środkowej i południowej części gminy oraz mniejsze wartości przyjmowane w części północnej – co koresponduje z danymi przedstawionymi </w:t>
      </w:r>
      <w:r w:rsidR="00010C44">
        <w:rPr>
          <w:rFonts w:ascii="Arial" w:hAnsi="Arial" w:cs="Arial"/>
        </w:rPr>
        <w:br/>
      </w:r>
      <w:r w:rsidRPr="000A2D11">
        <w:rPr>
          <w:rFonts w:ascii="Arial" w:hAnsi="Arial" w:cs="Arial"/>
        </w:rPr>
        <w:t xml:space="preserve">w liczbach bezwzględnych.   </w:t>
      </w:r>
    </w:p>
    <w:p w14:paraId="76171281" w14:textId="77777777" w:rsidR="002C6869" w:rsidRPr="000A2D11" w:rsidRDefault="002C6869" w:rsidP="000A2D11">
      <w:pPr>
        <w:spacing w:line="276" w:lineRule="auto"/>
        <w:jc w:val="both"/>
        <w:rPr>
          <w:rFonts w:ascii="Arial" w:hAnsi="Arial" w:cs="Arial"/>
        </w:rPr>
      </w:pPr>
    </w:p>
    <w:p w14:paraId="6E2DD76C" w14:textId="77777777" w:rsidR="002C6869" w:rsidRPr="000A2D11" w:rsidRDefault="002C6869" w:rsidP="000A2D11">
      <w:pPr>
        <w:spacing w:line="276" w:lineRule="auto"/>
        <w:jc w:val="both"/>
        <w:rPr>
          <w:rFonts w:ascii="Arial" w:hAnsi="Arial" w:cs="Arial"/>
        </w:rPr>
      </w:pPr>
    </w:p>
    <w:p w14:paraId="6FAE2E1C" w14:textId="6F9390D6" w:rsidR="002C6869" w:rsidRPr="000A2D11" w:rsidRDefault="002117BE" w:rsidP="000A2D11">
      <w:pPr>
        <w:spacing w:line="276" w:lineRule="auto"/>
        <w:jc w:val="center"/>
        <w:rPr>
          <w:rFonts w:ascii="Arial" w:hAnsi="Arial" w:cs="Arial"/>
        </w:rPr>
      </w:pPr>
      <w:r>
        <w:rPr>
          <w:noProof/>
        </w:rPr>
        <w:lastRenderedPageBreak/>
        <w:drawing>
          <wp:inline distT="0" distB="0" distL="0" distR="0" wp14:anchorId="0B284746" wp14:editId="234300B4">
            <wp:extent cx="4203700" cy="2882900"/>
            <wp:effectExtent l="0" t="0" r="0" b="0"/>
            <wp:docPr id="70" name="Obraz 7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descr="Obraz zawierający mapa&#10;&#10;Opis wygenerowany automatycznie"/>
                    <pic:cNvPicPr/>
                  </pic:nvPicPr>
                  <pic:blipFill>
                    <a:blip r:embed="rId112"/>
                    <a:stretch>
                      <a:fillRect/>
                    </a:stretch>
                  </pic:blipFill>
                  <pic:spPr>
                    <a:xfrm>
                      <a:off x="0" y="0"/>
                      <a:ext cx="4203700" cy="2882900"/>
                    </a:xfrm>
                    <a:prstGeom prst="rect">
                      <a:avLst/>
                    </a:prstGeom>
                  </pic:spPr>
                </pic:pic>
              </a:graphicData>
            </a:graphic>
          </wp:inline>
        </w:drawing>
      </w:r>
    </w:p>
    <w:p w14:paraId="082BED53" w14:textId="2C842EE2" w:rsidR="002C6869" w:rsidRPr="00313228" w:rsidRDefault="002C6869" w:rsidP="000A2D11">
      <w:pPr>
        <w:spacing w:line="276" w:lineRule="auto"/>
        <w:jc w:val="both"/>
        <w:rPr>
          <w:rFonts w:ascii="Arial" w:hAnsi="Arial" w:cs="Arial"/>
          <w:szCs w:val="36"/>
        </w:rPr>
      </w:pPr>
      <w:r w:rsidRPr="00313228">
        <w:rPr>
          <w:rFonts w:ascii="Arial" w:hAnsi="Arial" w:cs="Arial"/>
          <w:szCs w:val="36"/>
        </w:rPr>
        <w:t>Rys</w:t>
      </w:r>
      <w:r w:rsidR="00BA38AA" w:rsidRPr="00313228">
        <w:rPr>
          <w:rFonts w:ascii="Arial" w:hAnsi="Arial" w:cs="Arial"/>
          <w:szCs w:val="36"/>
        </w:rPr>
        <w:t xml:space="preserve"> 35</w:t>
      </w:r>
      <w:r w:rsidRPr="00313228">
        <w:rPr>
          <w:rFonts w:ascii="Arial" w:hAnsi="Arial" w:cs="Arial"/>
          <w:szCs w:val="36"/>
        </w:rPr>
        <w:t>. Liczba osób fizycznych prowadzących działalność gospodarczą na terenie gminy Kartuzy wg sołectw w 2020 roku oraz wskaźnik rozwoju przedsiębiorczości (liczba osób fizycznych prowadzących działalność gospodarczą w przeliczeniu na 1 000 mieszkańców).</w:t>
      </w:r>
    </w:p>
    <w:p w14:paraId="183C3417" w14:textId="166E1B46"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Źródło: Opracowanie własne na podstawie danych Urzędu Miejskiego w Kartuzach oraz GUS</w:t>
      </w:r>
    </w:p>
    <w:p w14:paraId="58A70CE7" w14:textId="77777777" w:rsidR="002C6869" w:rsidRPr="000A2D11" w:rsidRDefault="002C6869" w:rsidP="000A2D11">
      <w:pPr>
        <w:spacing w:line="276" w:lineRule="auto"/>
        <w:jc w:val="both"/>
        <w:rPr>
          <w:rFonts w:ascii="Arial" w:hAnsi="Arial" w:cs="Arial"/>
        </w:rPr>
      </w:pPr>
    </w:p>
    <w:p w14:paraId="1BA6DCC0" w14:textId="77777777" w:rsidR="002C6869" w:rsidRPr="000A2D11" w:rsidRDefault="002C6869" w:rsidP="000A2D11">
      <w:pPr>
        <w:spacing w:line="276" w:lineRule="auto"/>
        <w:jc w:val="both"/>
        <w:rPr>
          <w:rFonts w:ascii="Arial" w:hAnsi="Arial" w:cs="Arial"/>
        </w:rPr>
      </w:pPr>
      <w:r w:rsidRPr="000A2D11">
        <w:rPr>
          <w:rFonts w:ascii="Arial" w:hAnsi="Arial" w:cs="Arial"/>
        </w:rPr>
        <w:tab/>
        <w:t xml:space="preserve">W kontekście rozwoju infrastruktury na terenie gminy, analizie przestrzennej poddano dwie kwestie, tj. rozwój infrastruktury </w:t>
      </w:r>
      <w:proofErr w:type="spellStart"/>
      <w:r w:rsidRPr="000A2D11">
        <w:rPr>
          <w:rFonts w:ascii="Arial" w:hAnsi="Arial" w:cs="Arial"/>
        </w:rPr>
        <w:t>wodno</w:t>
      </w:r>
      <w:proofErr w:type="spellEnd"/>
      <w:r w:rsidRPr="000A2D11">
        <w:rPr>
          <w:rFonts w:ascii="Arial" w:hAnsi="Arial" w:cs="Arial"/>
        </w:rPr>
        <w:t xml:space="preserve"> – kanalizacyjnej oraz rozwój systemu komunikacyjnego.</w:t>
      </w:r>
    </w:p>
    <w:p w14:paraId="6B6F7BA1" w14:textId="77777777" w:rsidR="002C6869" w:rsidRPr="000A2D11" w:rsidRDefault="002C6869" w:rsidP="00111F77">
      <w:pPr>
        <w:spacing w:line="276" w:lineRule="auto"/>
        <w:ind w:firstLine="708"/>
        <w:jc w:val="both"/>
        <w:rPr>
          <w:rFonts w:ascii="Arial" w:hAnsi="Arial" w:cs="Arial"/>
        </w:rPr>
      </w:pPr>
      <w:r w:rsidRPr="000A2D11">
        <w:rPr>
          <w:rFonts w:ascii="Arial" w:hAnsi="Arial" w:cs="Arial"/>
        </w:rPr>
        <w:t xml:space="preserve">W odniesieniu do systemu zaopatrzenia w wodę poniższym rysunek obrazuje rozmieszczenie sieci wodociągowej oraz stacji uzdatniania wody na tle granic sołectwa. Jak już zauważono w opisie zawartym w diagnozie, system wodociągowy gminy jest dobrze rozwinięty, a sieć wodociągowa dociera do wszystkich sołectw </w:t>
      </w:r>
      <w:r w:rsidRPr="000A2D11">
        <w:rPr>
          <w:rFonts w:ascii="Arial" w:hAnsi="Arial" w:cs="Arial"/>
        </w:rPr>
        <w:br/>
        <w:t xml:space="preserve">w gminie.  </w:t>
      </w:r>
    </w:p>
    <w:p w14:paraId="2EE6AD13" w14:textId="4201C59F" w:rsidR="002C6869" w:rsidRPr="000A2D11" w:rsidRDefault="00DA63D9" w:rsidP="000A2D11">
      <w:pPr>
        <w:spacing w:line="276" w:lineRule="auto"/>
        <w:jc w:val="center"/>
        <w:rPr>
          <w:rFonts w:ascii="Arial" w:hAnsi="Arial" w:cs="Arial"/>
        </w:rPr>
      </w:pPr>
      <w:r>
        <w:rPr>
          <w:noProof/>
        </w:rPr>
        <w:drawing>
          <wp:inline distT="0" distB="0" distL="0" distR="0" wp14:anchorId="59074C63" wp14:editId="080A53D3">
            <wp:extent cx="3810000" cy="2882900"/>
            <wp:effectExtent l="0" t="0" r="0" b="0"/>
            <wp:docPr id="43" name="Obraz 4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mapa&#10;&#10;Opis wygenerowany automatycznie"/>
                    <pic:cNvPicPr/>
                  </pic:nvPicPr>
                  <pic:blipFill>
                    <a:blip r:embed="rId113"/>
                    <a:stretch>
                      <a:fillRect/>
                    </a:stretch>
                  </pic:blipFill>
                  <pic:spPr>
                    <a:xfrm>
                      <a:off x="0" y="0"/>
                      <a:ext cx="3810000" cy="2882900"/>
                    </a:xfrm>
                    <a:prstGeom prst="rect">
                      <a:avLst/>
                    </a:prstGeom>
                  </pic:spPr>
                </pic:pic>
              </a:graphicData>
            </a:graphic>
          </wp:inline>
        </w:drawing>
      </w:r>
    </w:p>
    <w:p w14:paraId="628A86CB" w14:textId="00BE1728" w:rsidR="002C6869" w:rsidRPr="00313228" w:rsidRDefault="002C6869" w:rsidP="000A2D11">
      <w:pPr>
        <w:spacing w:line="276" w:lineRule="auto"/>
        <w:jc w:val="both"/>
        <w:rPr>
          <w:rFonts w:ascii="Arial" w:hAnsi="Arial" w:cs="Arial"/>
          <w:szCs w:val="36"/>
        </w:rPr>
      </w:pPr>
      <w:r w:rsidRPr="00313228">
        <w:rPr>
          <w:rFonts w:ascii="Arial" w:hAnsi="Arial" w:cs="Arial"/>
          <w:szCs w:val="36"/>
        </w:rPr>
        <w:t>Rys</w:t>
      </w:r>
      <w:r w:rsidR="00BA38AA" w:rsidRPr="00313228">
        <w:rPr>
          <w:rFonts w:ascii="Arial" w:hAnsi="Arial" w:cs="Arial"/>
          <w:szCs w:val="36"/>
        </w:rPr>
        <w:t xml:space="preserve"> 36</w:t>
      </w:r>
      <w:r w:rsidRPr="00313228">
        <w:rPr>
          <w:rFonts w:ascii="Arial" w:hAnsi="Arial" w:cs="Arial"/>
          <w:szCs w:val="36"/>
        </w:rPr>
        <w:t>. System wodociągowy gminy Kartuzy, w 2021 roku.</w:t>
      </w:r>
    </w:p>
    <w:p w14:paraId="7762123A" w14:textId="77777777"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 xml:space="preserve">Źródło: </w:t>
      </w:r>
      <w:proofErr w:type="spellStart"/>
      <w:r w:rsidRPr="000A2D11">
        <w:rPr>
          <w:rFonts w:ascii="Arial" w:hAnsi="Arial" w:cs="Arial"/>
          <w:i/>
          <w:iCs/>
          <w:sz w:val="16"/>
          <w:szCs w:val="16"/>
        </w:rPr>
        <w:t>KPWiK</w:t>
      </w:r>
      <w:proofErr w:type="spellEnd"/>
      <w:r w:rsidRPr="000A2D11">
        <w:rPr>
          <w:rFonts w:ascii="Arial" w:hAnsi="Arial" w:cs="Arial"/>
          <w:i/>
          <w:iCs/>
          <w:sz w:val="16"/>
          <w:szCs w:val="16"/>
        </w:rPr>
        <w:t xml:space="preserve"> Sp. z o.o. w Kartuzach </w:t>
      </w:r>
    </w:p>
    <w:p w14:paraId="08623E46" w14:textId="77777777" w:rsidR="002C6869" w:rsidRPr="000A2D11" w:rsidRDefault="002C6869" w:rsidP="000A2D11">
      <w:pPr>
        <w:spacing w:line="276" w:lineRule="auto"/>
        <w:jc w:val="both"/>
        <w:rPr>
          <w:rFonts w:ascii="Arial" w:hAnsi="Arial" w:cs="Arial"/>
        </w:rPr>
      </w:pPr>
    </w:p>
    <w:p w14:paraId="3BFBB901" w14:textId="77777777" w:rsidR="002C6869" w:rsidRPr="000A2D11" w:rsidRDefault="002C6869" w:rsidP="000A2D11">
      <w:pPr>
        <w:spacing w:line="276" w:lineRule="auto"/>
        <w:jc w:val="both"/>
        <w:rPr>
          <w:rFonts w:ascii="Arial" w:hAnsi="Arial" w:cs="Arial"/>
        </w:rPr>
      </w:pPr>
      <w:r w:rsidRPr="000A2D11">
        <w:rPr>
          <w:rFonts w:ascii="Arial" w:hAnsi="Arial" w:cs="Arial"/>
        </w:rPr>
        <w:lastRenderedPageBreak/>
        <w:t xml:space="preserve">Odmiennie przedstawia się sytuacja w kwestii rozwoju systemu kanalizacyjnego, którego schematyczne rozmieszczenie przedstawia poniższy rysunek. Wynika </w:t>
      </w:r>
      <w:r w:rsidRPr="000A2D11">
        <w:rPr>
          <w:rFonts w:ascii="Arial" w:hAnsi="Arial" w:cs="Arial"/>
        </w:rPr>
        <w:br/>
        <w:t xml:space="preserve">z niego, że sieć funkcjonuje obecnie jedynie w centralnej części gminy oraz </w:t>
      </w:r>
      <w:r w:rsidRPr="000A2D11">
        <w:rPr>
          <w:rFonts w:ascii="Arial" w:hAnsi="Arial" w:cs="Arial"/>
        </w:rPr>
        <w:br/>
        <w:t xml:space="preserve">w miejscowości Brodnica Dolna, która przyłączona jest do oczyszczalni na terenie gminy Somonino. Obrazu tego nie zmienia fakt, że obecnie w fazie realizacji są inwestycje budowy sieci kanalizacyjnej w miejskościach: Łapalice (z przyłączeniem sieci do systemu kanalizacyjnego gminy Chmielno) oraz Mezowo. Pozostałe sołectwa na terenie gminy, położone w jej północnej, północno – zachodniej oraz południowo – zachodniej części, są pozbawione obecnie dostępu do sieci kanalizacyjnej. </w:t>
      </w:r>
    </w:p>
    <w:p w14:paraId="42F53055" w14:textId="2A59FEC2" w:rsidR="002C6869" w:rsidRPr="000A2D11" w:rsidRDefault="00636E25" w:rsidP="000A2D11">
      <w:pPr>
        <w:spacing w:line="276" w:lineRule="auto"/>
        <w:jc w:val="center"/>
        <w:rPr>
          <w:rFonts w:ascii="Arial" w:hAnsi="Arial" w:cs="Arial"/>
        </w:rPr>
      </w:pPr>
      <w:r>
        <w:rPr>
          <w:noProof/>
        </w:rPr>
        <w:drawing>
          <wp:inline distT="0" distB="0" distL="0" distR="0" wp14:anchorId="598F280D" wp14:editId="640050D0">
            <wp:extent cx="3594100" cy="2882900"/>
            <wp:effectExtent l="0" t="0" r="0" b="0"/>
            <wp:docPr id="44" name="Obraz 4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mapa&#10;&#10;Opis wygenerowany automatycznie"/>
                    <pic:cNvPicPr/>
                  </pic:nvPicPr>
                  <pic:blipFill>
                    <a:blip r:embed="rId114"/>
                    <a:stretch>
                      <a:fillRect/>
                    </a:stretch>
                  </pic:blipFill>
                  <pic:spPr>
                    <a:xfrm>
                      <a:off x="0" y="0"/>
                      <a:ext cx="3594100" cy="2882900"/>
                    </a:xfrm>
                    <a:prstGeom prst="rect">
                      <a:avLst/>
                    </a:prstGeom>
                  </pic:spPr>
                </pic:pic>
              </a:graphicData>
            </a:graphic>
          </wp:inline>
        </w:drawing>
      </w:r>
    </w:p>
    <w:p w14:paraId="534C05F8" w14:textId="11F0B861" w:rsidR="002C6869" w:rsidRPr="00313228" w:rsidRDefault="002C6869" w:rsidP="000A2D11">
      <w:pPr>
        <w:spacing w:line="276" w:lineRule="auto"/>
        <w:jc w:val="both"/>
        <w:rPr>
          <w:rFonts w:ascii="Arial" w:hAnsi="Arial" w:cs="Arial"/>
          <w:szCs w:val="36"/>
        </w:rPr>
      </w:pPr>
      <w:r w:rsidRPr="00313228">
        <w:rPr>
          <w:rFonts w:ascii="Arial" w:hAnsi="Arial" w:cs="Arial"/>
          <w:szCs w:val="36"/>
        </w:rPr>
        <w:t>Rys</w:t>
      </w:r>
      <w:r w:rsidR="00BA38AA" w:rsidRPr="00313228">
        <w:rPr>
          <w:rFonts w:ascii="Arial" w:hAnsi="Arial" w:cs="Arial"/>
          <w:szCs w:val="36"/>
        </w:rPr>
        <w:t xml:space="preserve"> 37</w:t>
      </w:r>
      <w:r w:rsidRPr="00313228">
        <w:rPr>
          <w:rFonts w:ascii="Arial" w:hAnsi="Arial" w:cs="Arial"/>
          <w:szCs w:val="36"/>
        </w:rPr>
        <w:t>. System kanalizacyjny gminy Kartuzy, w 2021 roku.</w:t>
      </w:r>
    </w:p>
    <w:p w14:paraId="268DD3D0" w14:textId="77777777"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 xml:space="preserve">Źródło: </w:t>
      </w:r>
      <w:proofErr w:type="spellStart"/>
      <w:r w:rsidRPr="000A2D11">
        <w:rPr>
          <w:rFonts w:ascii="Arial" w:hAnsi="Arial" w:cs="Arial"/>
          <w:i/>
          <w:iCs/>
          <w:sz w:val="16"/>
          <w:szCs w:val="16"/>
        </w:rPr>
        <w:t>KPWiK</w:t>
      </w:r>
      <w:proofErr w:type="spellEnd"/>
      <w:r w:rsidRPr="000A2D11">
        <w:rPr>
          <w:rFonts w:ascii="Arial" w:hAnsi="Arial" w:cs="Arial"/>
          <w:i/>
          <w:iCs/>
          <w:sz w:val="16"/>
          <w:szCs w:val="16"/>
        </w:rPr>
        <w:t xml:space="preserve"> Sp. z o.o. w Kartuzach </w:t>
      </w:r>
    </w:p>
    <w:p w14:paraId="2A038870" w14:textId="77777777" w:rsidR="002C6869" w:rsidRPr="000A2D11" w:rsidRDefault="002C6869" w:rsidP="000A2D11">
      <w:pPr>
        <w:spacing w:line="276" w:lineRule="auto"/>
        <w:jc w:val="both"/>
        <w:rPr>
          <w:rFonts w:ascii="Arial" w:hAnsi="Arial" w:cs="Arial"/>
        </w:rPr>
      </w:pPr>
    </w:p>
    <w:p w14:paraId="6495FB2A" w14:textId="51475523" w:rsidR="002C6869" w:rsidRPr="000A2D11" w:rsidRDefault="002C6869" w:rsidP="000A2D11">
      <w:pPr>
        <w:spacing w:line="276" w:lineRule="auto"/>
        <w:jc w:val="both"/>
        <w:rPr>
          <w:rFonts w:ascii="Arial" w:hAnsi="Arial" w:cs="Arial"/>
        </w:rPr>
      </w:pPr>
      <w:r w:rsidRPr="000A2D11">
        <w:rPr>
          <w:rFonts w:ascii="Arial" w:hAnsi="Arial" w:cs="Arial"/>
        </w:rPr>
        <w:t xml:space="preserve">Ostatnią z poruszanych kwestii dotyczących infrastruktury jest kwestia rozwoju układu komunikacyjnego. Poniższy rysunek pokazuje główny układ drogowy oraz kolejowy gminy. Przestrzenny rozkład tych dwóch układów wskazuje na dużą rolę jaką pełni miasto Kartuzy, w którym spotykają się wszystkie główne linie komunikacyjnego gminy – co potwierdza jednocześnie bardzo dobre położenie komunikacyjne miasta. Należy przy tym zwrócić uwagę na położenie komunikacyjne północnej i północno – zachodniej części gminy, która posiada połączenie </w:t>
      </w:r>
      <w:r w:rsidR="00010C44">
        <w:rPr>
          <w:rFonts w:ascii="Arial" w:hAnsi="Arial" w:cs="Arial"/>
        </w:rPr>
        <w:br/>
      </w:r>
      <w:r w:rsidRPr="000A2D11">
        <w:rPr>
          <w:rFonts w:ascii="Arial" w:hAnsi="Arial" w:cs="Arial"/>
        </w:rPr>
        <w:t xml:space="preserve">z regionem tylko za pośrednictwem dróg niższego rzędu tj. przede wszystkim drogi powiatowej oraz sieci dróg gminnych.   </w:t>
      </w:r>
    </w:p>
    <w:p w14:paraId="68D16939" w14:textId="77777777" w:rsidR="002C6869" w:rsidRPr="000A2D11" w:rsidRDefault="002C6869" w:rsidP="000A2D11">
      <w:pPr>
        <w:spacing w:line="276" w:lineRule="auto"/>
        <w:jc w:val="both"/>
        <w:rPr>
          <w:rFonts w:ascii="Arial" w:hAnsi="Arial" w:cs="Arial"/>
        </w:rPr>
      </w:pPr>
    </w:p>
    <w:p w14:paraId="44BEB049" w14:textId="534CD69F" w:rsidR="002C6869" w:rsidRPr="000A2D11" w:rsidRDefault="00DA63D9" w:rsidP="000A2D11">
      <w:pPr>
        <w:spacing w:line="276" w:lineRule="auto"/>
        <w:jc w:val="center"/>
        <w:rPr>
          <w:rFonts w:ascii="Arial" w:hAnsi="Arial" w:cs="Arial"/>
        </w:rPr>
      </w:pPr>
      <w:r>
        <w:rPr>
          <w:noProof/>
        </w:rPr>
        <w:lastRenderedPageBreak/>
        <w:drawing>
          <wp:inline distT="0" distB="0" distL="0" distR="0" wp14:anchorId="45D280F5" wp14:editId="37A9FFC3">
            <wp:extent cx="3302000" cy="3606800"/>
            <wp:effectExtent l="0" t="0" r="0" b="0"/>
            <wp:docPr id="46" name="Obraz 4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Obraz zawierający mapa&#10;&#10;Opis wygenerowany automatycznie"/>
                    <pic:cNvPicPr/>
                  </pic:nvPicPr>
                  <pic:blipFill>
                    <a:blip r:embed="rId115"/>
                    <a:stretch>
                      <a:fillRect/>
                    </a:stretch>
                  </pic:blipFill>
                  <pic:spPr>
                    <a:xfrm>
                      <a:off x="0" y="0"/>
                      <a:ext cx="3302000" cy="3606800"/>
                    </a:xfrm>
                    <a:prstGeom prst="rect">
                      <a:avLst/>
                    </a:prstGeom>
                  </pic:spPr>
                </pic:pic>
              </a:graphicData>
            </a:graphic>
          </wp:inline>
        </w:drawing>
      </w:r>
    </w:p>
    <w:p w14:paraId="627DAEAB" w14:textId="183C36D9" w:rsidR="002C6869" w:rsidRPr="00313228" w:rsidRDefault="002C6869" w:rsidP="000A2D11">
      <w:pPr>
        <w:spacing w:line="276" w:lineRule="auto"/>
        <w:jc w:val="both"/>
        <w:rPr>
          <w:rFonts w:ascii="Arial" w:hAnsi="Arial" w:cs="Arial"/>
          <w:szCs w:val="28"/>
        </w:rPr>
      </w:pPr>
      <w:r w:rsidRPr="00313228">
        <w:rPr>
          <w:rFonts w:ascii="Arial" w:hAnsi="Arial" w:cs="Arial"/>
          <w:szCs w:val="28"/>
        </w:rPr>
        <w:t>Rys</w:t>
      </w:r>
      <w:r w:rsidR="00BA38AA" w:rsidRPr="00313228">
        <w:rPr>
          <w:rFonts w:ascii="Arial" w:hAnsi="Arial" w:cs="Arial"/>
          <w:szCs w:val="28"/>
        </w:rPr>
        <w:t xml:space="preserve"> 38</w:t>
      </w:r>
      <w:r w:rsidRPr="00313228">
        <w:rPr>
          <w:rFonts w:ascii="Arial" w:hAnsi="Arial" w:cs="Arial"/>
          <w:szCs w:val="28"/>
        </w:rPr>
        <w:t>. Schematyczny przebieg głównego układu komunikacyjnego gminy Kartuzy.</w:t>
      </w:r>
    </w:p>
    <w:p w14:paraId="0AA2C146" w14:textId="52BCB487" w:rsidR="002C6869" w:rsidRPr="000A2D11" w:rsidRDefault="002C6869" w:rsidP="000A2D11">
      <w:pPr>
        <w:spacing w:line="276" w:lineRule="auto"/>
        <w:jc w:val="both"/>
        <w:rPr>
          <w:rFonts w:ascii="Arial" w:hAnsi="Arial" w:cs="Arial"/>
          <w:i/>
          <w:iCs/>
          <w:sz w:val="16"/>
          <w:szCs w:val="16"/>
        </w:rPr>
      </w:pPr>
      <w:r w:rsidRPr="000A2D11">
        <w:rPr>
          <w:rFonts w:ascii="Arial" w:hAnsi="Arial" w:cs="Arial"/>
          <w:i/>
          <w:iCs/>
          <w:sz w:val="16"/>
          <w:szCs w:val="16"/>
        </w:rPr>
        <w:t>Źródło: Opracowanie własne</w:t>
      </w:r>
      <w:r w:rsidR="004A3773">
        <w:rPr>
          <w:rFonts w:ascii="Arial" w:hAnsi="Arial" w:cs="Arial"/>
          <w:i/>
          <w:iCs/>
          <w:sz w:val="16"/>
          <w:szCs w:val="16"/>
        </w:rPr>
        <w:t xml:space="preserve"> na </w:t>
      </w:r>
      <w:r w:rsidR="008B7B1D">
        <w:rPr>
          <w:rFonts w:ascii="Arial" w:hAnsi="Arial" w:cs="Arial"/>
          <w:i/>
          <w:iCs/>
          <w:sz w:val="16"/>
          <w:szCs w:val="16"/>
        </w:rPr>
        <w:t xml:space="preserve">bazie mapy zamieszczonej w serwisie </w:t>
      </w:r>
      <w:hyperlink r:id="rId116" w:history="1">
        <w:r w:rsidR="008B7B1D" w:rsidRPr="00E0583B">
          <w:rPr>
            <w:rStyle w:val="Hipercze"/>
            <w:rFonts w:ascii="Arial" w:hAnsi="Arial" w:cs="Arial"/>
            <w:i/>
            <w:iCs/>
            <w:sz w:val="16"/>
            <w:szCs w:val="16"/>
          </w:rPr>
          <w:t>https://mapy.geoportal.gov.p</w:t>
        </w:r>
        <w:r w:rsidR="008B7B1D" w:rsidRPr="00E0583B">
          <w:rPr>
            <w:rStyle w:val="Hipercze"/>
            <w:rFonts w:ascii="Arial" w:hAnsi="Arial" w:cs="Arial"/>
            <w:i/>
            <w:iCs/>
            <w:sz w:val="16"/>
            <w:szCs w:val="16"/>
          </w:rPr>
          <w:t>l</w:t>
        </w:r>
      </w:hyperlink>
      <w:r w:rsidR="008B7B1D">
        <w:rPr>
          <w:rFonts w:ascii="Arial" w:hAnsi="Arial" w:cs="Arial"/>
          <w:i/>
          <w:iCs/>
          <w:sz w:val="16"/>
          <w:szCs w:val="16"/>
        </w:rPr>
        <w:t xml:space="preserve"> </w:t>
      </w:r>
    </w:p>
    <w:p w14:paraId="20DD442B" w14:textId="77777777" w:rsidR="002C6869" w:rsidRPr="00F40FC7" w:rsidRDefault="002C6869" w:rsidP="002C6869">
      <w:pPr>
        <w:pStyle w:val="jarek2"/>
      </w:pPr>
    </w:p>
    <w:p w14:paraId="638CDFC3" w14:textId="0896F0C6" w:rsidR="002C6869" w:rsidRDefault="002C6869" w:rsidP="00E3317F">
      <w:pPr>
        <w:pStyle w:val="jarek3"/>
        <w:numPr>
          <w:ilvl w:val="2"/>
          <w:numId w:val="63"/>
        </w:numPr>
        <w:ind w:left="709"/>
      </w:pPr>
      <w:bookmarkStart w:id="43" w:name="_Toc67869807"/>
      <w:r w:rsidRPr="00DA3146">
        <w:t>Model struktury funkcjonalno-przestrzennej gminy</w:t>
      </w:r>
      <w:bookmarkEnd w:id="43"/>
    </w:p>
    <w:p w14:paraId="48D446C6" w14:textId="6352AA14" w:rsidR="002C6869" w:rsidRPr="00DA3146" w:rsidRDefault="002C6869" w:rsidP="00DA3146">
      <w:pPr>
        <w:spacing w:line="276" w:lineRule="auto"/>
        <w:ind w:firstLine="708"/>
        <w:jc w:val="both"/>
        <w:rPr>
          <w:rFonts w:ascii="Arial" w:hAnsi="Arial" w:cs="Arial"/>
        </w:rPr>
      </w:pPr>
      <w:r w:rsidRPr="00DA3146">
        <w:rPr>
          <w:rFonts w:ascii="Arial" w:hAnsi="Arial" w:cs="Arial"/>
        </w:rPr>
        <w:t xml:space="preserve">Model docelowej struktury funkcjonalno-przestrzennej gminy Kartuzy stanowi zobrazowanie spodziewanych i zaplanowanych w przedmiotowej Strategii gminy procesów rozwoju i ich wpływu na kształtowanie się struktur przestrzennych. Z jednej strony, ze względu na ukształtowanie terenu, historycznie ugruntowane użytkowanie przestrzeni (w tym sieć osadniczą), powiązania komunikacyjne, występujące zasoby obszary cenne przyrodniczo, a także wiele innych uwarunkowań zastanych, </w:t>
      </w:r>
      <w:r w:rsidR="00010C44">
        <w:rPr>
          <w:rFonts w:ascii="Arial" w:hAnsi="Arial" w:cs="Arial"/>
        </w:rPr>
        <w:br/>
      </w:r>
      <w:r w:rsidRPr="00DA3146">
        <w:rPr>
          <w:rFonts w:ascii="Arial" w:hAnsi="Arial" w:cs="Arial"/>
        </w:rPr>
        <w:t xml:space="preserve">a z drugiej strony w wyniku zdiagnozowanych w strategii problemów, potrzeb </w:t>
      </w:r>
      <w:r w:rsidR="00010C44">
        <w:rPr>
          <w:rFonts w:ascii="Arial" w:hAnsi="Arial" w:cs="Arial"/>
        </w:rPr>
        <w:br/>
      </w:r>
      <w:r w:rsidRPr="00DA3146">
        <w:rPr>
          <w:rFonts w:ascii="Arial" w:hAnsi="Arial" w:cs="Arial"/>
        </w:rPr>
        <w:t xml:space="preserve">i potencjałów rozwojowych - wyodrębniono najważniejsze obszary i kierunki interwencji odnoszący się do kwestii zagospodarowania przestrzeni gminy, które wynikają </w:t>
      </w:r>
      <w:r w:rsidR="00313228">
        <w:rPr>
          <w:rFonts w:ascii="Arial" w:hAnsi="Arial" w:cs="Arial"/>
        </w:rPr>
        <w:br/>
      </w:r>
      <w:r w:rsidRPr="00DA3146">
        <w:rPr>
          <w:rFonts w:ascii="Arial" w:hAnsi="Arial" w:cs="Arial"/>
        </w:rPr>
        <w:t>z ustaleń wskazanych w niniejszej Strategii. W kwestii zapisów samej Strategii, które będą miały wpływ na prowadzenia polityki przestrzennej gminy należy wskazać jednocześnie, że realizacja celów i kierunków rozwoju gminy nie wpłynie zasadniczo na zmianę obecnego modelu struktury funkcjonalno-przestrzennej gminy i będzie nawiązywała do opisanych powyżej uwarunkowań wskazanych w Studium Uwarunkowań i Kierunków Zagospodarowania Przestrzennego Gminy. W zakresie wpływu realizacji Strategii na strukturę funkcjonalno – przestrzenną gminy należy wskazać na następujące główne kwestie:</w:t>
      </w:r>
    </w:p>
    <w:p w14:paraId="12ABE323" w14:textId="4B8CA9A4" w:rsidR="002C6869" w:rsidRPr="00DA3146" w:rsidRDefault="002C6869" w:rsidP="00DA3146">
      <w:pPr>
        <w:pStyle w:val="Akapitzlist"/>
        <w:numPr>
          <w:ilvl w:val="1"/>
          <w:numId w:val="57"/>
        </w:numPr>
        <w:spacing w:after="0" w:line="276" w:lineRule="auto"/>
        <w:ind w:left="709"/>
        <w:jc w:val="both"/>
        <w:rPr>
          <w:rFonts w:ascii="Arial" w:hAnsi="Arial" w:cs="Arial"/>
          <w:sz w:val="24"/>
          <w:szCs w:val="24"/>
        </w:rPr>
      </w:pPr>
      <w:r w:rsidRPr="00DA3146">
        <w:rPr>
          <w:rFonts w:ascii="Arial" w:hAnsi="Arial" w:cs="Arial"/>
          <w:sz w:val="24"/>
          <w:szCs w:val="24"/>
        </w:rPr>
        <w:t xml:space="preserve">Diagnoza obecnego rozwoju gminy wskazała na ważną potrzebę realizacji inwestycji w rozwój infrastruktury drogowej. Z tego względu jedną z najbardziej priorytetowych inwestycji dla gminy jest budowa drugiego etapu obwodnicy Kartuz – na etapie budowania niniejszej Strategii przystąpiono do prac projektowych w tej kwestii. Na poniższy rysunku przedstawiono planowany przebieg całej obwodnicy miasta. </w:t>
      </w:r>
    </w:p>
    <w:p w14:paraId="67357AF2" w14:textId="503FC1D5" w:rsidR="002C6869" w:rsidRPr="00DA3146" w:rsidRDefault="00DA63D9" w:rsidP="00DA3146">
      <w:pPr>
        <w:spacing w:line="276" w:lineRule="auto"/>
        <w:jc w:val="center"/>
        <w:rPr>
          <w:rFonts w:ascii="Arial" w:hAnsi="Arial" w:cs="Arial"/>
        </w:rPr>
      </w:pPr>
      <w:r>
        <w:rPr>
          <w:noProof/>
        </w:rPr>
        <w:lastRenderedPageBreak/>
        <w:drawing>
          <wp:inline distT="0" distB="0" distL="0" distR="0" wp14:anchorId="38FBE285" wp14:editId="322DCF80">
            <wp:extent cx="3708400" cy="2882900"/>
            <wp:effectExtent l="0" t="0" r="0" b="0"/>
            <wp:docPr id="45" name="Obraz 4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Obraz zawierający mapa&#10;&#10;Opis wygenerowany automatycznie"/>
                    <pic:cNvPicPr/>
                  </pic:nvPicPr>
                  <pic:blipFill>
                    <a:blip r:embed="rId117"/>
                    <a:stretch>
                      <a:fillRect/>
                    </a:stretch>
                  </pic:blipFill>
                  <pic:spPr>
                    <a:xfrm>
                      <a:off x="0" y="0"/>
                      <a:ext cx="3708400" cy="2882900"/>
                    </a:xfrm>
                    <a:prstGeom prst="rect">
                      <a:avLst/>
                    </a:prstGeom>
                  </pic:spPr>
                </pic:pic>
              </a:graphicData>
            </a:graphic>
          </wp:inline>
        </w:drawing>
      </w:r>
    </w:p>
    <w:p w14:paraId="09BA8FD3" w14:textId="65A215FB" w:rsidR="002C6869" w:rsidRPr="00313228" w:rsidRDefault="002C6869" w:rsidP="00DA3146">
      <w:pPr>
        <w:spacing w:line="276" w:lineRule="auto"/>
        <w:jc w:val="both"/>
        <w:rPr>
          <w:rFonts w:ascii="Arial" w:hAnsi="Arial" w:cs="Arial"/>
          <w:szCs w:val="28"/>
        </w:rPr>
      </w:pPr>
      <w:r w:rsidRPr="00313228">
        <w:rPr>
          <w:rFonts w:ascii="Arial" w:hAnsi="Arial" w:cs="Arial"/>
          <w:szCs w:val="28"/>
        </w:rPr>
        <w:t>Rys</w:t>
      </w:r>
      <w:r w:rsidR="00BA38AA" w:rsidRPr="00313228">
        <w:rPr>
          <w:rFonts w:ascii="Arial" w:hAnsi="Arial" w:cs="Arial"/>
          <w:szCs w:val="28"/>
        </w:rPr>
        <w:t xml:space="preserve"> 39</w:t>
      </w:r>
      <w:r w:rsidRPr="00313228">
        <w:rPr>
          <w:rFonts w:ascii="Arial" w:hAnsi="Arial" w:cs="Arial"/>
          <w:szCs w:val="28"/>
        </w:rPr>
        <w:t>. Planowany przebieg obwodnicy Kartuz.</w:t>
      </w:r>
    </w:p>
    <w:p w14:paraId="552C596F" w14:textId="77777777" w:rsidR="002C6869" w:rsidRPr="00DA3146" w:rsidRDefault="002C6869" w:rsidP="00DA3146">
      <w:pPr>
        <w:spacing w:line="276" w:lineRule="auto"/>
        <w:jc w:val="both"/>
        <w:rPr>
          <w:rFonts w:ascii="Arial" w:hAnsi="Arial" w:cs="Arial"/>
          <w:i/>
          <w:iCs/>
          <w:sz w:val="16"/>
          <w:szCs w:val="16"/>
        </w:rPr>
      </w:pPr>
      <w:r w:rsidRPr="00DA3146">
        <w:rPr>
          <w:rFonts w:ascii="Arial" w:hAnsi="Arial" w:cs="Arial"/>
          <w:i/>
          <w:iCs/>
          <w:sz w:val="16"/>
          <w:szCs w:val="16"/>
        </w:rPr>
        <w:t xml:space="preserve">Źródło: Studium uwarunkowań i kierunków zagospodarowania przestrzennego gminy Kartuzy, Kartuzy, 2018 r. </w:t>
      </w:r>
    </w:p>
    <w:p w14:paraId="216FD19D" w14:textId="77777777" w:rsidR="002C6869" w:rsidRPr="00DA3146" w:rsidRDefault="002C6869" w:rsidP="00DA3146">
      <w:pPr>
        <w:spacing w:line="276" w:lineRule="auto"/>
        <w:jc w:val="both"/>
        <w:rPr>
          <w:rFonts w:ascii="Arial" w:hAnsi="Arial" w:cs="Arial"/>
        </w:rPr>
      </w:pPr>
    </w:p>
    <w:p w14:paraId="59C94927" w14:textId="1D1C054C" w:rsidR="002C6869" w:rsidRPr="00DA3146" w:rsidRDefault="002C6869" w:rsidP="00DA3146">
      <w:pPr>
        <w:spacing w:line="276" w:lineRule="auto"/>
        <w:ind w:left="708"/>
        <w:jc w:val="both"/>
        <w:rPr>
          <w:rFonts w:ascii="Arial" w:hAnsi="Arial" w:cs="Arial"/>
        </w:rPr>
      </w:pPr>
      <w:r w:rsidRPr="00DA3146">
        <w:rPr>
          <w:rFonts w:ascii="Arial" w:hAnsi="Arial" w:cs="Arial"/>
        </w:rPr>
        <w:t>Realizacja inwestycji z punktu widzenia zagospodarowania przestrzeni, będzie oznaczała wytyczenie nowego, ważnego ciągu komunikacyjnego w obrębie gminy, co przełoży się m.in. na możliwości zagospodarowania terenów sąsiadujących z obwodnicą. Projekt wpłynie jednocześnie na znacznie odciążenie od ruchu samochodowego centrum Kartuz, co poprawi bezpieczeństwo komunikacyjne i stan środowiska w samym mieście (mniejszy hałas, mniejsza emisja spalin) czy wpłynie na skrócenie czasu przejazdu przez Kartuzy</w:t>
      </w:r>
      <w:r w:rsidR="00010C44">
        <w:rPr>
          <w:rFonts w:ascii="Arial" w:hAnsi="Arial" w:cs="Arial"/>
        </w:rPr>
        <w:t>.</w:t>
      </w:r>
      <w:r w:rsidRPr="00DA3146">
        <w:rPr>
          <w:rFonts w:ascii="Arial" w:hAnsi="Arial" w:cs="Arial"/>
        </w:rPr>
        <w:t xml:space="preserve">  </w:t>
      </w:r>
    </w:p>
    <w:p w14:paraId="1A084432" w14:textId="7553A119"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Poza dokończeniem budowy obwodnicy Kartuz zaplanowano budowę </w:t>
      </w:r>
      <w:r w:rsidRPr="00F40FC7">
        <w:rPr>
          <w:rFonts w:ascii="Arial" w:hAnsi="Arial" w:cs="Arial"/>
          <w:sz w:val="24"/>
          <w:szCs w:val="24"/>
        </w:rPr>
        <w:br/>
        <w:t xml:space="preserve">i modernizacją dróg gminnych we wszystkich sołectwach na terenie gminy – zgodnie z wcześniej opracowaną listą priorytetów kluczowych odcinków dróg przeznaczonych do modernizacji - oraz budowę infrastruktury towarzyszącej np. parkingów, chodników, przejść dla pieszych czy oświetlenia ulicznego. Także te inwestycje wpłyną na poprawę mobilności mieszkańców </w:t>
      </w:r>
      <w:r w:rsidR="00010C44">
        <w:rPr>
          <w:rFonts w:ascii="Arial" w:hAnsi="Arial" w:cs="Arial"/>
          <w:sz w:val="24"/>
          <w:szCs w:val="24"/>
        </w:rPr>
        <w:br/>
      </w:r>
      <w:r w:rsidRPr="00F40FC7">
        <w:rPr>
          <w:rFonts w:ascii="Arial" w:hAnsi="Arial" w:cs="Arial"/>
          <w:sz w:val="24"/>
          <w:szCs w:val="24"/>
        </w:rPr>
        <w:t xml:space="preserve">i polepszenie komunikacji, zarówno wewnątrz gminy jak i z regionem, w tym Trójmiastem. Projekty te przełożą się w konsekwencji także na uporządkowanie przestrzeni wzdłuż ciągów komunikacyjnych. Jednocześnie budowa </w:t>
      </w:r>
      <w:r w:rsidR="00313228">
        <w:rPr>
          <w:rFonts w:ascii="Arial" w:hAnsi="Arial" w:cs="Arial"/>
          <w:sz w:val="24"/>
          <w:szCs w:val="24"/>
        </w:rPr>
        <w:br/>
      </w:r>
      <w:r w:rsidRPr="00F40FC7">
        <w:rPr>
          <w:rFonts w:ascii="Arial" w:hAnsi="Arial" w:cs="Arial"/>
          <w:sz w:val="24"/>
          <w:szCs w:val="24"/>
        </w:rPr>
        <w:t>i modernizacji dróg będzie bardzo ważnym czynnikiem determinującym potencjał i atrakcyjność inwestycyjną i osiedleńczą poszczególnych terenów gminy, który będzie jednym z czynników kanalizujących rozwój przedsiębiorczości i osadnictwa w przyszłości</w:t>
      </w:r>
      <w:r w:rsidR="00010C44">
        <w:rPr>
          <w:rFonts w:ascii="Arial" w:hAnsi="Arial" w:cs="Arial"/>
          <w:sz w:val="24"/>
          <w:szCs w:val="24"/>
        </w:rPr>
        <w:t>.</w:t>
      </w:r>
      <w:r w:rsidRPr="00F40FC7">
        <w:rPr>
          <w:rFonts w:ascii="Arial" w:hAnsi="Arial" w:cs="Arial"/>
          <w:sz w:val="24"/>
          <w:szCs w:val="24"/>
        </w:rPr>
        <w:t xml:space="preserve"> </w:t>
      </w:r>
    </w:p>
    <w:p w14:paraId="4A2D02A3" w14:textId="644EDC67"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Kwestie poprawy komunikacji na terenie gminy odnoszą się także do komunikacji kolejowej. W tym zakresie planowane jest uruchomienie połączenia kolejowego na trasie: Kartuzy – Sierakowice – Łeba oraz Kartuzy – Kościerzyna. Ponadto Strategia zakłada wsparcie modernizacji i rozbudowy infrastruktury kolejowej, w postaci np. elektryfikacji linii kolejowej przebiegającej przez Kartuzy w kierunku Gdańska (linia nr 229). </w:t>
      </w:r>
      <w:r w:rsidR="00010C44">
        <w:rPr>
          <w:rFonts w:ascii="Arial" w:hAnsi="Arial" w:cs="Arial"/>
          <w:sz w:val="24"/>
          <w:szCs w:val="24"/>
        </w:rPr>
        <w:br/>
      </w:r>
      <w:r w:rsidRPr="00F40FC7">
        <w:rPr>
          <w:rFonts w:ascii="Arial" w:hAnsi="Arial" w:cs="Arial"/>
          <w:sz w:val="24"/>
          <w:szCs w:val="24"/>
        </w:rPr>
        <w:t xml:space="preserve">Z modernizacją i uruchomieniem samych linii kolejowych związane będą także inwestycje w   udrożnienie układu komunikacyjnego w samych Kartuzach </w:t>
      </w:r>
      <w:r w:rsidR="00010C44">
        <w:rPr>
          <w:rFonts w:ascii="Arial" w:hAnsi="Arial" w:cs="Arial"/>
          <w:sz w:val="24"/>
          <w:szCs w:val="24"/>
        </w:rPr>
        <w:br/>
      </w:r>
      <w:r w:rsidRPr="00F40FC7">
        <w:rPr>
          <w:rFonts w:ascii="Arial" w:hAnsi="Arial" w:cs="Arial"/>
          <w:sz w:val="24"/>
          <w:szCs w:val="24"/>
        </w:rPr>
        <w:lastRenderedPageBreak/>
        <w:t xml:space="preserve">(np. skrzyżowania linii kolejowej i dróg). Przykładem tego typu inwestycji jest budowa wiaduktu nad linią kolejową na skrzyżowaniu ulic Gdańskiej </w:t>
      </w:r>
      <w:r w:rsidR="00010C44">
        <w:rPr>
          <w:rFonts w:ascii="Arial" w:hAnsi="Arial" w:cs="Arial"/>
          <w:sz w:val="24"/>
          <w:szCs w:val="24"/>
        </w:rPr>
        <w:br/>
      </w:r>
      <w:r w:rsidRPr="00F40FC7">
        <w:rPr>
          <w:rFonts w:ascii="Arial" w:hAnsi="Arial" w:cs="Arial"/>
          <w:sz w:val="24"/>
          <w:szCs w:val="24"/>
        </w:rPr>
        <w:t xml:space="preserve">i Kościerskiej w Kartuzach. Projekty te wpłyną na znaczną poprawę dostępu mieszkańców do komunikacji kolejowej i polepszenie, w tym przyspieszenie połączeń z regionem. Ich konsekwencją będzie także ingerencja </w:t>
      </w:r>
      <w:r w:rsidR="00010C44">
        <w:rPr>
          <w:rFonts w:ascii="Arial" w:hAnsi="Arial" w:cs="Arial"/>
          <w:sz w:val="24"/>
          <w:szCs w:val="24"/>
        </w:rPr>
        <w:br/>
      </w:r>
      <w:r w:rsidRPr="00F40FC7">
        <w:rPr>
          <w:rFonts w:ascii="Arial" w:hAnsi="Arial" w:cs="Arial"/>
          <w:sz w:val="24"/>
          <w:szCs w:val="24"/>
        </w:rPr>
        <w:t xml:space="preserve">w zagospodarowanie przestrzeni, czego najlepszym przykładem są planowane inwestycje w przebudowę układu komunikacyjnego w Kartuzach. Nastąpi także wzrost znaczenia Kartuz jako </w:t>
      </w:r>
      <w:proofErr w:type="spellStart"/>
      <w:r w:rsidRPr="00F40FC7">
        <w:rPr>
          <w:rFonts w:ascii="Arial" w:hAnsi="Arial" w:cs="Arial"/>
          <w:sz w:val="24"/>
          <w:szCs w:val="24"/>
        </w:rPr>
        <w:t>subregionalnego</w:t>
      </w:r>
      <w:proofErr w:type="spellEnd"/>
      <w:r w:rsidRPr="00F40FC7">
        <w:rPr>
          <w:rFonts w:ascii="Arial" w:hAnsi="Arial" w:cs="Arial"/>
          <w:sz w:val="24"/>
          <w:szCs w:val="24"/>
        </w:rPr>
        <w:t xml:space="preserve"> węzła kolejowego</w:t>
      </w:r>
      <w:r w:rsidR="00010C44">
        <w:rPr>
          <w:rFonts w:ascii="Arial" w:hAnsi="Arial" w:cs="Arial"/>
          <w:sz w:val="24"/>
          <w:szCs w:val="24"/>
        </w:rPr>
        <w:t>.</w:t>
      </w:r>
      <w:r w:rsidRPr="00F40FC7">
        <w:rPr>
          <w:rFonts w:ascii="Arial" w:hAnsi="Arial" w:cs="Arial"/>
          <w:sz w:val="24"/>
          <w:szCs w:val="24"/>
        </w:rPr>
        <w:t xml:space="preserve">    </w:t>
      </w:r>
    </w:p>
    <w:p w14:paraId="3BCB0434" w14:textId="45D4B349"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Zarówno z kwestią komunikacji jak i atrakcyjności turystycznej gminy dla turystów związane są - zapisane w Strategii - plany rozbudowy ścieżek rowerowych, w tym budowa ścieżek rowerowych w Kartuzach, ścieżek łączących Kartuzy z okolicznymi sołectwami czy okolicznymi gminami oraz Trójmiastem. Towarzyszyła temu będzie rozbudowa infrastruktury rowerowej towarzyszącej ścieżką. Inwestycje te – realizowane przede wszystkim wzdłuż istniejącego układu drogowego – znacznie poprawią bezpieczeństwo poruszania się rowerzystów, a jednocześnie przełożą się na znaczną poprawę atrakcyjności turystycznej – co wpłynie na wzrost liczby turystów odwiedzających gminę</w:t>
      </w:r>
      <w:r w:rsidR="00010C44">
        <w:rPr>
          <w:rFonts w:ascii="Arial" w:hAnsi="Arial" w:cs="Arial"/>
          <w:sz w:val="24"/>
          <w:szCs w:val="24"/>
        </w:rPr>
        <w:t>.</w:t>
      </w:r>
      <w:r w:rsidRPr="00F40FC7">
        <w:rPr>
          <w:rFonts w:ascii="Arial" w:hAnsi="Arial" w:cs="Arial"/>
          <w:sz w:val="24"/>
          <w:szCs w:val="24"/>
        </w:rPr>
        <w:t xml:space="preserve">   </w:t>
      </w:r>
    </w:p>
    <w:p w14:paraId="766D0253" w14:textId="180D372D"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Obok infrastruktury drogowej, jednymi z najważniejszych inwestycji wskazanych do realizacji na terenie gminy, są projekty w rozwój infrastruktury kanalizacyjnej. Priorytetem jest w tym zakresie budowa sieci kanalizacyjnej </w:t>
      </w:r>
      <w:r w:rsidR="00010C44">
        <w:rPr>
          <w:rFonts w:ascii="Arial" w:hAnsi="Arial" w:cs="Arial"/>
          <w:sz w:val="24"/>
          <w:szCs w:val="24"/>
        </w:rPr>
        <w:br/>
      </w:r>
      <w:r w:rsidRPr="00F40FC7">
        <w:rPr>
          <w:rFonts w:ascii="Arial" w:hAnsi="Arial" w:cs="Arial"/>
          <w:sz w:val="24"/>
          <w:szCs w:val="24"/>
        </w:rPr>
        <w:t xml:space="preserve">w południowo – zachodniej części gminy, na odcinku Kartuzy - Brodnica Górna (przez miejscowości: Kosy, Smętowo Chmieleńskie oraz Ręboszewo), </w:t>
      </w:r>
      <w:r w:rsidRPr="00F40FC7">
        <w:rPr>
          <w:rFonts w:ascii="Arial" w:hAnsi="Arial" w:cs="Arial"/>
          <w:sz w:val="24"/>
          <w:szCs w:val="24"/>
        </w:rPr>
        <w:br/>
        <w:t xml:space="preserve">w regionie sianowsko – </w:t>
      </w:r>
      <w:proofErr w:type="spellStart"/>
      <w:r w:rsidRPr="00F40FC7">
        <w:rPr>
          <w:rFonts w:ascii="Arial" w:hAnsi="Arial" w:cs="Arial"/>
          <w:sz w:val="24"/>
          <w:szCs w:val="24"/>
        </w:rPr>
        <w:t>mirachowskim</w:t>
      </w:r>
      <w:proofErr w:type="spellEnd"/>
      <w:r w:rsidRPr="00F40FC7">
        <w:rPr>
          <w:rFonts w:ascii="Arial" w:hAnsi="Arial" w:cs="Arial"/>
          <w:sz w:val="24"/>
          <w:szCs w:val="24"/>
        </w:rPr>
        <w:t xml:space="preserve"> oraz modernizacja istniejącej sieci kanalizacyjnej wraz z modernizacją i rozbudową gminnej oczyszczalnia ścieków. Projekty te przełożą się na poprawę jakości środowiska w całej gminie, a jednocześnie – podobnie jak układ drogowy – będą stanowiły jeden </w:t>
      </w:r>
      <w:r w:rsidRPr="00F40FC7">
        <w:rPr>
          <w:rFonts w:ascii="Arial" w:hAnsi="Arial" w:cs="Arial"/>
          <w:sz w:val="24"/>
          <w:szCs w:val="24"/>
        </w:rPr>
        <w:br/>
        <w:t>z czynników wpływających na poprawę atrakcyjności inwestycyjnej, turystycznej i osiedleńczej terenów uzbrojonych w sieć kanalizacyjną</w:t>
      </w:r>
      <w:r w:rsidR="00010C44">
        <w:rPr>
          <w:rFonts w:ascii="Arial" w:hAnsi="Arial" w:cs="Arial"/>
          <w:sz w:val="24"/>
          <w:szCs w:val="24"/>
        </w:rPr>
        <w:t>.</w:t>
      </w:r>
      <w:r w:rsidRPr="00F40FC7">
        <w:rPr>
          <w:rFonts w:ascii="Arial" w:hAnsi="Arial" w:cs="Arial"/>
          <w:sz w:val="24"/>
          <w:szCs w:val="24"/>
        </w:rPr>
        <w:t xml:space="preserve"> </w:t>
      </w:r>
    </w:p>
    <w:p w14:paraId="4EFF1646" w14:textId="3BAD79D2"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W kwestii problemu postępujących zmian klimatycznych bardzo ważnymi zadaniami do realizacji wskazanymi w Strategii są zadania dotyczące zagospodarowania wód opadowych w miejscu ich powstawania w postaci np. małej retencji wodnej; wtórnego wykorzystania wód opadowych, itp. Projekty te przyczynią się do efektywnego gospodarowania wodami opadowymi, </w:t>
      </w:r>
      <w:r w:rsidRPr="00F40FC7">
        <w:rPr>
          <w:rFonts w:ascii="Arial" w:hAnsi="Arial" w:cs="Arial"/>
          <w:sz w:val="24"/>
          <w:szCs w:val="24"/>
        </w:rPr>
        <w:br/>
        <w:t xml:space="preserve">a jednocześnie będą stanowiły inwestycje przeciwdziałające skutkom </w:t>
      </w:r>
      <w:r w:rsidR="00010C44">
        <w:rPr>
          <w:rFonts w:ascii="Arial" w:hAnsi="Arial" w:cs="Arial"/>
          <w:sz w:val="24"/>
          <w:szCs w:val="24"/>
        </w:rPr>
        <w:br/>
      </w:r>
      <w:r w:rsidRPr="00F40FC7">
        <w:rPr>
          <w:rFonts w:ascii="Arial" w:hAnsi="Arial" w:cs="Arial"/>
          <w:sz w:val="24"/>
          <w:szCs w:val="24"/>
        </w:rPr>
        <w:t>w/w zmian klimatycznych</w:t>
      </w:r>
      <w:r w:rsidR="00010C44">
        <w:rPr>
          <w:rFonts w:ascii="Arial" w:hAnsi="Arial" w:cs="Arial"/>
          <w:sz w:val="24"/>
          <w:szCs w:val="24"/>
        </w:rPr>
        <w:t>.</w:t>
      </w:r>
      <w:r w:rsidRPr="00F40FC7">
        <w:rPr>
          <w:rFonts w:ascii="Arial" w:hAnsi="Arial" w:cs="Arial"/>
          <w:sz w:val="24"/>
          <w:szCs w:val="24"/>
        </w:rPr>
        <w:t xml:space="preserve"> </w:t>
      </w:r>
    </w:p>
    <w:p w14:paraId="2B065977" w14:textId="24582223"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Inwestycją będąca obecnie w trakcie realizacji, która z uwagi na kilkuletni horyzont czasowy została ujęta w Strategii, jest projekt polegający na rekultywacji kartuskich jezior. Projekt po zakończeniu będzie miał potencjalne bardzo duże znaczenie dla zagospodarowania przestrzeni publicznej wokół jezior oraz ich wykorzystania jako miejsca rekreacji i wypoczynku dla mieszkańców gminy. Jednocześnie z uwagi na potencjał do rozwoju funkcji turystycznej miasta, oczyszczenie jezior i ich zagospodarowanie </w:t>
      </w:r>
      <w:r w:rsidR="00010C44">
        <w:rPr>
          <w:rFonts w:ascii="Arial" w:hAnsi="Arial" w:cs="Arial"/>
          <w:sz w:val="24"/>
          <w:szCs w:val="24"/>
        </w:rPr>
        <w:br/>
      </w:r>
      <w:r w:rsidRPr="00F40FC7">
        <w:rPr>
          <w:rFonts w:ascii="Arial" w:hAnsi="Arial" w:cs="Arial"/>
          <w:sz w:val="24"/>
          <w:szCs w:val="24"/>
        </w:rPr>
        <w:t xml:space="preserve">w infrastrukturę turystyczną będzie stanowiło ważną przesłankę do rozwoju funkcji turystycznej samego miasta. Ważnym czynnikiem w tym kontekście jest </w:t>
      </w:r>
      <w:r w:rsidRPr="00F40FC7">
        <w:rPr>
          <w:rFonts w:ascii="Arial" w:hAnsi="Arial" w:cs="Arial"/>
          <w:sz w:val="24"/>
          <w:szCs w:val="24"/>
        </w:rPr>
        <w:lastRenderedPageBreak/>
        <w:t xml:space="preserve">trwająca obecnie dyskusja na temat zagospodarowania terenu wokół jezior </w:t>
      </w:r>
      <w:r w:rsidR="00313228">
        <w:rPr>
          <w:rFonts w:ascii="Arial" w:hAnsi="Arial" w:cs="Arial"/>
          <w:sz w:val="24"/>
          <w:szCs w:val="24"/>
        </w:rPr>
        <w:br/>
      </w:r>
      <w:r w:rsidRPr="00F40FC7">
        <w:rPr>
          <w:rFonts w:ascii="Arial" w:hAnsi="Arial" w:cs="Arial"/>
          <w:sz w:val="24"/>
          <w:szCs w:val="24"/>
        </w:rPr>
        <w:t xml:space="preserve">i funkcji jaką ten teren ma pełnić. </w:t>
      </w:r>
    </w:p>
    <w:p w14:paraId="2DA3027F" w14:textId="0AB12981"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Z tematem rekultywacji kartuskich jezior związana jest szersza kwestia poruszana w Strategii, a dotycząca utworzenie kąpielisk gminnych wraz </w:t>
      </w:r>
      <w:r w:rsidRPr="00F40FC7">
        <w:rPr>
          <w:rFonts w:ascii="Arial" w:hAnsi="Arial" w:cs="Arial"/>
          <w:sz w:val="24"/>
          <w:szCs w:val="24"/>
        </w:rPr>
        <w:br/>
        <w:t xml:space="preserve">z infrastrukturą towarzyszącą np. w Brodnicy Górnej czy Sianowie, rozwój oferty </w:t>
      </w:r>
      <w:proofErr w:type="spellStart"/>
      <w:r w:rsidRPr="00F40FC7">
        <w:rPr>
          <w:rFonts w:ascii="Arial" w:hAnsi="Arial" w:cs="Arial"/>
          <w:sz w:val="24"/>
          <w:szCs w:val="24"/>
        </w:rPr>
        <w:t>CSWiPR</w:t>
      </w:r>
      <w:proofErr w:type="spellEnd"/>
      <w:r w:rsidRPr="00F40FC7">
        <w:rPr>
          <w:rFonts w:ascii="Arial" w:hAnsi="Arial" w:cs="Arial"/>
          <w:sz w:val="24"/>
          <w:szCs w:val="24"/>
        </w:rPr>
        <w:t xml:space="preserve"> w Brodnicy Górnej w zakresie turystyki, tworzenie wypożyczalni sprzętu wodnego czy tras kajakowych. Kwestie te wpłyną na poprawę dostępu mieszkańców i turystów do licznych jeziora zlokalizowanych na terenie gminy, a w ujęciu przestrzennym będą związane wprost </w:t>
      </w:r>
      <w:r w:rsidR="00010C44">
        <w:rPr>
          <w:rFonts w:ascii="Arial" w:hAnsi="Arial" w:cs="Arial"/>
          <w:sz w:val="24"/>
          <w:szCs w:val="24"/>
        </w:rPr>
        <w:br/>
      </w:r>
      <w:r w:rsidRPr="00F40FC7">
        <w:rPr>
          <w:rFonts w:ascii="Arial" w:hAnsi="Arial" w:cs="Arial"/>
          <w:sz w:val="24"/>
          <w:szCs w:val="24"/>
        </w:rPr>
        <w:t xml:space="preserve">z zagospodarowaniem ich brzegów i terenów </w:t>
      </w:r>
      <w:proofErr w:type="gramStart"/>
      <w:r w:rsidRPr="00F40FC7">
        <w:rPr>
          <w:rFonts w:ascii="Arial" w:hAnsi="Arial" w:cs="Arial"/>
          <w:sz w:val="24"/>
          <w:szCs w:val="24"/>
        </w:rPr>
        <w:t>otaczających</w:t>
      </w:r>
      <w:proofErr w:type="gramEnd"/>
      <w:r w:rsidRPr="00F40FC7">
        <w:rPr>
          <w:rFonts w:ascii="Arial" w:hAnsi="Arial" w:cs="Arial"/>
          <w:sz w:val="24"/>
          <w:szCs w:val="24"/>
        </w:rPr>
        <w:t xml:space="preserve"> ale także takimi czynnikami jak wzrost liczby turystów czy rozwój zabudowy sezonowej </w:t>
      </w:r>
      <w:r w:rsidR="00010C44">
        <w:rPr>
          <w:rFonts w:ascii="Arial" w:hAnsi="Arial" w:cs="Arial"/>
          <w:sz w:val="24"/>
          <w:szCs w:val="24"/>
        </w:rPr>
        <w:br/>
      </w:r>
      <w:r w:rsidRPr="00F40FC7">
        <w:rPr>
          <w:rFonts w:ascii="Arial" w:hAnsi="Arial" w:cs="Arial"/>
          <w:sz w:val="24"/>
          <w:szCs w:val="24"/>
        </w:rPr>
        <w:t>w sąsiedztwie jezior</w:t>
      </w:r>
      <w:r w:rsidR="00010C44">
        <w:rPr>
          <w:rFonts w:ascii="Arial" w:hAnsi="Arial" w:cs="Arial"/>
          <w:sz w:val="24"/>
          <w:szCs w:val="24"/>
        </w:rPr>
        <w:t>.</w:t>
      </w:r>
      <w:r w:rsidRPr="00F40FC7">
        <w:rPr>
          <w:rFonts w:ascii="Arial" w:hAnsi="Arial" w:cs="Arial"/>
          <w:sz w:val="24"/>
          <w:szCs w:val="24"/>
        </w:rPr>
        <w:t xml:space="preserve"> </w:t>
      </w:r>
    </w:p>
    <w:p w14:paraId="61A39AED" w14:textId="5AE3EAB4"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Osobnym celem głównym Strategii jest kwestia infrastruktury społecznej – zarówno oświatowej jak i kulturalnej, rekreacyjnej czy sportowej. W tym zakresie planowane w ramach Strategii są projekty w rozbudowę istniejących obiektów kultury, które pozwolą na dalsze udostępnianie lokalnych zabytków oraz kultywowanie kaszubskich tradycji i zwyczajów np. rozbudowa Muzeum Kaszubskiego czy utworzenie na bazie zespołu poklasztornego centrum </w:t>
      </w:r>
      <w:proofErr w:type="spellStart"/>
      <w:r w:rsidRPr="00F40FC7">
        <w:rPr>
          <w:rFonts w:ascii="Arial" w:hAnsi="Arial" w:cs="Arial"/>
          <w:sz w:val="24"/>
          <w:szCs w:val="24"/>
        </w:rPr>
        <w:t>kulturalno</w:t>
      </w:r>
      <w:proofErr w:type="spellEnd"/>
      <w:r w:rsidRPr="00F40FC7">
        <w:rPr>
          <w:rFonts w:ascii="Arial" w:hAnsi="Arial" w:cs="Arial"/>
          <w:sz w:val="24"/>
          <w:szCs w:val="24"/>
        </w:rPr>
        <w:t xml:space="preserve"> – muzealnego. Ponadto planowana jest rozbudowa placówek oświatowych na terenie gminy oraz infrastruktury towarzyszącej szkołom, </w:t>
      </w:r>
      <w:r w:rsidR="00010C44">
        <w:rPr>
          <w:rFonts w:ascii="Arial" w:hAnsi="Arial" w:cs="Arial"/>
          <w:sz w:val="24"/>
          <w:szCs w:val="24"/>
        </w:rPr>
        <w:br/>
      </w:r>
      <w:r w:rsidRPr="00F40FC7">
        <w:rPr>
          <w:rFonts w:ascii="Arial" w:hAnsi="Arial" w:cs="Arial"/>
          <w:sz w:val="24"/>
          <w:szCs w:val="24"/>
        </w:rPr>
        <w:t>w tym przede wszystkim hal sportowych – co znacznie poprawi warunki nauczania w szkołach, a jednocześnie pozwoli na zagospodarowanie terenów wokół szkół i wyposażenie ich w infrastrukturę zapewniającą bezpieczną naukę i odpoczynek dla dzieci i młodzieży (place zabaw, boiska, itp.)</w:t>
      </w:r>
      <w:r w:rsidR="00010C44">
        <w:rPr>
          <w:rFonts w:ascii="Arial" w:hAnsi="Arial" w:cs="Arial"/>
          <w:sz w:val="24"/>
          <w:szCs w:val="24"/>
        </w:rPr>
        <w:t>.</w:t>
      </w:r>
    </w:p>
    <w:p w14:paraId="5C7B594D" w14:textId="1C56FEC9"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W kwestii infrastruktury społecznej niezmiernie ważne jest także stworzenie przestrzeni sportowo - rekreacyjnej przede wszystkim na terenach wiejskich, </w:t>
      </w:r>
      <w:r w:rsidRPr="00F40FC7">
        <w:rPr>
          <w:rFonts w:ascii="Arial" w:hAnsi="Arial" w:cs="Arial"/>
          <w:sz w:val="24"/>
          <w:szCs w:val="24"/>
        </w:rPr>
        <w:br/>
        <w:t>w sołectwach w których tego typu przestrzeni brakuje – np. poprzez tworzenie świetlic wiejskich; placów zabaw, itp. Inwestycje te przełożą się za stworzenie miejsc przyjaznych mieszkańców w poszczególnych sołectwach i będą wpływały bezpośrednio na poprawę jakości życia lokalnej społeczności</w:t>
      </w:r>
      <w:r w:rsidR="00010C44">
        <w:rPr>
          <w:rFonts w:ascii="Arial" w:hAnsi="Arial" w:cs="Arial"/>
          <w:sz w:val="24"/>
          <w:szCs w:val="24"/>
        </w:rPr>
        <w:t>.</w:t>
      </w:r>
      <w:r w:rsidRPr="00F40FC7">
        <w:rPr>
          <w:rFonts w:ascii="Arial" w:hAnsi="Arial" w:cs="Arial"/>
          <w:sz w:val="24"/>
          <w:szCs w:val="24"/>
        </w:rPr>
        <w:t xml:space="preserve"> </w:t>
      </w:r>
    </w:p>
    <w:p w14:paraId="031DCBB3" w14:textId="50AE161E"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W kwestii infrastrukturalnej niezmierne ważne są także zapisane w Strategii plany dotyczące infrastruktury energetyczne tj. rozwój infrastruktury gazowej, rozwój i modernizacja sieciowego systemu zaopatrzenia w ciepło oraz rozwój instalacji odnawialnych źródeł energii. Elementy te – sieć ciepłownicza na terenie miasta oraz sieć gazowa i OZE na obszarze całej gminy – przełożą się poza kwestiami o charakterze ekonomicznym na poprawę stanu środowiska naturalnego oraz w konsekwencji jakości życia lokalne</w:t>
      </w:r>
      <w:r w:rsidR="00010C44">
        <w:rPr>
          <w:rFonts w:ascii="Arial" w:hAnsi="Arial" w:cs="Arial"/>
          <w:sz w:val="24"/>
          <w:szCs w:val="24"/>
        </w:rPr>
        <w:t>j społeczności.</w:t>
      </w:r>
      <w:r w:rsidRPr="00F40FC7">
        <w:rPr>
          <w:rFonts w:ascii="Arial" w:hAnsi="Arial" w:cs="Arial"/>
          <w:sz w:val="24"/>
          <w:szCs w:val="24"/>
        </w:rPr>
        <w:t xml:space="preserve">  </w:t>
      </w:r>
    </w:p>
    <w:p w14:paraId="291C34A5" w14:textId="74ADEE0A" w:rsidR="002C6869" w:rsidRPr="00F40FC7" w:rsidRDefault="002C6869" w:rsidP="001E7F1D">
      <w:pPr>
        <w:pStyle w:val="Akapitzlist"/>
        <w:numPr>
          <w:ilvl w:val="0"/>
          <w:numId w:val="125"/>
        </w:numPr>
        <w:spacing w:after="200" w:line="276" w:lineRule="auto"/>
        <w:ind w:left="709"/>
        <w:jc w:val="both"/>
        <w:rPr>
          <w:rFonts w:ascii="Arial" w:hAnsi="Arial" w:cs="Arial"/>
          <w:sz w:val="24"/>
          <w:szCs w:val="24"/>
        </w:rPr>
      </w:pPr>
      <w:r w:rsidRPr="00F40FC7">
        <w:rPr>
          <w:rFonts w:ascii="Arial" w:hAnsi="Arial" w:cs="Arial"/>
          <w:sz w:val="24"/>
          <w:szCs w:val="24"/>
        </w:rPr>
        <w:t xml:space="preserve">Ostatnim niezmiernie ważnym z punktu widzenia zagospodarowania przestrzeni na terenie gminy działaniem w ramach niniejszej Strategii jest tworzenie miejscowych planów zagospodarowania przestrzennego uwzględniających koncentrację zabudowy, lokalizację terenów inwestycyjnych oraz wyznaczenie nowych terenów inwestycyjnych pod budownictwo mieszkaniowe i działalność gospodarczą czy uzbrajanie terenów inwestycyjnych w celu podniesienia ich atrakcyjności. Sugeruje </w:t>
      </w:r>
      <w:r w:rsidR="00313228" w:rsidRPr="00F40FC7">
        <w:rPr>
          <w:rFonts w:ascii="Arial" w:hAnsi="Arial" w:cs="Arial"/>
          <w:sz w:val="24"/>
          <w:szCs w:val="24"/>
        </w:rPr>
        <w:t>się,</w:t>
      </w:r>
      <w:r w:rsidRPr="00F40FC7">
        <w:rPr>
          <w:rFonts w:ascii="Arial" w:hAnsi="Arial" w:cs="Arial"/>
          <w:sz w:val="24"/>
          <w:szCs w:val="24"/>
        </w:rPr>
        <w:t xml:space="preserve"> aby wszystkie powyższe kwestie zostały przeprowadzone zgodnie </w:t>
      </w:r>
      <w:r w:rsidR="00010C44">
        <w:rPr>
          <w:rFonts w:ascii="Arial" w:hAnsi="Arial" w:cs="Arial"/>
          <w:sz w:val="24"/>
          <w:szCs w:val="24"/>
        </w:rPr>
        <w:br/>
      </w:r>
      <w:r w:rsidRPr="00F40FC7">
        <w:rPr>
          <w:rFonts w:ascii="Arial" w:hAnsi="Arial" w:cs="Arial"/>
          <w:sz w:val="24"/>
          <w:szCs w:val="24"/>
        </w:rPr>
        <w:lastRenderedPageBreak/>
        <w:t xml:space="preserve">z przedstawionymi poniżej rekomendacjami dotyczącymi kształtowania </w:t>
      </w:r>
      <w:r w:rsidRPr="00F40FC7">
        <w:rPr>
          <w:rFonts w:ascii="Arial" w:hAnsi="Arial" w:cs="Arial"/>
          <w:sz w:val="24"/>
          <w:szCs w:val="24"/>
        </w:rPr>
        <w:br/>
        <w:t xml:space="preserve">i prowadzenia polityki przestrzennej w gminie. </w:t>
      </w:r>
    </w:p>
    <w:p w14:paraId="3A1C74A3" w14:textId="7C9A03C6" w:rsidR="002C6869" w:rsidRPr="00BC39A6" w:rsidRDefault="00A56415" w:rsidP="00BC39A6">
      <w:pPr>
        <w:pStyle w:val="jarek2"/>
      </w:pPr>
      <w:bookmarkStart w:id="44" w:name="_Toc67869808"/>
      <w:r>
        <w:t>6</w:t>
      </w:r>
      <w:r w:rsidR="002C6869" w:rsidRPr="00BC39A6">
        <w:t>.2. Ustalenia i rekomendacje w zakresie kształtowania i prowadzenia polityki przestrzennej w gminie</w:t>
      </w:r>
      <w:bookmarkEnd w:id="42"/>
      <w:bookmarkEnd w:id="44"/>
    </w:p>
    <w:p w14:paraId="70B361C3" w14:textId="77777777"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Mając na uwadze zapisy Studium Uwarunkowań i Kierunków Zagospodarowania Przestrzennego Gminy, w celu zapewnienia ładu przestrzennego w kształtowaniu rozwoju gminy, przy jednoczesnym zachowaniu walorów krajobrazowych, przyrodniczych i kulturowych, przyjmuje się następujące zasady funkcjonowania modelu struktury funkcjonalno-przestrzennej gminy:</w:t>
      </w:r>
    </w:p>
    <w:p w14:paraId="2CBA59CC" w14:textId="25EF3773"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kreowanie nowej zabudowy z uwzględnieniem charakteru i stylu stosowanego w danej miejscowości</w:t>
      </w:r>
      <w:r w:rsidR="00010C44">
        <w:rPr>
          <w:rFonts w:ascii="Arial" w:hAnsi="Arial" w:cs="Arial"/>
          <w:sz w:val="24"/>
          <w:szCs w:val="24"/>
        </w:rPr>
        <w:t>,</w:t>
      </w:r>
    </w:p>
    <w:p w14:paraId="0413A694" w14:textId="54CC268D"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lokalizowanie nowej zabudowy głównie w obrębie obszarów już zabudowanych oraz mających dostęp do dróg</w:t>
      </w:r>
      <w:r w:rsidR="00010C44">
        <w:rPr>
          <w:rFonts w:ascii="Arial" w:hAnsi="Arial" w:cs="Arial"/>
          <w:sz w:val="24"/>
          <w:szCs w:val="24"/>
        </w:rPr>
        <w:t>,</w:t>
      </w:r>
    </w:p>
    <w:p w14:paraId="00EA297A" w14:textId="286B97B3"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kreowanie lokalnych centrów wsi, szczególnie tych leżących przy głównych ciągach komunikacyjnych i turystycznych, poprzez modernizację i budowę infrastruktury technicznej oraz lokalizowanie usług obsługi mieszkańców </w:t>
      </w:r>
      <w:r w:rsidRPr="00F40FC7">
        <w:rPr>
          <w:rFonts w:ascii="Arial" w:hAnsi="Arial" w:cs="Arial"/>
          <w:sz w:val="24"/>
          <w:szCs w:val="24"/>
        </w:rPr>
        <w:br/>
        <w:t>i turystów</w:t>
      </w:r>
      <w:r w:rsidR="00010C44">
        <w:rPr>
          <w:rFonts w:ascii="Arial" w:hAnsi="Arial" w:cs="Arial"/>
          <w:sz w:val="24"/>
          <w:szCs w:val="24"/>
        </w:rPr>
        <w:t>,</w:t>
      </w:r>
    </w:p>
    <w:p w14:paraId="3245D928" w14:textId="3028406B"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racjonalne wykorzystanie terenów najbardziej atrakcyjnych turystycznie – powiększenie ilości i powierzchni terenów rekreacyjno-turystyczno-wypoczynkowych oraz poprawa standardu istniejącej zabudowy rekreacyjnej </w:t>
      </w:r>
      <w:r w:rsidRPr="00F40FC7">
        <w:rPr>
          <w:rFonts w:ascii="Arial" w:hAnsi="Arial" w:cs="Arial"/>
          <w:sz w:val="24"/>
          <w:szCs w:val="24"/>
        </w:rPr>
        <w:br/>
        <w:t>i turystycznej</w:t>
      </w:r>
      <w:r w:rsidR="00010C44">
        <w:rPr>
          <w:rFonts w:ascii="Arial" w:hAnsi="Arial" w:cs="Arial"/>
          <w:sz w:val="24"/>
          <w:szCs w:val="24"/>
        </w:rPr>
        <w:t>,</w:t>
      </w:r>
    </w:p>
    <w:p w14:paraId="3CA890F9" w14:textId="00A8845C"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racjonalne wykorzystanie terenów najbardziej atrakcyjnych inwestycyjnie – szczególnie w obrębie miasta, z uwagi na ograniczenia w rozwoju miasta </w:t>
      </w:r>
      <w:r w:rsidRPr="00F40FC7">
        <w:rPr>
          <w:rFonts w:ascii="Arial" w:hAnsi="Arial" w:cs="Arial"/>
          <w:sz w:val="24"/>
          <w:szCs w:val="24"/>
        </w:rPr>
        <w:br/>
        <w:t>w związku z uwarunkowaniami geograficznymi</w:t>
      </w:r>
      <w:r w:rsidR="00010C44">
        <w:rPr>
          <w:rFonts w:ascii="Arial" w:hAnsi="Arial" w:cs="Arial"/>
          <w:sz w:val="24"/>
          <w:szCs w:val="24"/>
        </w:rPr>
        <w:t>,</w:t>
      </w:r>
    </w:p>
    <w:p w14:paraId="29CE83B4" w14:textId="77777777" w:rsidR="002C6869" w:rsidRPr="00F40FC7" w:rsidRDefault="002C6869" w:rsidP="001E7F1D">
      <w:pPr>
        <w:pStyle w:val="Akapitzlist"/>
        <w:numPr>
          <w:ilvl w:val="0"/>
          <w:numId w:val="131"/>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poprawa standardu infrastruktury technicznej. </w:t>
      </w:r>
    </w:p>
    <w:p w14:paraId="4FB21CF5" w14:textId="77777777" w:rsidR="00010C44" w:rsidRDefault="00010C44" w:rsidP="002C6869">
      <w:pPr>
        <w:autoSpaceDE w:val="0"/>
        <w:autoSpaceDN w:val="0"/>
        <w:adjustRightInd w:val="0"/>
        <w:spacing w:line="276" w:lineRule="auto"/>
        <w:ind w:firstLine="708"/>
        <w:jc w:val="both"/>
        <w:rPr>
          <w:rFonts w:ascii="Arial" w:eastAsiaTheme="minorHAnsi" w:hAnsi="Arial" w:cs="Arial"/>
          <w:lang w:eastAsia="en-US"/>
        </w:rPr>
      </w:pPr>
    </w:p>
    <w:p w14:paraId="729F4716" w14:textId="77777777"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Jednocześnie realizując założenia przedmiotowej Strategii w kwestii kierunków i zmiany w strukturze przestrzennej oraz zasadach zagospodarowania przestrzennego należy wziąć pod uwagę uwarunkowania rozwoju przestrzennego gminy, w tym:</w:t>
      </w:r>
    </w:p>
    <w:p w14:paraId="637707C2"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położenie w </w:t>
      </w:r>
      <w:proofErr w:type="spellStart"/>
      <w:r w:rsidRPr="00F40FC7">
        <w:rPr>
          <w:rFonts w:ascii="Arial" w:hAnsi="Arial" w:cs="Arial"/>
          <w:sz w:val="24"/>
          <w:szCs w:val="24"/>
        </w:rPr>
        <w:t>mezoregionie</w:t>
      </w:r>
      <w:proofErr w:type="spellEnd"/>
      <w:r w:rsidRPr="00F40FC7">
        <w:rPr>
          <w:rFonts w:ascii="Arial" w:hAnsi="Arial" w:cs="Arial"/>
          <w:sz w:val="24"/>
          <w:szCs w:val="24"/>
        </w:rPr>
        <w:t xml:space="preserve"> Pojezierze Kaszubskie,</w:t>
      </w:r>
    </w:p>
    <w:p w14:paraId="6871858D"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lokalizację na terenie gminy rzeki Łeba i Radunia,</w:t>
      </w:r>
    </w:p>
    <w:p w14:paraId="661D5786"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położenie w strefie obszarów o wysokich walorach przyrodniczych </w:t>
      </w:r>
      <w:r w:rsidRPr="00F40FC7">
        <w:rPr>
          <w:rFonts w:ascii="Arial" w:hAnsi="Arial" w:cs="Arial"/>
          <w:sz w:val="24"/>
          <w:szCs w:val="24"/>
        </w:rPr>
        <w:br/>
        <w:t>i krajobrazowych,</w:t>
      </w:r>
    </w:p>
    <w:p w14:paraId="0EB39FB3"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wysoką lesistość gminy,</w:t>
      </w:r>
    </w:p>
    <w:p w14:paraId="1C025EB6" w14:textId="77777777" w:rsidR="002C6869" w:rsidRPr="00F40FC7" w:rsidRDefault="002C6869" w:rsidP="001E7F1D">
      <w:pPr>
        <w:pStyle w:val="Akapitzlist"/>
        <w:numPr>
          <w:ilvl w:val="0"/>
          <w:numId w:val="130"/>
        </w:numPr>
        <w:spacing w:after="0" w:line="276" w:lineRule="auto"/>
        <w:jc w:val="both"/>
        <w:rPr>
          <w:rFonts w:ascii="Arial" w:hAnsi="Arial" w:cs="Arial"/>
          <w:sz w:val="24"/>
          <w:szCs w:val="24"/>
        </w:rPr>
      </w:pPr>
      <w:r w:rsidRPr="00F40FC7">
        <w:rPr>
          <w:rFonts w:ascii="Arial" w:hAnsi="Arial" w:cs="Arial"/>
          <w:sz w:val="24"/>
          <w:szCs w:val="24"/>
        </w:rPr>
        <w:t>dużą zasobność w jeziora,</w:t>
      </w:r>
    </w:p>
    <w:p w14:paraId="21F826F0"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usytuowanie gminy w centrum powiatu, na skrzyżowaniu dróg regionalnych, blisko Aglomeracji Trójmiejskiej,</w:t>
      </w:r>
    </w:p>
    <w:p w14:paraId="47FA8F37"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warunki i jakość życia mieszkańców, silnymi tradycjami kaszubskimi,</w:t>
      </w:r>
    </w:p>
    <w:p w14:paraId="72551C80"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dotychczasowym władaniem i zainwestowaniem terenu,</w:t>
      </w:r>
    </w:p>
    <w:p w14:paraId="46334D71" w14:textId="77777777" w:rsidR="002C6869" w:rsidRPr="00F40FC7" w:rsidRDefault="002C6869" w:rsidP="001E7F1D">
      <w:pPr>
        <w:pStyle w:val="Akapitzlist"/>
        <w:numPr>
          <w:ilvl w:val="0"/>
          <w:numId w:val="130"/>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możliwości rozwoju gminy,</w:t>
      </w:r>
    </w:p>
    <w:p w14:paraId="392EB41B" w14:textId="77777777" w:rsidR="002C6869" w:rsidRPr="00F40FC7" w:rsidRDefault="002C6869" w:rsidP="001E7F1D">
      <w:pPr>
        <w:pStyle w:val="Akapitzlist"/>
        <w:numPr>
          <w:ilvl w:val="0"/>
          <w:numId w:val="130"/>
        </w:numPr>
        <w:spacing w:after="0" w:line="276" w:lineRule="auto"/>
        <w:jc w:val="both"/>
        <w:rPr>
          <w:rFonts w:ascii="Arial" w:hAnsi="Arial" w:cs="Arial"/>
          <w:sz w:val="24"/>
          <w:szCs w:val="24"/>
        </w:rPr>
      </w:pPr>
      <w:r w:rsidRPr="00F40FC7">
        <w:rPr>
          <w:rFonts w:ascii="Arial" w:hAnsi="Arial" w:cs="Arial"/>
          <w:sz w:val="24"/>
          <w:szCs w:val="24"/>
        </w:rPr>
        <w:t>stanem systemów infrastruktury technicznej i komunikacyjnej.</w:t>
      </w:r>
    </w:p>
    <w:p w14:paraId="5BEA7086" w14:textId="77777777" w:rsidR="00010C44" w:rsidRDefault="00010C44" w:rsidP="002C6869">
      <w:pPr>
        <w:autoSpaceDE w:val="0"/>
        <w:autoSpaceDN w:val="0"/>
        <w:adjustRightInd w:val="0"/>
        <w:spacing w:line="276" w:lineRule="auto"/>
        <w:ind w:firstLine="708"/>
        <w:jc w:val="both"/>
        <w:rPr>
          <w:rFonts w:ascii="Arial" w:eastAsiaTheme="minorHAnsi" w:hAnsi="Arial" w:cs="Arial"/>
          <w:lang w:eastAsia="en-US"/>
        </w:rPr>
      </w:pPr>
    </w:p>
    <w:p w14:paraId="1B300103" w14:textId="3B4A2FB7" w:rsidR="002C6869" w:rsidRPr="00F40FC7" w:rsidRDefault="002C6869" w:rsidP="00010C44">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W kwestii rozwoju osadnictwa na terenie gminy, proponuje się minimalizację rozpraszania zabudowy poza istniejące jednostki osadnicze, a także rozwój zabudowy wzdłuż istniejących, utwardzonych ciągów komunikacyjnych. Zaleca się – w ślad za </w:t>
      </w:r>
      <w:r w:rsidRPr="00F40FC7">
        <w:rPr>
          <w:rFonts w:ascii="Arial" w:eastAsiaTheme="minorHAnsi" w:hAnsi="Arial" w:cs="Arial"/>
          <w:lang w:eastAsia="en-US"/>
        </w:rPr>
        <w:lastRenderedPageBreak/>
        <w:t>zapisami Studium Uwarunkowań - dążenie do zagęszczania struktury przestrzennej gminy. Szczególny nacisk kładzie się na rozwój bazy turystycznej oraz promocji Kartuz jako stolicy Kaszub, w tym zagospodarowanie jezior oraz budowę dróg rowerowych. Przy wprowadzaniu nowej zabudowy w obszarach rolniczo-osadniczych, postuluje się</w:t>
      </w:r>
      <w:r w:rsidR="00010C44">
        <w:rPr>
          <w:rFonts w:ascii="Arial" w:eastAsiaTheme="minorHAnsi" w:hAnsi="Arial" w:cs="Arial"/>
          <w:lang w:eastAsia="en-US"/>
        </w:rPr>
        <w:t xml:space="preserve"> </w:t>
      </w:r>
      <w:r w:rsidRPr="00F40FC7">
        <w:rPr>
          <w:rFonts w:ascii="Arial" w:eastAsiaTheme="minorHAnsi" w:hAnsi="Arial" w:cs="Arial"/>
          <w:lang w:eastAsia="en-US"/>
        </w:rPr>
        <w:t>przestrzeganie następujących zasad:</w:t>
      </w:r>
    </w:p>
    <w:p w14:paraId="1BA37FBF" w14:textId="77777777" w:rsidR="002C6869" w:rsidRPr="00F40FC7" w:rsidRDefault="002C6869" w:rsidP="001E7F1D">
      <w:pPr>
        <w:pStyle w:val="Akapitzlist"/>
        <w:numPr>
          <w:ilvl w:val="0"/>
          <w:numId w:val="13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we wszystkich miejscowościach zaleca się zachowanie istniejącej zabudowy historycznej,</w:t>
      </w:r>
    </w:p>
    <w:p w14:paraId="6A6889F1" w14:textId="77777777" w:rsidR="002C6869" w:rsidRPr="00F40FC7" w:rsidRDefault="002C6869" w:rsidP="001E7F1D">
      <w:pPr>
        <w:pStyle w:val="Akapitzlist"/>
        <w:numPr>
          <w:ilvl w:val="0"/>
          <w:numId w:val="13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lokalizacja zabudowy przy istniejących drogach, w sposób nawiązujący </w:t>
      </w:r>
      <w:r w:rsidRPr="00F40FC7">
        <w:rPr>
          <w:rFonts w:ascii="Arial" w:hAnsi="Arial" w:cs="Arial"/>
          <w:sz w:val="24"/>
          <w:szCs w:val="24"/>
        </w:rPr>
        <w:br/>
        <w:t>do układu zabudowy historycznej siedlisk rolniczych,</w:t>
      </w:r>
    </w:p>
    <w:p w14:paraId="4780CE4C" w14:textId="77777777" w:rsidR="002C6869" w:rsidRPr="00F40FC7" w:rsidRDefault="002C6869" w:rsidP="001E7F1D">
      <w:pPr>
        <w:pStyle w:val="Akapitzlist"/>
        <w:numPr>
          <w:ilvl w:val="0"/>
          <w:numId w:val="13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wprowadzenie w otoczeniu zabudowy zieleni wielowarstwowej w formie grup drzew i krzewów,</w:t>
      </w:r>
    </w:p>
    <w:p w14:paraId="33771B18" w14:textId="77777777" w:rsidR="002C6869" w:rsidRPr="00F40FC7" w:rsidRDefault="002C6869" w:rsidP="001E7F1D">
      <w:pPr>
        <w:pStyle w:val="Akapitzlist"/>
        <w:numPr>
          <w:ilvl w:val="0"/>
          <w:numId w:val="13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zachowanie wglądów - panoram krajobrazowych obszarów rolniczych, dolin rzecznych,</w:t>
      </w:r>
    </w:p>
    <w:p w14:paraId="7B572741" w14:textId="77777777" w:rsidR="002C6869" w:rsidRPr="00F40FC7" w:rsidRDefault="002C6869" w:rsidP="001E7F1D">
      <w:pPr>
        <w:pStyle w:val="Akapitzlist"/>
        <w:numPr>
          <w:ilvl w:val="0"/>
          <w:numId w:val="132"/>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kontynuowanie form architektonicznych charakterystycznych dla Kaszub Środkowych.</w:t>
      </w:r>
    </w:p>
    <w:p w14:paraId="5989EA03" w14:textId="28155FD7" w:rsidR="002C6869" w:rsidRPr="00F40FC7" w:rsidRDefault="002C6869" w:rsidP="002C6869">
      <w:pPr>
        <w:autoSpaceDE w:val="0"/>
        <w:autoSpaceDN w:val="0"/>
        <w:adjustRightInd w:val="0"/>
        <w:spacing w:line="276" w:lineRule="auto"/>
        <w:ind w:firstLine="708"/>
        <w:jc w:val="both"/>
        <w:rPr>
          <w:rFonts w:ascii="Arial" w:eastAsiaTheme="minorHAnsi" w:hAnsi="Arial" w:cs="Arial"/>
        </w:rPr>
      </w:pPr>
      <w:r w:rsidRPr="00F40FC7">
        <w:rPr>
          <w:rFonts w:ascii="Arial" w:eastAsiaTheme="minorHAnsi" w:hAnsi="Arial" w:cs="Arial"/>
        </w:rPr>
        <w:t xml:space="preserve">W kwestii rozwoju systemów komunikacji i infrastruktury technicznej należy podkreślić, że poza zadaniem strategicznym dla gminy i regionu w postaci budowy obwodnicy miasta, istotnym jest dbanie o sukcesywne remontowanie oraz utrzymanie dobrego stanu technicznego dróg. W związku z powyższym w związku </w:t>
      </w:r>
      <w:r w:rsidR="00010C44">
        <w:rPr>
          <w:rFonts w:ascii="Arial" w:eastAsiaTheme="minorHAnsi" w:hAnsi="Arial" w:cs="Arial"/>
        </w:rPr>
        <w:br/>
      </w:r>
      <w:r w:rsidRPr="00F40FC7">
        <w:rPr>
          <w:rFonts w:ascii="Arial" w:eastAsiaTheme="minorHAnsi" w:hAnsi="Arial" w:cs="Arial"/>
        </w:rPr>
        <w:t>z zapisami niniejszej Strategii jako priorytetowe należy traktować:</w:t>
      </w:r>
    </w:p>
    <w:p w14:paraId="1AE3699B" w14:textId="77777777" w:rsidR="002C6869" w:rsidRPr="00F40FC7" w:rsidRDefault="002C6869" w:rsidP="001E7F1D">
      <w:pPr>
        <w:pStyle w:val="Akapitzlist"/>
        <w:numPr>
          <w:ilvl w:val="0"/>
          <w:numId w:val="13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usprawnienie funkcjonowania transportu przy rosnącej liczbie pojazdów,</w:t>
      </w:r>
    </w:p>
    <w:p w14:paraId="21572418" w14:textId="77777777" w:rsidR="002C6869" w:rsidRPr="00F40FC7" w:rsidRDefault="002C6869" w:rsidP="001E7F1D">
      <w:pPr>
        <w:pStyle w:val="Akapitzlist"/>
        <w:numPr>
          <w:ilvl w:val="0"/>
          <w:numId w:val="13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skrócenie czasu przejazdu pomiędzy poszczególnymi miejscowościami,</w:t>
      </w:r>
    </w:p>
    <w:p w14:paraId="27107CD2" w14:textId="77777777" w:rsidR="002C6869" w:rsidRPr="00F40FC7" w:rsidRDefault="002C6869" w:rsidP="001E7F1D">
      <w:pPr>
        <w:pStyle w:val="Akapitzlist"/>
        <w:numPr>
          <w:ilvl w:val="0"/>
          <w:numId w:val="13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poprawę bezpieczeństwa ruchu drogowego,</w:t>
      </w:r>
    </w:p>
    <w:p w14:paraId="3E913E6F" w14:textId="77777777" w:rsidR="002C6869" w:rsidRPr="00F40FC7" w:rsidRDefault="002C6869" w:rsidP="001E7F1D">
      <w:pPr>
        <w:pStyle w:val="Akapitzlist"/>
        <w:numPr>
          <w:ilvl w:val="0"/>
          <w:numId w:val="133"/>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zapewnienie lepszych połączeń z drogami krajowymi, wojewódzkimi oraz pomiędzy poszczególnymi miejscowościami.</w:t>
      </w:r>
    </w:p>
    <w:p w14:paraId="6515005D" w14:textId="77777777" w:rsidR="002C6869" w:rsidRPr="00F40FC7" w:rsidRDefault="002C6869" w:rsidP="002C6869">
      <w:pPr>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W kontekście istniejącej infrastruktury kolejowej priorytetem jest doprowadzenia do wznowienia oraz poprawy efektywności funkcjonowania wszystkich linii kolejowych przebiegających przez teren gminy, tj. uruchomieniu połączenia kolejowego na trasie: Kartuzy – Sierakowice – Łeba (linia nr 229 na odcinku Kartuzy - Łeba) i Kartuzy – Kościerzyna (linia nr 214) oraz elektryfikacja czynnej linii kolejowej przebiegającej przez Kartuzy (linia nr 229 na odcinku Kartuzy – Gdańsk). </w:t>
      </w:r>
    </w:p>
    <w:p w14:paraId="71BBDA08" w14:textId="77777777" w:rsidR="002C6869" w:rsidRPr="00F40FC7" w:rsidRDefault="002C6869" w:rsidP="002C6869">
      <w:pPr>
        <w:spacing w:line="276" w:lineRule="auto"/>
        <w:jc w:val="both"/>
        <w:rPr>
          <w:rFonts w:ascii="Arial" w:eastAsiaTheme="minorHAnsi" w:hAnsi="Arial" w:cs="Arial"/>
          <w:lang w:eastAsia="en-US"/>
        </w:rPr>
      </w:pPr>
      <w:r w:rsidRPr="00F40FC7">
        <w:rPr>
          <w:rFonts w:ascii="Arial" w:eastAsiaTheme="minorHAnsi" w:hAnsi="Arial" w:cs="Arial"/>
          <w:lang w:eastAsia="en-US"/>
        </w:rPr>
        <w:tab/>
        <w:t>W kwestii rozwoju infrastruktury technicznej zgodnie z zapisami Strategii należy dążyć do dalszego rozwoju sieci wodociągowej i przede wszystkim kanalizacyjnej na terenie gminy. Cele i zasady rozwoju infrastruktury wodociągowej na terenie gminy Kartuzy obejmują przede wszystkim:</w:t>
      </w:r>
    </w:p>
    <w:p w14:paraId="4EA85479" w14:textId="77777777" w:rsidR="002C6869" w:rsidRPr="00F40FC7" w:rsidRDefault="002C6869" w:rsidP="001E7F1D">
      <w:pPr>
        <w:pStyle w:val="Akapitzlist"/>
        <w:numPr>
          <w:ilvl w:val="0"/>
          <w:numId w:val="134"/>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zapewnienie wszystkim mieszkańcom gminy, punktom usługowym </w:t>
      </w:r>
      <w:r w:rsidRPr="00F40FC7">
        <w:rPr>
          <w:rFonts w:ascii="Arial" w:hAnsi="Arial" w:cs="Arial"/>
          <w:sz w:val="24"/>
          <w:szCs w:val="24"/>
        </w:rPr>
        <w:br/>
        <w:t>i produkcyjnym dostępu do urządzeń zaopatrujących w wodę, o jakości zgodnej z obowiązującymi normami,</w:t>
      </w:r>
    </w:p>
    <w:p w14:paraId="2ABD91A1" w14:textId="77777777" w:rsidR="002C6869" w:rsidRPr="00F40FC7" w:rsidRDefault="002C6869" w:rsidP="001E7F1D">
      <w:pPr>
        <w:pStyle w:val="Akapitzlist"/>
        <w:numPr>
          <w:ilvl w:val="0"/>
          <w:numId w:val="134"/>
        </w:numPr>
        <w:spacing w:after="0" w:line="276" w:lineRule="auto"/>
        <w:jc w:val="both"/>
        <w:rPr>
          <w:rFonts w:ascii="Arial" w:hAnsi="Arial" w:cs="Arial"/>
          <w:sz w:val="24"/>
          <w:szCs w:val="24"/>
        </w:rPr>
      </w:pPr>
      <w:r w:rsidRPr="00F40FC7">
        <w:rPr>
          <w:rFonts w:ascii="Arial" w:hAnsi="Arial" w:cs="Arial"/>
          <w:sz w:val="24"/>
          <w:szCs w:val="24"/>
        </w:rPr>
        <w:t>zapewnienie niezawodności w dostawie wody.</w:t>
      </w:r>
    </w:p>
    <w:p w14:paraId="4588A800" w14:textId="77777777" w:rsidR="002C6869" w:rsidRPr="00F40FC7" w:rsidRDefault="002C6869" w:rsidP="002C6869">
      <w:pPr>
        <w:autoSpaceDE w:val="0"/>
        <w:autoSpaceDN w:val="0"/>
        <w:adjustRightInd w:val="0"/>
        <w:spacing w:line="276" w:lineRule="auto"/>
        <w:jc w:val="both"/>
        <w:rPr>
          <w:rFonts w:ascii="Arial" w:eastAsiaTheme="minorHAnsi" w:hAnsi="Arial" w:cs="Arial"/>
          <w:lang w:eastAsia="en-US"/>
        </w:rPr>
      </w:pPr>
      <w:r w:rsidRPr="00F40FC7">
        <w:rPr>
          <w:rFonts w:ascii="Arial" w:eastAsiaTheme="minorHAnsi" w:hAnsi="Arial" w:cs="Arial"/>
          <w:lang w:eastAsia="en-US"/>
        </w:rPr>
        <w:t>Zasady rozwoju infrastruktury w zakresie odprowadzenia ścieków sanitarnych obejmują natomiast przede wszystkim:</w:t>
      </w:r>
    </w:p>
    <w:p w14:paraId="26A1F207" w14:textId="77777777" w:rsidR="002C6869" w:rsidRPr="00F40FC7" w:rsidRDefault="002C6869" w:rsidP="001E7F1D">
      <w:pPr>
        <w:pStyle w:val="Akapitzlist"/>
        <w:numPr>
          <w:ilvl w:val="0"/>
          <w:numId w:val="135"/>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zorganizowane odprowadzanie i oczyszczanie ścieków z gospodarstw domowych,</w:t>
      </w:r>
    </w:p>
    <w:p w14:paraId="2DCEAAD8" w14:textId="77777777" w:rsidR="002C6869" w:rsidRPr="00F40FC7" w:rsidRDefault="002C6869" w:rsidP="001E7F1D">
      <w:pPr>
        <w:pStyle w:val="Akapitzlist"/>
        <w:numPr>
          <w:ilvl w:val="0"/>
          <w:numId w:val="135"/>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zorganizowane odprowadzanie i oczyszczanie ścieków z terenów usługowych, zakładów produkcyjnych i przemysłowych,</w:t>
      </w:r>
    </w:p>
    <w:p w14:paraId="6C7CF210" w14:textId="77777777" w:rsidR="002C6869" w:rsidRPr="00F40FC7" w:rsidRDefault="002C6869" w:rsidP="001E7F1D">
      <w:pPr>
        <w:pStyle w:val="Akapitzlist"/>
        <w:numPr>
          <w:ilvl w:val="0"/>
          <w:numId w:val="135"/>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lastRenderedPageBreak/>
        <w:t xml:space="preserve">promowanie inwestycji związanych z budową przydomowych oczyszczalni ścieków (na terenach, gdzie rozwój sieci kanalizacyjnej jest z niemożliwy </w:t>
      </w:r>
      <w:r w:rsidRPr="00F40FC7">
        <w:rPr>
          <w:rFonts w:ascii="Arial" w:hAnsi="Arial" w:cs="Arial"/>
          <w:sz w:val="24"/>
          <w:szCs w:val="24"/>
        </w:rPr>
        <w:br/>
        <w:t>z technicznego lub ekonomicznego punktu widzenia),</w:t>
      </w:r>
    </w:p>
    <w:p w14:paraId="105F489A" w14:textId="77777777" w:rsidR="002C6869" w:rsidRPr="00F40FC7" w:rsidRDefault="002C6869" w:rsidP="001E7F1D">
      <w:pPr>
        <w:pStyle w:val="Akapitzlist"/>
        <w:numPr>
          <w:ilvl w:val="0"/>
          <w:numId w:val="135"/>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działania zmierzające do znacznej poprawy jakości wód płynących, stojących oraz wód podziemnych, a szczególnie głównych zbiorników wód podziemnych poprzez radykalne zmniejszenie ładunku zanieczyszczeń odprowadzanych do wód i gruntu.</w:t>
      </w:r>
    </w:p>
    <w:p w14:paraId="3270E7EE" w14:textId="77777777" w:rsidR="002C6869" w:rsidRPr="00F40FC7" w:rsidRDefault="002C6869" w:rsidP="002C6869">
      <w:pPr>
        <w:autoSpaceDE w:val="0"/>
        <w:autoSpaceDN w:val="0"/>
        <w:adjustRightInd w:val="0"/>
        <w:spacing w:line="276" w:lineRule="auto"/>
        <w:jc w:val="both"/>
        <w:rPr>
          <w:rFonts w:ascii="Arial" w:eastAsiaTheme="minorHAnsi" w:hAnsi="Arial" w:cs="Arial"/>
          <w:lang w:eastAsia="en-US"/>
        </w:rPr>
      </w:pPr>
      <w:r w:rsidRPr="00F40FC7">
        <w:rPr>
          <w:rFonts w:ascii="Arial" w:eastAsiaTheme="minorHAnsi" w:hAnsi="Arial" w:cs="Arial"/>
          <w:lang w:eastAsia="en-US"/>
        </w:rPr>
        <w:t xml:space="preserve">Ponadto należy ograniczać stosowanie indywidualnych systemów zbierania </w:t>
      </w:r>
      <w:r w:rsidRPr="00F40FC7">
        <w:rPr>
          <w:rFonts w:ascii="Arial" w:eastAsiaTheme="minorHAnsi" w:hAnsi="Arial" w:cs="Arial"/>
          <w:lang w:eastAsia="en-US"/>
        </w:rPr>
        <w:br/>
        <w:t>i oczyszczania ścieków bytowych na obszarach aglomeracji ściekowych oraz dążyć do budowy, rozbudowy i modernizacji systemów odprowadzania i oczyszczania ścieków komunalnych (w tym oczyszczalni ścieków w Kartuzach).</w:t>
      </w:r>
    </w:p>
    <w:p w14:paraId="307E60D7" w14:textId="77777777" w:rsidR="002C6869" w:rsidRPr="00F40FC7" w:rsidRDefault="002C6869" w:rsidP="002C6869">
      <w:pPr>
        <w:autoSpaceDE w:val="0"/>
        <w:autoSpaceDN w:val="0"/>
        <w:adjustRightInd w:val="0"/>
        <w:spacing w:line="276" w:lineRule="auto"/>
        <w:ind w:firstLine="708"/>
        <w:jc w:val="both"/>
        <w:rPr>
          <w:rFonts w:ascii="Arial" w:eastAsiaTheme="minorHAnsi" w:hAnsi="Arial" w:cs="Arial"/>
          <w:lang w:eastAsia="en-US"/>
        </w:rPr>
      </w:pPr>
      <w:r w:rsidRPr="00F40FC7">
        <w:rPr>
          <w:rFonts w:ascii="Arial" w:eastAsiaTheme="minorHAnsi" w:hAnsi="Arial" w:cs="Arial"/>
          <w:lang w:eastAsia="en-US"/>
        </w:rPr>
        <w:t xml:space="preserve">Do obszarów, które wymagają dalszych przekształceń, rehabilitacji, rekultywacji lub remediacji należy na terenie gminy zaliczyć przede wszystkim: </w:t>
      </w:r>
    </w:p>
    <w:p w14:paraId="7B55E79A" w14:textId="77777777" w:rsidR="002C6869" w:rsidRPr="00F40FC7" w:rsidRDefault="002C6869" w:rsidP="001E7F1D">
      <w:pPr>
        <w:pStyle w:val="Akapitzlist"/>
        <w:numPr>
          <w:ilvl w:val="0"/>
          <w:numId w:val="136"/>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strefa śródmiejska (budynki przy ulicach Jeziornej, Gdańskiej, Parkowej, Klasztornej, Kościuszki, Plac Brunona, 3 Maja, Majkowskiego, Ceynowy, Wzgórze Wolności),</w:t>
      </w:r>
    </w:p>
    <w:p w14:paraId="29A2F46F" w14:textId="77777777" w:rsidR="002C6869" w:rsidRPr="00F40FC7" w:rsidRDefault="002C6869" w:rsidP="001E7F1D">
      <w:pPr>
        <w:pStyle w:val="Akapitzlist"/>
        <w:numPr>
          <w:ilvl w:val="0"/>
          <w:numId w:val="136"/>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osiedla bloków z „wielkiej płyty” (osiedle Wybickiego),</w:t>
      </w:r>
    </w:p>
    <w:p w14:paraId="6B8818F8" w14:textId="77777777" w:rsidR="002C6869" w:rsidRPr="00F40FC7" w:rsidRDefault="002C6869" w:rsidP="001E7F1D">
      <w:pPr>
        <w:pStyle w:val="Akapitzlist"/>
        <w:numPr>
          <w:ilvl w:val="0"/>
          <w:numId w:val="136"/>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 xml:space="preserve">tereny przemysłowe na wschód od linii kolejowej (ulica Węglowa, Gdańska, Kościerska, </w:t>
      </w:r>
      <w:proofErr w:type="spellStart"/>
      <w:r w:rsidRPr="00F40FC7">
        <w:rPr>
          <w:rFonts w:ascii="Arial" w:hAnsi="Arial" w:cs="Arial"/>
          <w:sz w:val="24"/>
          <w:szCs w:val="24"/>
        </w:rPr>
        <w:t>Sędzickiego</w:t>
      </w:r>
      <w:proofErr w:type="spellEnd"/>
      <w:r w:rsidRPr="00F40FC7">
        <w:rPr>
          <w:rFonts w:ascii="Arial" w:hAnsi="Arial" w:cs="Arial"/>
          <w:sz w:val="24"/>
          <w:szCs w:val="24"/>
        </w:rPr>
        <w:t>, Marszałkowskiego, Zacisze,</w:t>
      </w:r>
    </w:p>
    <w:p w14:paraId="5F32C958" w14:textId="77777777" w:rsidR="002C6869" w:rsidRPr="00F40FC7" w:rsidRDefault="002C6869" w:rsidP="001E7F1D">
      <w:pPr>
        <w:pStyle w:val="Akapitzlist"/>
        <w:numPr>
          <w:ilvl w:val="0"/>
          <w:numId w:val="136"/>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rejon byłego dworca PKS,</w:t>
      </w:r>
    </w:p>
    <w:p w14:paraId="3A631A7F" w14:textId="77777777" w:rsidR="002C6869" w:rsidRPr="00F40FC7" w:rsidRDefault="002C6869" w:rsidP="001E7F1D">
      <w:pPr>
        <w:pStyle w:val="Akapitzlist"/>
        <w:numPr>
          <w:ilvl w:val="0"/>
          <w:numId w:val="136"/>
        </w:numPr>
        <w:autoSpaceDE w:val="0"/>
        <w:autoSpaceDN w:val="0"/>
        <w:adjustRightInd w:val="0"/>
        <w:spacing w:after="0" w:line="276" w:lineRule="auto"/>
        <w:jc w:val="both"/>
        <w:rPr>
          <w:rFonts w:ascii="Arial" w:hAnsi="Arial" w:cs="Arial"/>
          <w:sz w:val="24"/>
          <w:szCs w:val="24"/>
        </w:rPr>
      </w:pPr>
      <w:r w:rsidRPr="00F40FC7">
        <w:rPr>
          <w:rFonts w:ascii="Arial" w:hAnsi="Arial" w:cs="Arial"/>
          <w:sz w:val="24"/>
          <w:szCs w:val="24"/>
        </w:rPr>
        <w:t>tereny nadjeziorne wymagające ożywienia.</w:t>
      </w:r>
    </w:p>
    <w:p w14:paraId="06FC58B3" w14:textId="77777777" w:rsidR="002C6869" w:rsidRPr="00F40FC7" w:rsidRDefault="002C6869" w:rsidP="002C6869">
      <w:pPr>
        <w:spacing w:line="276" w:lineRule="auto"/>
        <w:jc w:val="both"/>
        <w:rPr>
          <w:rFonts w:ascii="Arial" w:hAnsi="Arial" w:cs="Arial"/>
        </w:rPr>
      </w:pPr>
    </w:p>
    <w:p w14:paraId="19E38759" w14:textId="77777777" w:rsidR="002C6869" w:rsidRPr="00F40FC7" w:rsidRDefault="002C6869" w:rsidP="002C6869">
      <w:pPr>
        <w:spacing w:line="276" w:lineRule="auto"/>
        <w:jc w:val="both"/>
        <w:rPr>
          <w:rFonts w:ascii="Arial" w:hAnsi="Arial" w:cs="Arial"/>
        </w:rPr>
      </w:pPr>
    </w:p>
    <w:p w14:paraId="48CC1D46" w14:textId="77777777" w:rsidR="002C6869" w:rsidRPr="00F40FC7" w:rsidRDefault="002C6869" w:rsidP="002C6869">
      <w:pPr>
        <w:spacing w:line="276" w:lineRule="auto"/>
        <w:jc w:val="both"/>
        <w:rPr>
          <w:rFonts w:ascii="Arial" w:hAnsi="Arial" w:cs="Arial"/>
        </w:rPr>
      </w:pPr>
    </w:p>
    <w:p w14:paraId="598BEC42" w14:textId="77777777" w:rsidR="002C6869" w:rsidRPr="00F40FC7" w:rsidRDefault="002C6869" w:rsidP="002C6869">
      <w:pPr>
        <w:spacing w:line="276" w:lineRule="auto"/>
        <w:jc w:val="both"/>
        <w:rPr>
          <w:rFonts w:ascii="Arial" w:hAnsi="Arial" w:cs="Arial"/>
        </w:rPr>
      </w:pPr>
    </w:p>
    <w:p w14:paraId="67F3740B" w14:textId="77777777" w:rsidR="002C6869" w:rsidRPr="00F40FC7" w:rsidRDefault="002C6869" w:rsidP="002C6869">
      <w:pPr>
        <w:spacing w:line="276" w:lineRule="auto"/>
        <w:jc w:val="both"/>
        <w:rPr>
          <w:rFonts w:ascii="Arial" w:hAnsi="Arial" w:cs="Arial"/>
        </w:rPr>
      </w:pPr>
    </w:p>
    <w:p w14:paraId="01B7C28F" w14:textId="77777777" w:rsidR="002C6869" w:rsidRPr="00F40FC7" w:rsidRDefault="002C6869" w:rsidP="002C6869">
      <w:pPr>
        <w:spacing w:line="276" w:lineRule="auto"/>
        <w:jc w:val="both"/>
        <w:rPr>
          <w:rFonts w:ascii="Arial" w:hAnsi="Arial" w:cs="Arial"/>
        </w:rPr>
      </w:pPr>
    </w:p>
    <w:p w14:paraId="01AFA565" w14:textId="77777777" w:rsidR="002C6869" w:rsidRPr="00F40FC7" w:rsidRDefault="002C6869" w:rsidP="002C6869">
      <w:pPr>
        <w:spacing w:line="276" w:lineRule="auto"/>
        <w:jc w:val="both"/>
        <w:rPr>
          <w:rFonts w:ascii="Arial" w:hAnsi="Arial" w:cs="Arial"/>
        </w:rPr>
      </w:pPr>
    </w:p>
    <w:p w14:paraId="4A68C512" w14:textId="77777777" w:rsidR="002C6869" w:rsidRPr="00F40FC7" w:rsidRDefault="002C6869" w:rsidP="002C6869">
      <w:pPr>
        <w:spacing w:line="276" w:lineRule="auto"/>
        <w:jc w:val="both"/>
        <w:rPr>
          <w:rFonts w:ascii="Arial" w:hAnsi="Arial" w:cs="Arial"/>
        </w:rPr>
      </w:pPr>
    </w:p>
    <w:p w14:paraId="305D28EA" w14:textId="77777777" w:rsidR="002C6869" w:rsidRPr="00F40FC7" w:rsidRDefault="002C6869" w:rsidP="002C6869">
      <w:pPr>
        <w:spacing w:line="276" w:lineRule="auto"/>
        <w:jc w:val="both"/>
        <w:rPr>
          <w:rFonts w:ascii="Arial" w:hAnsi="Arial" w:cs="Arial"/>
        </w:rPr>
      </w:pPr>
    </w:p>
    <w:p w14:paraId="00F761FE" w14:textId="77777777" w:rsidR="002C6869" w:rsidRPr="00F40FC7" w:rsidRDefault="002C6869" w:rsidP="002C6869">
      <w:pPr>
        <w:spacing w:line="276" w:lineRule="auto"/>
        <w:rPr>
          <w:rFonts w:ascii="Arial" w:eastAsiaTheme="minorHAnsi" w:hAnsi="Arial" w:cs="Arial"/>
          <w:b/>
          <w:smallCaps/>
          <w:lang w:eastAsia="en-US"/>
        </w:rPr>
      </w:pPr>
      <w:r w:rsidRPr="00F40FC7">
        <w:rPr>
          <w:rFonts w:ascii="Arial" w:hAnsi="Arial" w:cs="Arial"/>
        </w:rPr>
        <w:br w:type="page"/>
      </w:r>
    </w:p>
    <w:p w14:paraId="2D76FD9B" w14:textId="7CB6045C" w:rsidR="002C6869" w:rsidRPr="00BC39A6" w:rsidRDefault="00A56415" w:rsidP="00BC39A6">
      <w:pPr>
        <w:pStyle w:val="jarek1"/>
      </w:pPr>
      <w:bookmarkStart w:id="45" w:name="_Toc59653203"/>
      <w:bookmarkStart w:id="46" w:name="_Toc67869809"/>
      <w:r>
        <w:lastRenderedPageBreak/>
        <w:t>7</w:t>
      </w:r>
      <w:r w:rsidR="002C6869" w:rsidRPr="00BC39A6">
        <w:t>. Obszary strategicznej interwencji określone w strategii rozwoju województwa.</w:t>
      </w:r>
      <w:bookmarkEnd w:id="45"/>
      <w:bookmarkEnd w:id="46"/>
    </w:p>
    <w:p w14:paraId="48EBDCDB" w14:textId="18A674B9" w:rsidR="002C6869" w:rsidRPr="00F40FC7" w:rsidRDefault="002C6869" w:rsidP="002C6869">
      <w:pPr>
        <w:spacing w:line="276" w:lineRule="auto"/>
        <w:jc w:val="both"/>
        <w:rPr>
          <w:rFonts w:ascii="Arial" w:hAnsi="Arial" w:cs="Arial"/>
        </w:rPr>
      </w:pPr>
      <w:r w:rsidRPr="00F40FC7">
        <w:rPr>
          <w:rFonts w:ascii="Arial" w:hAnsi="Arial" w:cs="Arial"/>
        </w:rPr>
        <w:tab/>
        <w:t>Zgodnie z zapisami projektu Strategii Rozwoju Województwa Pomorskiego 2030 (</w:t>
      </w:r>
      <w:proofErr w:type="spellStart"/>
      <w:r w:rsidRPr="00F40FC7">
        <w:rPr>
          <w:rFonts w:ascii="Arial" w:hAnsi="Arial" w:cs="Arial"/>
        </w:rPr>
        <w:t>Załącznik</w:t>
      </w:r>
      <w:proofErr w:type="spellEnd"/>
      <w:r w:rsidRPr="00F40FC7">
        <w:rPr>
          <w:rFonts w:ascii="Arial" w:hAnsi="Arial" w:cs="Arial"/>
        </w:rPr>
        <w:t xml:space="preserve"> do uchwały nr 107/221/21 </w:t>
      </w:r>
      <w:r w:rsidR="00E3317F" w:rsidRPr="00F40FC7">
        <w:rPr>
          <w:rFonts w:ascii="Arial" w:hAnsi="Arial" w:cs="Arial"/>
        </w:rPr>
        <w:t>Zarządu</w:t>
      </w:r>
      <w:r w:rsidRPr="00F40FC7">
        <w:rPr>
          <w:rFonts w:ascii="Arial" w:hAnsi="Arial" w:cs="Arial"/>
        </w:rPr>
        <w:t xml:space="preserve"> </w:t>
      </w:r>
      <w:proofErr w:type="spellStart"/>
      <w:r w:rsidRPr="00F40FC7">
        <w:rPr>
          <w:rFonts w:ascii="Arial" w:hAnsi="Arial" w:cs="Arial"/>
        </w:rPr>
        <w:t>Województwa</w:t>
      </w:r>
      <w:proofErr w:type="spellEnd"/>
      <w:r w:rsidRPr="00F40FC7">
        <w:rPr>
          <w:rFonts w:ascii="Arial" w:hAnsi="Arial" w:cs="Arial"/>
        </w:rPr>
        <w:t xml:space="preserve"> Pomorskiego z dnia 4 lutego 2021 r.) wskazano planowane obszary strategicznej interwencji wraz </w:t>
      </w:r>
      <w:r w:rsidRPr="00F40FC7">
        <w:rPr>
          <w:rFonts w:ascii="Arial" w:hAnsi="Arial" w:cs="Arial"/>
        </w:rPr>
        <w:br/>
        <w:t xml:space="preserve">z zakresem planowanych działań. Gmina Kartuzy w tym kontekście położona jest </w:t>
      </w:r>
      <w:r w:rsidRPr="00F40FC7">
        <w:rPr>
          <w:rFonts w:ascii="Arial" w:hAnsi="Arial" w:cs="Arial"/>
        </w:rPr>
        <w:br/>
        <w:t xml:space="preserve">w obrębie miejskiego obszaru funkcjonalnego ośrodka wojewódzkiego (MOF OW) który jest zasadniczym elementem strukturalnym Obszaru Metropolitalnego </w:t>
      </w:r>
      <w:proofErr w:type="spellStart"/>
      <w:r w:rsidRPr="00F40FC7">
        <w:rPr>
          <w:rFonts w:ascii="Arial" w:hAnsi="Arial" w:cs="Arial"/>
        </w:rPr>
        <w:t>Gdańsk</w:t>
      </w:r>
      <w:proofErr w:type="spellEnd"/>
      <w:r w:rsidRPr="00F40FC7">
        <w:rPr>
          <w:rFonts w:ascii="Arial" w:hAnsi="Arial" w:cs="Arial"/>
        </w:rPr>
        <w:t xml:space="preserve"> - Gdynia – Sopot. Kluczowa interwencja wskazana w Strategii Rozwoju Województwa dla tego typu obszarów funkcjonalnych obejmuje następujące kwestie:</w:t>
      </w:r>
    </w:p>
    <w:p w14:paraId="1B848FB8"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wzrost odporności na negatywne skutki zmian klimatu, w szczególności: zabezpieczenie przed powodzią̨ i suszą, w tym ochrona terenów naturalnej retencji wodnej, zagospodarowanie wód opadowych i roztopowych oraz rozwój </w:t>
      </w:r>
      <w:proofErr w:type="spellStart"/>
      <w:r w:rsidRPr="00F40FC7">
        <w:rPr>
          <w:rFonts w:ascii="Arial" w:hAnsi="Arial" w:cs="Arial"/>
          <w:sz w:val="24"/>
          <w:szCs w:val="24"/>
        </w:rPr>
        <w:t>błękitno-zielonej</w:t>
      </w:r>
      <w:proofErr w:type="spellEnd"/>
      <w:r w:rsidRPr="00F40FC7">
        <w:rPr>
          <w:rFonts w:ascii="Arial" w:hAnsi="Arial" w:cs="Arial"/>
          <w:sz w:val="24"/>
          <w:szCs w:val="24"/>
        </w:rPr>
        <w:t xml:space="preserve"> infrastruktury,</w:t>
      </w:r>
    </w:p>
    <w:p w14:paraId="478A5305"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ochrona i poprawa stanu zasobów przyrodniczo-krajobrazowych oraz </w:t>
      </w:r>
      <w:proofErr w:type="spellStart"/>
      <w:r w:rsidRPr="00F40FC7">
        <w:rPr>
          <w:rFonts w:ascii="Arial" w:hAnsi="Arial" w:cs="Arial"/>
          <w:sz w:val="24"/>
          <w:szCs w:val="24"/>
        </w:rPr>
        <w:t>różnorodności</w:t>
      </w:r>
      <w:proofErr w:type="spellEnd"/>
      <w:r w:rsidRPr="00F40FC7">
        <w:rPr>
          <w:rFonts w:ascii="Arial" w:hAnsi="Arial" w:cs="Arial"/>
          <w:sz w:val="24"/>
          <w:szCs w:val="24"/>
        </w:rPr>
        <w:t xml:space="preserve"> biologicznej, a także rozwój terenów zieleni,</w:t>
      </w:r>
    </w:p>
    <w:p w14:paraId="209FC41B"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zapobieganie powstawaniu odpadów, ponowne użycie oraz maksymalizacja skali recyklingu odpadów,</w:t>
      </w:r>
    </w:p>
    <w:p w14:paraId="2C32F8C1"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zagospodarowanie odpadów medycznych i weterynaryjnych, a także innych niebezpiecznych,</w:t>
      </w:r>
    </w:p>
    <w:p w14:paraId="3A7DDFC0"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zapewnienie wody pitnej dobrej jakości oraz rozwój i unowocześnianie gospodarki ściekowej i osadowej w sektorze komunalnym,</w:t>
      </w:r>
    </w:p>
    <w:p w14:paraId="09FDA836"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doskonalenie narzędzi monitorowania stanu środowiska i szybkiego alarmowania,</w:t>
      </w:r>
    </w:p>
    <w:p w14:paraId="632AE2D3"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rozwój OZE, m.in. poprzez wzmacnianie energetyki obywatelskiej, w tym </w:t>
      </w:r>
      <w:r w:rsidRPr="00F40FC7">
        <w:rPr>
          <w:rFonts w:ascii="Arial" w:hAnsi="Arial" w:cs="Arial"/>
          <w:sz w:val="24"/>
          <w:szCs w:val="24"/>
        </w:rPr>
        <w:br/>
        <w:t>w połączeniu z likwidacją źródeł tzw. niskiej emisji, a także tworzenie wysp energetycznych, klastrów energii oraz spółdzielni energetycznych,</w:t>
      </w:r>
    </w:p>
    <w:p w14:paraId="7F4CB63B"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poprawa jakości powietrza, w tym eliminacja smogu poprzez rozwój gospodarki niskoemisyjnej w sektorze publicznym, mieszkalnictwie, energetyce (kogeneracja wraz z miejskimi systemami ciepłowniczymi oraz usługi zapewniania komfortu termicznego w budynkach) oraz przedsiębiorstwach,</w:t>
      </w:r>
    </w:p>
    <w:p w14:paraId="3CF7DFC2"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rozbudowa szerokopasmowej infrastruktury dostępowej (ostatniej mili),</w:t>
      </w:r>
    </w:p>
    <w:p w14:paraId="0C4FE5BA"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poprawa dostępności i jakości oferty edukacji przedszkolnej,</w:t>
      </w:r>
    </w:p>
    <w:p w14:paraId="702CD8A6"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rozwój edukacji regionalnej i etnicznej, w tym morskiej i kaszubskiej, </w:t>
      </w:r>
    </w:p>
    <w:p w14:paraId="03804E78"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skuteczna i trwała integracja imigrantów, w tym poprzez działania z obszaru edukacji, kultury, zdrowia i pomocy społecznej,</w:t>
      </w:r>
    </w:p>
    <w:p w14:paraId="6C4F164D"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zachowanie dziedzictwa kulturowego materialnego i niematerialnego,</w:t>
      </w:r>
    </w:p>
    <w:p w14:paraId="31177778"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rozwój infrastruktury (instytucji) kultury, e-kultury oraz oferty uwzgledniającej zagadnienia </w:t>
      </w:r>
      <w:proofErr w:type="spellStart"/>
      <w:r w:rsidRPr="00F40FC7">
        <w:rPr>
          <w:rFonts w:ascii="Arial" w:hAnsi="Arial" w:cs="Arial"/>
          <w:sz w:val="24"/>
          <w:szCs w:val="24"/>
        </w:rPr>
        <w:t>różnorodności</w:t>
      </w:r>
      <w:proofErr w:type="spellEnd"/>
      <w:r w:rsidRPr="00F40FC7">
        <w:rPr>
          <w:rFonts w:ascii="Arial" w:hAnsi="Arial" w:cs="Arial"/>
          <w:sz w:val="24"/>
          <w:szCs w:val="24"/>
        </w:rPr>
        <w:t xml:space="preserve"> kulturowej,</w:t>
      </w:r>
    </w:p>
    <w:p w14:paraId="6C4EF4DB"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rozwój infrastruktury transportu zbiorowego (liniowej i węzłowej),</w:t>
      </w:r>
    </w:p>
    <w:p w14:paraId="2C147397"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tabor niskoemisyjny, w tym zeroemisyjny,</w:t>
      </w:r>
    </w:p>
    <w:p w14:paraId="27A32F6A"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taryfowa, biletowa i organizacyjna integracja transportu publicznego,</w:t>
      </w:r>
    </w:p>
    <w:p w14:paraId="3A5EBAE4"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moderowanie popytu w indywidualnym transporcie samochodowym,</w:t>
      </w:r>
    </w:p>
    <w:p w14:paraId="5F349E4F"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rozwój współdzielonych środków transportu,</w:t>
      </w:r>
    </w:p>
    <w:p w14:paraId="00AA229B"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kompleksowa oferta wsparcia sfery B+R oraz komercjalizacji rozwiązań́ B+R,</w:t>
      </w:r>
    </w:p>
    <w:p w14:paraId="19FE48FC"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proofErr w:type="spellStart"/>
      <w:r w:rsidRPr="00F40FC7">
        <w:rPr>
          <w:rFonts w:ascii="Arial" w:hAnsi="Arial" w:cs="Arial"/>
          <w:sz w:val="24"/>
          <w:szCs w:val="24"/>
        </w:rPr>
        <w:lastRenderedPageBreak/>
        <w:t>umiędzynarodowienie</w:t>
      </w:r>
      <w:proofErr w:type="spellEnd"/>
      <w:r w:rsidRPr="00F40FC7">
        <w:rPr>
          <w:rFonts w:ascii="Arial" w:hAnsi="Arial" w:cs="Arial"/>
          <w:sz w:val="24"/>
          <w:szCs w:val="24"/>
        </w:rPr>
        <w:t xml:space="preserve"> uczelni oraz wzmacnianie współpracy pomiędzy uczelniami </w:t>
      </w:r>
      <w:r w:rsidRPr="00F40FC7">
        <w:rPr>
          <w:rFonts w:ascii="Arial" w:hAnsi="Arial" w:cs="Arial"/>
          <w:sz w:val="24"/>
          <w:szCs w:val="24"/>
        </w:rPr>
        <w:br/>
        <w:t>w regionie,</w:t>
      </w:r>
    </w:p>
    <w:p w14:paraId="4B42B99F"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kompleksowa oferta wsparcia dla inwestorów (nowych i obecnych w regionie),</w:t>
      </w:r>
    </w:p>
    <w:p w14:paraId="59D7F871"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rozwój kształcenia ustawicznego dostosowanego do potrzeb regionalnej gospodarki</w:t>
      </w:r>
    </w:p>
    <w:p w14:paraId="4D62E9F5" w14:textId="77777777" w:rsidR="002C6869" w:rsidRPr="00F40FC7" w:rsidRDefault="002C6869" w:rsidP="002C6869">
      <w:pPr>
        <w:pStyle w:val="Akapitzlist"/>
        <w:spacing w:after="0"/>
        <w:jc w:val="both"/>
        <w:rPr>
          <w:rFonts w:ascii="Arial" w:hAnsi="Arial" w:cs="Arial"/>
          <w:sz w:val="24"/>
          <w:szCs w:val="24"/>
        </w:rPr>
      </w:pPr>
      <w:r w:rsidRPr="00F40FC7">
        <w:rPr>
          <w:rFonts w:ascii="Arial" w:hAnsi="Arial" w:cs="Arial"/>
          <w:sz w:val="24"/>
          <w:szCs w:val="24"/>
        </w:rPr>
        <w:t>(w szczególności ISP oraz branż̇ kluczowych dla gospodarki regionu),</w:t>
      </w:r>
    </w:p>
    <w:p w14:paraId="66B62CD9"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poprawa dostępności i jakości oferty zorganizowanych form opieki nad dziećmi do lat 3,</w:t>
      </w:r>
    </w:p>
    <w:p w14:paraId="75E380A8" w14:textId="77777777"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poprawa jakości, kompleksowości i dostępności oferty czasu wolnego, w tym turystycznej, sportowej i kulturalnej dla mieszkańców i turystów,</w:t>
      </w:r>
    </w:p>
    <w:p w14:paraId="33CBA897" w14:textId="370D8AD3" w:rsidR="002C6869" w:rsidRPr="00F40FC7" w:rsidRDefault="002C6869" w:rsidP="004254C3">
      <w:pPr>
        <w:pStyle w:val="Akapitzlist"/>
        <w:numPr>
          <w:ilvl w:val="0"/>
          <w:numId w:val="121"/>
        </w:numPr>
        <w:spacing w:after="0" w:line="276" w:lineRule="auto"/>
        <w:jc w:val="both"/>
        <w:rPr>
          <w:rFonts w:ascii="Arial" w:hAnsi="Arial" w:cs="Arial"/>
          <w:sz w:val="24"/>
          <w:szCs w:val="24"/>
        </w:rPr>
      </w:pPr>
      <w:r w:rsidRPr="00F40FC7">
        <w:rPr>
          <w:rFonts w:ascii="Arial" w:hAnsi="Arial" w:cs="Arial"/>
          <w:sz w:val="24"/>
          <w:szCs w:val="24"/>
        </w:rPr>
        <w:t xml:space="preserve">zapewnienie efektywnego multimodalnego dostępu do portów w Gdańsku </w:t>
      </w:r>
      <w:r w:rsidR="000949A4">
        <w:rPr>
          <w:rFonts w:ascii="Arial" w:hAnsi="Arial" w:cs="Arial"/>
          <w:sz w:val="24"/>
          <w:szCs w:val="24"/>
        </w:rPr>
        <w:br/>
      </w:r>
      <w:r w:rsidRPr="00F40FC7">
        <w:rPr>
          <w:rFonts w:ascii="Arial" w:hAnsi="Arial" w:cs="Arial"/>
          <w:sz w:val="24"/>
          <w:szCs w:val="24"/>
        </w:rPr>
        <w:t>i w Gdyni oraz do kluczowych centrów logistycznych w regionie.</w:t>
      </w:r>
    </w:p>
    <w:p w14:paraId="270F7090" w14:textId="2CC8264F" w:rsidR="002C6869" w:rsidRPr="00F40FC7" w:rsidRDefault="00DA63D9" w:rsidP="002C6869">
      <w:pPr>
        <w:spacing w:line="276" w:lineRule="auto"/>
        <w:jc w:val="center"/>
        <w:rPr>
          <w:rFonts w:ascii="Arial" w:hAnsi="Arial" w:cs="Arial"/>
        </w:rPr>
      </w:pPr>
      <w:r>
        <w:rPr>
          <w:noProof/>
        </w:rPr>
        <w:drawing>
          <wp:inline distT="0" distB="0" distL="0" distR="0" wp14:anchorId="1572788C" wp14:editId="63875026">
            <wp:extent cx="3873500" cy="2882900"/>
            <wp:effectExtent l="0" t="0" r="0" b="0"/>
            <wp:docPr id="66" name="Obraz 6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Obraz zawierający mapa&#10;&#10;Opis wygenerowany automatycznie"/>
                    <pic:cNvPicPr/>
                  </pic:nvPicPr>
                  <pic:blipFill>
                    <a:blip r:embed="rId118"/>
                    <a:stretch>
                      <a:fillRect/>
                    </a:stretch>
                  </pic:blipFill>
                  <pic:spPr>
                    <a:xfrm>
                      <a:off x="0" y="0"/>
                      <a:ext cx="3873500" cy="2882900"/>
                    </a:xfrm>
                    <a:prstGeom prst="rect">
                      <a:avLst/>
                    </a:prstGeom>
                  </pic:spPr>
                </pic:pic>
              </a:graphicData>
            </a:graphic>
          </wp:inline>
        </w:drawing>
      </w:r>
    </w:p>
    <w:p w14:paraId="165E17A3" w14:textId="6E417A6D" w:rsidR="002C6869" w:rsidRPr="00F40FC7" w:rsidRDefault="002C6869" w:rsidP="002C6869">
      <w:pPr>
        <w:spacing w:line="276" w:lineRule="auto"/>
        <w:jc w:val="both"/>
        <w:rPr>
          <w:rFonts w:ascii="Arial" w:hAnsi="Arial" w:cs="Arial"/>
        </w:rPr>
      </w:pPr>
      <w:r w:rsidRPr="00F40FC7">
        <w:rPr>
          <w:rFonts w:ascii="Arial" w:hAnsi="Arial" w:cs="Arial"/>
        </w:rPr>
        <w:t xml:space="preserve">Rys </w:t>
      </w:r>
      <w:r w:rsidR="00BA38AA">
        <w:rPr>
          <w:rFonts w:ascii="Arial" w:hAnsi="Arial" w:cs="Arial"/>
        </w:rPr>
        <w:t>40</w:t>
      </w:r>
      <w:r w:rsidRPr="00F40FC7">
        <w:rPr>
          <w:rFonts w:ascii="Arial" w:hAnsi="Arial" w:cs="Arial"/>
        </w:rPr>
        <w:t>. Miejskie obszary funkcjonalne.</w:t>
      </w:r>
    </w:p>
    <w:p w14:paraId="32BD7B18" w14:textId="77777777" w:rsidR="002C6869" w:rsidRPr="00F40FC7" w:rsidRDefault="002C6869" w:rsidP="002C6869">
      <w:pPr>
        <w:spacing w:line="276" w:lineRule="auto"/>
        <w:jc w:val="both"/>
        <w:rPr>
          <w:rFonts w:ascii="Arial" w:hAnsi="Arial" w:cs="Arial"/>
          <w:i/>
          <w:iCs/>
          <w:sz w:val="16"/>
          <w:szCs w:val="16"/>
        </w:rPr>
      </w:pPr>
      <w:r w:rsidRPr="00F40FC7">
        <w:rPr>
          <w:rFonts w:ascii="Arial" w:hAnsi="Arial" w:cs="Arial"/>
          <w:i/>
          <w:iCs/>
          <w:sz w:val="16"/>
          <w:szCs w:val="16"/>
        </w:rPr>
        <w:t>Źródło: Projekt Strategii Rozwoju Województwa Pomorskiego 2030 – Załącznik do uchwały nr 107/221/21 Zarządu Województwa Pomorskiego z dnia 4 lutego 2021 r.</w:t>
      </w:r>
    </w:p>
    <w:p w14:paraId="2A280802" w14:textId="77777777" w:rsidR="002C6869" w:rsidRPr="00F40FC7" w:rsidRDefault="002C6869" w:rsidP="002C6869">
      <w:pPr>
        <w:spacing w:line="276" w:lineRule="auto"/>
        <w:jc w:val="both"/>
        <w:rPr>
          <w:rFonts w:ascii="Arial" w:hAnsi="Arial" w:cs="Arial"/>
        </w:rPr>
      </w:pPr>
    </w:p>
    <w:p w14:paraId="5CC808B8" w14:textId="32DB542B" w:rsidR="002C6869" w:rsidRPr="00BC39A6" w:rsidRDefault="00A56415" w:rsidP="00BC39A6">
      <w:pPr>
        <w:pStyle w:val="jarek1"/>
      </w:pPr>
      <w:bookmarkStart w:id="47" w:name="_Toc59653204"/>
      <w:bookmarkStart w:id="48" w:name="_Toc67869810"/>
      <w:r>
        <w:t>8</w:t>
      </w:r>
      <w:r w:rsidR="002C6869" w:rsidRPr="00BC39A6">
        <w:t>. Obszary strategicznej interwencji kluczowe dla gminy</w:t>
      </w:r>
      <w:bookmarkEnd w:id="47"/>
      <w:bookmarkEnd w:id="48"/>
    </w:p>
    <w:p w14:paraId="01036C70" w14:textId="77777777" w:rsidR="002C6869" w:rsidRPr="00F40FC7" w:rsidRDefault="002C6869" w:rsidP="002C6869">
      <w:pPr>
        <w:spacing w:line="276" w:lineRule="auto"/>
        <w:ind w:firstLine="708"/>
        <w:jc w:val="both"/>
        <w:rPr>
          <w:rFonts w:ascii="Arial" w:hAnsi="Arial" w:cs="Arial"/>
        </w:rPr>
      </w:pPr>
      <w:r w:rsidRPr="00F40FC7">
        <w:rPr>
          <w:rFonts w:ascii="Arial" w:hAnsi="Arial" w:cs="Arial"/>
        </w:rPr>
        <w:t xml:space="preserve">W przedmiotowej Strategii nie zdefiniowano obszarów strategicznej interwencji kluczowych dla gminy Kartuzy. </w:t>
      </w:r>
    </w:p>
    <w:p w14:paraId="6713FF90" w14:textId="77777777" w:rsidR="002C6869" w:rsidRDefault="002C6869">
      <w:pPr>
        <w:spacing w:after="160" w:line="259" w:lineRule="auto"/>
        <w:rPr>
          <w:rFonts w:ascii="Arial" w:eastAsiaTheme="minorHAnsi" w:hAnsi="Arial" w:cs="Arial"/>
          <w:b/>
          <w:smallCaps/>
          <w:lang w:eastAsia="en-US"/>
        </w:rPr>
      </w:pPr>
      <w:r>
        <w:br w:type="page"/>
      </w:r>
    </w:p>
    <w:p w14:paraId="142E5593" w14:textId="0A426A59" w:rsidR="009651D7" w:rsidRPr="00A57C77" w:rsidRDefault="00A56415" w:rsidP="00A57C77">
      <w:pPr>
        <w:pStyle w:val="jarek1"/>
      </w:pPr>
      <w:bookmarkStart w:id="49" w:name="_Toc67869811"/>
      <w:r>
        <w:lastRenderedPageBreak/>
        <w:t>9</w:t>
      </w:r>
      <w:r w:rsidR="009651D7" w:rsidRPr="00A57C77">
        <w:t>. Harmonogram realizacji założeń Strategii</w:t>
      </w:r>
      <w:bookmarkEnd w:id="38"/>
      <w:bookmarkEnd w:id="49"/>
    </w:p>
    <w:p w14:paraId="1A0D8FEF" w14:textId="0DAFB564" w:rsidR="009651D7" w:rsidRPr="00A57C77" w:rsidRDefault="009651D7" w:rsidP="00A57C77">
      <w:pPr>
        <w:spacing w:line="276" w:lineRule="auto"/>
        <w:jc w:val="both"/>
        <w:rPr>
          <w:rFonts w:ascii="Arial" w:hAnsi="Arial" w:cs="Arial"/>
        </w:rPr>
      </w:pPr>
      <w:r w:rsidRPr="00A57C77">
        <w:rPr>
          <w:rFonts w:ascii="Arial" w:hAnsi="Arial" w:cs="Arial"/>
        </w:rPr>
        <w:tab/>
        <w:t>Przyjęty harmonogram realizacji założeń i efektów celów przedmiotowej Strategii wynika przede wszystkim z przyjętego horyzontu czasowego dokumentu, który określono na lata 20</w:t>
      </w:r>
      <w:r w:rsidR="00867BAF" w:rsidRPr="00A57C77">
        <w:rPr>
          <w:rFonts w:ascii="Arial" w:hAnsi="Arial" w:cs="Arial"/>
        </w:rPr>
        <w:t>21</w:t>
      </w:r>
      <w:r w:rsidRPr="00A57C77">
        <w:rPr>
          <w:rFonts w:ascii="Arial" w:hAnsi="Arial" w:cs="Arial"/>
        </w:rPr>
        <w:t xml:space="preserve"> – 20</w:t>
      </w:r>
      <w:r w:rsidR="00867BAF" w:rsidRPr="00A57C77">
        <w:rPr>
          <w:rFonts w:ascii="Arial" w:hAnsi="Arial" w:cs="Arial"/>
        </w:rPr>
        <w:t>40</w:t>
      </w:r>
      <w:r w:rsidRPr="00A57C77">
        <w:rPr>
          <w:rFonts w:ascii="Arial" w:hAnsi="Arial" w:cs="Arial"/>
        </w:rPr>
        <w:t xml:space="preserve">. Dla takiego horyzontu czasowego wyznaczono cele główne i cele szczegółowe Strategii, których dokładny harmonogram przedstawiono w poniższej tabeli. Jak wspomniano we Wstępie przyjęty okres realizacji założeń Strategii wynika i jest dostosowany przede wszystkim do okresów planowania budżetu Unii Europejskiej, który ma wpływ na bardziej szczegółowe plany i programy strategiczne wdrażane w skali całej UE, w skali kraju czy regionu województwa pomorskiego. Tym samym dostosowano okres wdrażania Strategii do okresu wdrażania dokumentów Strategicznych na poziomie makro: powiatu, województwa, kraju i UE - z którymi mają być komplementarne dokumenty strategiczne na poziomie gminnym. Jednocześnie przyjęty horyzont czasowy pozwoli w trakcie wdrażania Strategii do szczegółowego dostosowania jej założeń, terminu realizacji i kosztów. </w:t>
      </w:r>
    </w:p>
    <w:p w14:paraId="15578551" w14:textId="2CDBCB49" w:rsidR="009651D7" w:rsidRPr="00A57C77" w:rsidRDefault="009651D7" w:rsidP="00A57C77">
      <w:pPr>
        <w:spacing w:line="276" w:lineRule="auto"/>
        <w:ind w:firstLine="708"/>
        <w:jc w:val="both"/>
        <w:rPr>
          <w:rFonts w:ascii="Arial" w:hAnsi="Arial" w:cs="Arial"/>
        </w:rPr>
      </w:pPr>
      <w:r w:rsidRPr="00A57C77">
        <w:rPr>
          <w:rFonts w:ascii="Arial" w:hAnsi="Arial" w:cs="Arial"/>
        </w:rPr>
        <w:t>Wskazany harmonogram realizacji założeń Strategii do roku 20</w:t>
      </w:r>
      <w:r w:rsidR="00335E93" w:rsidRPr="00A57C77">
        <w:rPr>
          <w:rFonts w:ascii="Arial" w:hAnsi="Arial" w:cs="Arial"/>
        </w:rPr>
        <w:t>40</w:t>
      </w:r>
      <w:r w:rsidRPr="00A57C77">
        <w:rPr>
          <w:rFonts w:ascii="Arial" w:hAnsi="Arial" w:cs="Arial"/>
        </w:rPr>
        <w:t xml:space="preserve"> ma charakter ogólny i odnosi się do poziomu poszczególnych celów szczegółowych. Szczegółowe terminy realizacji gotowych projektów w ramach poszczególnych przedsięwzięć i celów będą natomiast wynikały z przyjętych założeń tego dokumentu oraz z realizacji bardziej szczegółowych planów, w tym </w:t>
      </w:r>
      <w:r w:rsidR="00335E93" w:rsidRPr="00A57C77">
        <w:rPr>
          <w:rFonts w:ascii="Arial" w:hAnsi="Arial" w:cs="Arial"/>
        </w:rPr>
        <w:t>WPF</w:t>
      </w:r>
      <w:r w:rsidRPr="00A57C77">
        <w:rPr>
          <w:rFonts w:ascii="Arial" w:hAnsi="Arial" w:cs="Arial"/>
        </w:rPr>
        <w:t xml:space="preserve"> </w:t>
      </w:r>
      <w:r w:rsidR="00335E93" w:rsidRPr="00A57C77">
        <w:rPr>
          <w:rFonts w:ascii="Arial" w:hAnsi="Arial" w:cs="Arial"/>
        </w:rPr>
        <w:t>G</w:t>
      </w:r>
      <w:r w:rsidRPr="00A57C77">
        <w:rPr>
          <w:rFonts w:ascii="Arial" w:hAnsi="Arial" w:cs="Arial"/>
        </w:rPr>
        <w:t xml:space="preserve">miny czy innych jednostek zaangażowanych we wdrażanie Strategii. Znaczna część z wyznaczonych do realizacji przedsięwzięć jest przewidziana do realizacji w początkowym okresie wdrażania Strategii. Wynika to z faktu ich znacznej pilności na tle innych typów projektów oraz </w:t>
      </w:r>
      <w:r w:rsidR="00313228">
        <w:rPr>
          <w:rFonts w:ascii="Arial" w:hAnsi="Arial" w:cs="Arial"/>
        </w:rPr>
        <w:br/>
      </w:r>
      <w:r w:rsidRPr="00A57C77">
        <w:rPr>
          <w:rFonts w:ascii="Arial" w:hAnsi="Arial" w:cs="Arial"/>
        </w:rPr>
        <w:t xml:space="preserve">w wielu przypadkach z faktu, iż przedsięwzięcia te stanowią przygotowanie </w:t>
      </w:r>
      <w:r w:rsidR="00313228">
        <w:rPr>
          <w:rFonts w:ascii="Arial" w:hAnsi="Arial" w:cs="Arial"/>
        </w:rPr>
        <w:br/>
      </w:r>
      <w:r w:rsidRPr="00A57C77">
        <w:rPr>
          <w:rFonts w:ascii="Arial" w:hAnsi="Arial" w:cs="Arial"/>
        </w:rPr>
        <w:t xml:space="preserve">i fundament od realizacji, którego jest uzależniona realizacja kolejnych przedsięwzięć. Część z założonych celów i grup działań ma natomiast charakter projektów ciągłych realizowanych przez cały okres wdrażania Strategii – dotyczą one przede wszystkim działań o charakterze </w:t>
      </w:r>
      <w:proofErr w:type="spellStart"/>
      <w:r w:rsidRPr="00A57C77">
        <w:rPr>
          <w:rFonts w:ascii="Arial" w:hAnsi="Arial" w:cs="Arial"/>
        </w:rPr>
        <w:t>nieinwestycyjnym</w:t>
      </w:r>
      <w:proofErr w:type="spellEnd"/>
      <w:r w:rsidRPr="00A57C77">
        <w:rPr>
          <w:rFonts w:ascii="Arial" w:hAnsi="Arial" w:cs="Arial"/>
        </w:rPr>
        <w:t xml:space="preserve"> – doradczym, informacyjnym, promocyjnym </w:t>
      </w:r>
      <w:r w:rsidR="00313228">
        <w:rPr>
          <w:rFonts w:ascii="Arial" w:hAnsi="Arial" w:cs="Arial"/>
        </w:rPr>
        <w:br/>
      </w:r>
      <w:r w:rsidRPr="00A57C77">
        <w:rPr>
          <w:rFonts w:ascii="Arial" w:hAnsi="Arial" w:cs="Arial"/>
        </w:rPr>
        <w:t xml:space="preserve">i profilaktycznym głównie w dziedzinach wymagających wsparcia ze strony samorządu gminy. </w:t>
      </w:r>
    </w:p>
    <w:p w14:paraId="59A21E76" w14:textId="77777777" w:rsidR="009651D7" w:rsidRPr="00A57C77" w:rsidRDefault="009651D7" w:rsidP="00A57C77">
      <w:pPr>
        <w:spacing w:line="276" w:lineRule="auto"/>
        <w:jc w:val="both"/>
        <w:rPr>
          <w:rFonts w:ascii="Arial" w:hAnsi="Arial" w:cs="Arial"/>
        </w:rPr>
      </w:pPr>
      <w:r w:rsidRPr="00A57C77">
        <w:rPr>
          <w:rFonts w:ascii="Arial" w:hAnsi="Arial" w:cs="Arial"/>
        </w:rPr>
        <w:tab/>
        <w:t xml:space="preserve">Przedstawiony poniżej harmonogram ma charakter założeń i może być modyfikowany i dostosowywany w trakcie wdrażania Strategii. Jednocześnie przyjęty system monitoringu i ewaluacji zakłada możliwość dostosowania m.in. okresu realizacji poszczególnych przedsięwzięć i celów do potrzeb i zmieniających się uwarunkowań: finansowych, instytucjonalnych i makroekonomicznych.               </w:t>
      </w:r>
    </w:p>
    <w:p w14:paraId="3B776AE3" w14:textId="77777777" w:rsidR="009651D7" w:rsidRPr="00A57C77" w:rsidRDefault="009651D7" w:rsidP="00A57C77">
      <w:pPr>
        <w:spacing w:line="276" w:lineRule="auto"/>
        <w:jc w:val="center"/>
        <w:rPr>
          <w:rFonts w:ascii="Arial" w:hAnsi="Arial" w:cs="Arial"/>
        </w:rPr>
        <w:sectPr w:rsidR="009651D7" w:rsidRPr="00A57C77" w:rsidSect="00867BAF">
          <w:footerReference w:type="default" r:id="rId119"/>
          <w:pgSz w:w="11906" w:h="16838" w:code="9"/>
          <w:pgMar w:top="1418" w:right="1418" w:bottom="567" w:left="1418" w:header="709" w:footer="284" w:gutter="0"/>
          <w:cols w:space="708"/>
          <w:docGrid w:linePitch="360"/>
        </w:sectPr>
      </w:pPr>
    </w:p>
    <w:p w14:paraId="6F4C4E05" w14:textId="5D096C79" w:rsidR="009651D7" w:rsidRPr="00A57C77" w:rsidRDefault="009651D7" w:rsidP="00A57C77">
      <w:pPr>
        <w:spacing w:line="276" w:lineRule="auto"/>
        <w:ind w:left="851"/>
        <w:rPr>
          <w:rFonts w:ascii="Arial" w:hAnsi="Arial" w:cs="Arial"/>
        </w:rPr>
      </w:pPr>
      <w:proofErr w:type="spellStart"/>
      <w:r w:rsidRPr="00A57C77">
        <w:rPr>
          <w:rFonts w:ascii="Arial" w:hAnsi="Arial" w:cs="Arial"/>
        </w:rPr>
        <w:lastRenderedPageBreak/>
        <w:t>Tab</w:t>
      </w:r>
      <w:proofErr w:type="spellEnd"/>
      <w:r w:rsidRPr="00A57C77">
        <w:rPr>
          <w:rFonts w:ascii="Arial" w:hAnsi="Arial" w:cs="Arial"/>
        </w:rPr>
        <w:t xml:space="preserve"> 1</w:t>
      </w:r>
      <w:r w:rsidR="003854B4" w:rsidRPr="00A57C77">
        <w:rPr>
          <w:rFonts w:ascii="Arial" w:hAnsi="Arial" w:cs="Arial"/>
        </w:rPr>
        <w:t>0</w:t>
      </w:r>
      <w:r w:rsidRPr="00A57C77">
        <w:rPr>
          <w:rFonts w:ascii="Arial" w:hAnsi="Arial" w:cs="Arial"/>
        </w:rPr>
        <w:t xml:space="preserve">. Harmonogram realizacji założeń Strategii.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3121"/>
        <w:gridCol w:w="550"/>
        <w:gridCol w:w="550"/>
        <w:gridCol w:w="550"/>
        <w:gridCol w:w="550"/>
        <w:gridCol w:w="550"/>
        <w:gridCol w:w="550"/>
        <w:gridCol w:w="550"/>
        <w:gridCol w:w="550"/>
        <w:gridCol w:w="550"/>
        <w:gridCol w:w="550"/>
        <w:gridCol w:w="550"/>
        <w:gridCol w:w="550"/>
        <w:gridCol w:w="550"/>
        <w:gridCol w:w="550"/>
        <w:gridCol w:w="550"/>
        <w:gridCol w:w="550"/>
        <w:gridCol w:w="550"/>
        <w:gridCol w:w="550"/>
        <w:gridCol w:w="550"/>
        <w:gridCol w:w="681"/>
      </w:tblGrid>
      <w:tr w:rsidR="00A57C77" w:rsidRPr="00A57C77" w14:paraId="45EF4073" w14:textId="52922D17" w:rsidTr="00346B12">
        <w:trPr>
          <w:trHeight w:val="396"/>
          <w:tblHeader/>
          <w:jc w:val="center"/>
        </w:trPr>
        <w:tc>
          <w:tcPr>
            <w:tcW w:w="201" w:type="pct"/>
            <w:vMerge w:val="restart"/>
            <w:shd w:val="clear" w:color="auto" w:fill="C6D9F1"/>
            <w:vAlign w:val="center"/>
          </w:tcPr>
          <w:p w14:paraId="5D5A0190"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L.P.</w:t>
            </w:r>
          </w:p>
        </w:tc>
        <w:tc>
          <w:tcPr>
            <w:tcW w:w="1053" w:type="pct"/>
            <w:vMerge w:val="restart"/>
            <w:shd w:val="clear" w:color="auto" w:fill="C6D9F1"/>
            <w:vAlign w:val="center"/>
          </w:tcPr>
          <w:p w14:paraId="60FAD2F1"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 xml:space="preserve">Cel główny/szczegółowy </w:t>
            </w:r>
          </w:p>
        </w:tc>
        <w:tc>
          <w:tcPr>
            <w:tcW w:w="3746" w:type="pct"/>
            <w:gridSpan w:val="20"/>
            <w:shd w:val="clear" w:color="auto" w:fill="C6D9F1"/>
            <w:vAlign w:val="center"/>
          </w:tcPr>
          <w:p w14:paraId="4CD8B06F" w14:textId="5398FA66"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 xml:space="preserve">Okres wdrażania </w:t>
            </w:r>
          </w:p>
        </w:tc>
      </w:tr>
      <w:tr w:rsidR="00A57C77" w:rsidRPr="00A57C77" w14:paraId="2EC49F17" w14:textId="2FF56D70" w:rsidTr="00346B12">
        <w:trPr>
          <w:trHeight w:val="449"/>
          <w:tblHeader/>
          <w:jc w:val="center"/>
        </w:trPr>
        <w:tc>
          <w:tcPr>
            <w:tcW w:w="201" w:type="pct"/>
            <w:vMerge/>
            <w:shd w:val="clear" w:color="auto" w:fill="C6D9F1"/>
            <w:vAlign w:val="center"/>
          </w:tcPr>
          <w:p w14:paraId="068858EB" w14:textId="77777777" w:rsidR="002C0930" w:rsidRPr="00A57C77" w:rsidRDefault="002C0930" w:rsidP="00A57C77">
            <w:pPr>
              <w:spacing w:line="276" w:lineRule="auto"/>
              <w:jc w:val="center"/>
              <w:rPr>
                <w:rFonts w:ascii="Arial" w:hAnsi="Arial" w:cs="Arial"/>
                <w:b/>
                <w:sz w:val="18"/>
                <w:szCs w:val="18"/>
              </w:rPr>
            </w:pPr>
          </w:p>
        </w:tc>
        <w:tc>
          <w:tcPr>
            <w:tcW w:w="1053" w:type="pct"/>
            <w:vMerge/>
            <w:shd w:val="clear" w:color="auto" w:fill="C6D9F1"/>
            <w:vAlign w:val="center"/>
          </w:tcPr>
          <w:p w14:paraId="37C7DA61" w14:textId="77777777" w:rsidR="002C0930" w:rsidRPr="00A57C77" w:rsidRDefault="002C0930" w:rsidP="00A57C77">
            <w:pPr>
              <w:spacing w:line="276" w:lineRule="auto"/>
              <w:jc w:val="center"/>
              <w:rPr>
                <w:rFonts w:ascii="Arial" w:hAnsi="Arial" w:cs="Arial"/>
                <w:b/>
                <w:sz w:val="18"/>
                <w:szCs w:val="18"/>
              </w:rPr>
            </w:pPr>
          </w:p>
        </w:tc>
        <w:tc>
          <w:tcPr>
            <w:tcW w:w="185" w:type="pct"/>
            <w:shd w:val="clear" w:color="auto" w:fill="C6D9F1"/>
            <w:vAlign w:val="center"/>
          </w:tcPr>
          <w:p w14:paraId="0412209D" w14:textId="02FC3799"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2021</w:t>
            </w:r>
          </w:p>
        </w:tc>
        <w:tc>
          <w:tcPr>
            <w:tcW w:w="185" w:type="pct"/>
            <w:shd w:val="clear" w:color="auto" w:fill="C6D9F1"/>
            <w:vAlign w:val="center"/>
          </w:tcPr>
          <w:p w14:paraId="4679CAED" w14:textId="720B988E"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2022</w:t>
            </w:r>
          </w:p>
        </w:tc>
        <w:tc>
          <w:tcPr>
            <w:tcW w:w="185" w:type="pct"/>
            <w:shd w:val="clear" w:color="auto" w:fill="C6D9F1"/>
            <w:vAlign w:val="center"/>
          </w:tcPr>
          <w:p w14:paraId="496AC029" w14:textId="40B84BB1"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2023</w:t>
            </w:r>
          </w:p>
        </w:tc>
        <w:tc>
          <w:tcPr>
            <w:tcW w:w="185" w:type="pct"/>
            <w:shd w:val="clear" w:color="auto" w:fill="C6D9F1"/>
            <w:vAlign w:val="center"/>
          </w:tcPr>
          <w:p w14:paraId="1F5ACB79" w14:textId="6A1C077C"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2024</w:t>
            </w:r>
          </w:p>
        </w:tc>
        <w:tc>
          <w:tcPr>
            <w:tcW w:w="185" w:type="pct"/>
            <w:shd w:val="clear" w:color="auto" w:fill="C6D9F1"/>
            <w:vAlign w:val="center"/>
          </w:tcPr>
          <w:p w14:paraId="793CADFB" w14:textId="783EA75B"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2025</w:t>
            </w:r>
          </w:p>
        </w:tc>
        <w:tc>
          <w:tcPr>
            <w:tcW w:w="185" w:type="pct"/>
            <w:shd w:val="clear" w:color="auto" w:fill="C6D9F1"/>
            <w:vAlign w:val="center"/>
          </w:tcPr>
          <w:p w14:paraId="27EB6BE6" w14:textId="5CE762B2"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2026</w:t>
            </w:r>
          </w:p>
        </w:tc>
        <w:tc>
          <w:tcPr>
            <w:tcW w:w="185" w:type="pct"/>
            <w:shd w:val="clear" w:color="auto" w:fill="C6D9F1"/>
            <w:vAlign w:val="center"/>
          </w:tcPr>
          <w:p w14:paraId="0D9717D2" w14:textId="186ED121"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2027</w:t>
            </w:r>
          </w:p>
        </w:tc>
        <w:tc>
          <w:tcPr>
            <w:tcW w:w="185" w:type="pct"/>
            <w:shd w:val="clear" w:color="auto" w:fill="C6D9F1"/>
            <w:vAlign w:val="center"/>
          </w:tcPr>
          <w:p w14:paraId="78798EC7" w14:textId="3D39178F"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2028</w:t>
            </w:r>
          </w:p>
        </w:tc>
        <w:tc>
          <w:tcPr>
            <w:tcW w:w="185" w:type="pct"/>
            <w:shd w:val="clear" w:color="auto" w:fill="C6D9F1"/>
            <w:vAlign w:val="center"/>
          </w:tcPr>
          <w:p w14:paraId="6A677109" w14:textId="1F8052BF"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2029</w:t>
            </w:r>
          </w:p>
        </w:tc>
        <w:tc>
          <w:tcPr>
            <w:tcW w:w="185" w:type="pct"/>
            <w:shd w:val="clear" w:color="auto" w:fill="C6D9F1"/>
            <w:vAlign w:val="center"/>
          </w:tcPr>
          <w:p w14:paraId="1D685325" w14:textId="2D2CCEC2"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2030</w:t>
            </w:r>
          </w:p>
        </w:tc>
        <w:tc>
          <w:tcPr>
            <w:tcW w:w="185" w:type="pct"/>
            <w:shd w:val="clear" w:color="auto" w:fill="C6D9F1"/>
            <w:vAlign w:val="center"/>
          </w:tcPr>
          <w:p w14:paraId="464A62FF" w14:textId="76CF3190"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2031</w:t>
            </w:r>
          </w:p>
        </w:tc>
        <w:tc>
          <w:tcPr>
            <w:tcW w:w="185" w:type="pct"/>
            <w:shd w:val="clear" w:color="auto" w:fill="C6D9F1"/>
            <w:vAlign w:val="center"/>
          </w:tcPr>
          <w:p w14:paraId="2D509A5C" w14:textId="19ED21A4"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2032</w:t>
            </w:r>
          </w:p>
        </w:tc>
        <w:tc>
          <w:tcPr>
            <w:tcW w:w="185" w:type="pct"/>
            <w:shd w:val="clear" w:color="auto" w:fill="C6D9F1"/>
            <w:vAlign w:val="center"/>
          </w:tcPr>
          <w:p w14:paraId="7C3FF4CB" w14:textId="208E61FF"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2033</w:t>
            </w:r>
          </w:p>
        </w:tc>
        <w:tc>
          <w:tcPr>
            <w:tcW w:w="185" w:type="pct"/>
            <w:shd w:val="clear" w:color="auto" w:fill="C6D9F1"/>
            <w:vAlign w:val="center"/>
          </w:tcPr>
          <w:p w14:paraId="59617F11" w14:textId="74B2A669"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2034</w:t>
            </w:r>
          </w:p>
        </w:tc>
        <w:tc>
          <w:tcPr>
            <w:tcW w:w="185" w:type="pct"/>
            <w:shd w:val="clear" w:color="auto" w:fill="C6D9F1"/>
            <w:vAlign w:val="center"/>
          </w:tcPr>
          <w:p w14:paraId="46652618" w14:textId="2483B8DF"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2035</w:t>
            </w:r>
          </w:p>
        </w:tc>
        <w:tc>
          <w:tcPr>
            <w:tcW w:w="185" w:type="pct"/>
            <w:shd w:val="clear" w:color="auto" w:fill="C6D9F1"/>
            <w:vAlign w:val="center"/>
          </w:tcPr>
          <w:p w14:paraId="17C7A480" w14:textId="756C6E59"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2036</w:t>
            </w:r>
          </w:p>
        </w:tc>
        <w:tc>
          <w:tcPr>
            <w:tcW w:w="185" w:type="pct"/>
            <w:shd w:val="clear" w:color="auto" w:fill="C6D9F1"/>
            <w:vAlign w:val="center"/>
          </w:tcPr>
          <w:p w14:paraId="7D009725" w14:textId="2B6CB109"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2037</w:t>
            </w:r>
          </w:p>
        </w:tc>
        <w:tc>
          <w:tcPr>
            <w:tcW w:w="185" w:type="pct"/>
            <w:shd w:val="clear" w:color="auto" w:fill="C6D9F1"/>
            <w:vAlign w:val="center"/>
          </w:tcPr>
          <w:p w14:paraId="351F0B49" w14:textId="01DBB21B"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2038</w:t>
            </w:r>
          </w:p>
        </w:tc>
        <w:tc>
          <w:tcPr>
            <w:tcW w:w="185" w:type="pct"/>
            <w:shd w:val="clear" w:color="auto" w:fill="C6D9F1"/>
            <w:vAlign w:val="center"/>
          </w:tcPr>
          <w:p w14:paraId="003E59CD" w14:textId="75B49DCE"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2039</w:t>
            </w:r>
          </w:p>
        </w:tc>
        <w:tc>
          <w:tcPr>
            <w:tcW w:w="225" w:type="pct"/>
            <w:shd w:val="clear" w:color="auto" w:fill="C6D9F1"/>
            <w:vAlign w:val="center"/>
          </w:tcPr>
          <w:p w14:paraId="757436BA" w14:textId="0ED2331C" w:rsidR="002C0930" w:rsidRPr="00A57C77" w:rsidRDefault="002C0930" w:rsidP="00A57C77">
            <w:pPr>
              <w:spacing w:line="276" w:lineRule="auto"/>
              <w:jc w:val="center"/>
              <w:rPr>
                <w:rFonts w:ascii="Arial" w:hAnsi="Arial" w:cs="Arial"/>
                <w:bCs/>
                <w:sz w:val="15"/>
                <w:szCs w:val="15"/>
              </w:rPr>
            </w:pPr>
            <w:r w:rsidRPr="00A57C77">
              <w:rPr>
                <w:rFonts w:ascii="Arial" w:hAnsi="Arial" w:cs="Arial"/>
                <w:bCs/>
                <w:sz w:val="15"/>
                <w:szCs w:val="15"/>
              </w:rPr>
              <w:t>2040</w:t>
            </w:r>
          </w:p>
        </w:tc>
      </w:tr>
      <w:tr w:rsidR="00A57C77" w:rsidRPr="00A57C77" w14:paraId="3E8317B3" w14:textId="77777777" w:rsidTr="00346B12">
        <w:trPr>
          <w:jc w:val="center"/>
        </w:trPr>
        <w:tc>
          <w:tcPr>
            <w:tcW w:w="5000" w:type="pct"/>
            <w:gridSpan w:val="22"/>
            <w:vAlign w:val="center"/>
          </w:tcPr>
          <w:p w14:paraId="7EC74A87" w14:textId="2DEDCBD9" w:rsidR="00770BF7" w:rsidRPr="00A57C77" w:rsidRDefault="00E36093" w:rsidP="00A57C77">
            <w:pPr>
              <w:spacing w:line="276" w:lineRule="auto"/>
              <w:jc w:val="center"/>
              <w:rPr>
                <w:rFonts w:ascii="Arial" w:hAnsi="Arial" w:cs="Arial"/>
                <w:bCs/>
                <w:sz w:val="18"/>
                <w:szCs w:val="18"/>
              </w:rPr>
            </w:pPr>
            <w:r w:rsidRPr="00A57C77">
              <w:rPr>
                <w:rFonts w:ascii="Arial" w:hAnsi="Arial" w:cs="Arial"/>
                <w:bCs/>
                <w:sz w:val="18"/>
                <w:szCs w:val="18"/>
              </w:rPr>
              <w:t>CEL GŁÓWNY I: AKTYWNE SPOŁECZEŃSTWO Z DOBRYM DOSTĘPEM DO USŁUG SPOŁECZNYCH</w:t>
            </w:r>
          </w:p>
        </w:tc>
      </w:tr>
      <w:tr w:rsidR="00A57C77" w:rsidRPr="00A57C77" w14:paraId="10F46417" w14:textId="77777777" w:rsidTr="00346B12">
        <w:trPr>
          <w:jc w:val="center"/>
        </w:trPr>
        <w:tc>
          <w:tcPr>
            <w:tcW w:w="5000" w:type="pct"/>
            <w:gridSpan w:val="22"/>
            <w:vAlign w:val="center"/>
          </w:tcPr>
          <w:p w14:paraId="0128AFFE" w14:textId="66AE2B4B" w:rsidR="00E36093" w:rsidRPr="00A57C77" w:rsidRDefault="00E36093" w:rsidP="00A57C77">
            <w:pPr>
              <w:spacing w:line="276" w:lineRule="auto"/>
              <w:jc w:val="center"/>
              <w:rPr>
                <w:rFonts w:ascii="Arial" w:hAnsi="Arial" w:cs="Arial"/>
                <w:bCs/>
                <w:sz w:val="18"/>
                <w:szCs w:val="18"/>
              </w:rPr>
            </w:pPr>
            <w:r w:rsidRPr="00A57C77">
              <w:rPr>
                <w:rFonts w:ascii="Arial" w:hAnsi="Arial" w:cs="Arial"/>
                <w:bCs/>
                <w:sz w:val="18"/>
                <w:szCs w:val="18"/>
              </w:rPr>
              <w:t>CEL STRATEGICZNYI.1: ROZWÓJ SFERY USŁUG SPOŁECZNYCH</w:t>
            </w:r>
          </w:p>
        </w:tc>
      </w:tr>
      <w:tr w:rsidR="00A57C77" w:rsidRPr="00A57C77" w14:paraId="3F47CD55" w14:textId="066483FF" w:rsidTr="00346B12">
        <w:trPr>
          <w:jc w:val="center"/>
        </w:trPr>
        <w:tc>
          <w:tcPr>
            <w:tcW w:w="201" w:type="pct"/>
            <w:vAlign w:val="center"/>
          </w:tcPr>
          <w:p w14:paraId="7C3AB235"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1053" w:type="pct"/>
            <w:vAlign w:val="center"/>
          </w:tcPr>
          <w:p w14:paraId="72D3A62B" w14:textId="5CE1AAC8" w:rsidR="002C0930" w:rsidRPr="00A57C77" w:rsidRDefault="00542ACB" w:rsidP="00A57C77">
            <w:pPr>
              <w:spacing w:line="276" w:lineRule="auto"/>
              <w:rPr>
                <w:rFonts w:ascii="Arial" w:hAnsi="Arial" w:cs="Arial"/>
                <w:sz w:val="18"/>
                <w:szCs w:val="18"/>
              </w:rPr>
            </w:pPr>
            <w:r w:rsidRPr="00A57C77">
              <w:rPr>
                <w:rFonts w:ascii="Arial" w:hAnsi="Arial" w:cs="Arial"/>
                <w:sz w:val="18"/>
                <w:szCs w:val="18"/>
              </w:rPr>
              <w:t xml:space="preserve">Cel operacyjny I.1.1: Rozwój oferty kulturalnej związanej z materialnym </w:t>
            </w:r>
            <w:r w:rsidRPr="00A57C77">
              <w:rPr>
                <w:rFonts w:ascii="Arial" w:hAnsi="Arial" w:cs="Arial"/>
                <w:sz w:val="18"/>
                <w:szCs w:val="18"/>
              </w:rPr>
              <w:br/>
              <w:t>i niematerialnym dziedzictwem kulturowym gminy.</w:t>
            </w:r>
          </w:p>
        </w:tc>
        <w:tc>
          <w:tcPr>
            <w:tcW w:w="185" w:type="pct"/>
            <w:shd w:val="clear" w:color="auto" w:fill="D9D9D9" w:themeFill="background1" w:themeFillShade="D9"/>
            <w:vAlign w:val="center"/>
          </w:tcPr>
          <w:p w14:paraId="1664E2E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7622D8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C79A44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1A02AE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899F9F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616644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41297F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85CCF3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B85A3A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0E42C7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C8B83A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34764A4"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3A39F15F"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512EDDB"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FFEA2E9"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03CA440"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6E5EC64E"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504DD631"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08855E5B" w14:textId="77777777" w:rsidR="002C0930" w:rsidRPr="00A57C77" w:rsidRDefault="002C0930" w:rsidP="00A57C77">
            <w:pPr>
              <w:spacing w:line="276" w:lineRule="auto"/>
              <w:jc w:val="center"/>
              <w:rPr>
                <w:rFonts w:ascii="Arial" w:hAnsi="Arial" w:cs="Arial"/>
                <w:b/>
              </w:rPr>
            </w:pPr>
          </w:p>
        </w:tc>
        <w:tc>
          <w:tcPr>
            <w:tcW w:w="225" w:type="pct"/>
            <w:shd w:val="clear" w:color="auto" w:fill="auto"/>
          </w:tcPr>
          <w:p w14:paraId="59287C04" w14:textId="77777777" w:rsidR="002C0930" w:rsidRPr="00A57C77" w:rsidRDefault="002C0930" w:rsidP="00A57C77">
            <w:pPr>
              <w:spacing w:line="276" w:lineRule="auto"/>
              <w:jc w:val="center"/>
              <w:rPr>
                <w:rFonts w:ascii="Arial" w:hAnsi="Arial" w:cs="Arial"/>
                <w:b/>
              </w:rPr>
            </w:pPr>
          </w:p>
        </w:tc>
      </w:tr>
      <w:tr w:rsidR="00A57C77" w:rsidRPr="00A57C77" w14:paraId="21252644" w14:textId="012A9001" w:rsidTr="00346B12">
        <w:trPr>
          <w:jc w:val="center"/>
        </w:trPr>
        <w:tc>
          <w:tcPr>
            <w:tcW w:w="201" w:type="pct"/>
            <w:vAlign w:val="center"/>
          </w:tcPr>
          <w:p w14:paraId="409CF9FD"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1053" w:type="pct"/>
          </w:tcPr>
          <w:p w14:paraId="612F3D05" w14:textId="209999BE" w:rsidR="002C0930" w:rsidRPr="00A57C77" w:rsidRDefault="00430370" w:rsidP="00A57C77">
            <w:pPr>
              <w:spacing w:line="276" w:lineRule="auto"/>
              <w:rPr>
                <w:rFonts w:ascii="Arial" w:hAnsi="Arial" w:cs="Arial"/>
                <w:sz w:val="18"/>
                <w:szCs w:val="18"/>
              </w:rPr>
            </w:pPr>
            <w:r w:rsidRPr="00A57C77">
              <w:rPr>
                <w:rFonts w:ascii="Arial" w:hAnsi="Arial" w:cs="Arial"/>
                <w:sz w:val="18"/>
                <w:szCs w:val="18"/>
              </w:rPr>
              <w:t>Cel operacyjny I.1.2: Rozwój usług ochrony zdrowia i pomocy społecznej.</w:t>
            </w:r>
          </w:p>
        </w:tc>
        <w:tc>
          <w:tcPr>
            <w:tcW w:w="185" w:type="pct"/>
            <w:shd w:val="clear" w:color="auto" w:fill="D9D9D9" w:themeFill="background1" w:themeFillShade="D9"/>
            <w:vAlign w:val="center"/>
          </w:tcPr>
          <w:p w14:paraId="25BB6F6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2AD330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98C973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192383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182FC3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912448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CDB258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E3BF1B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CB466A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FD3BDF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92C3CC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BA501F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595316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72A0E6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DE7C36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23913E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680951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EDC4F4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5376995"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58E33514" w14:textId="77777777" w:rsidR="002C0930" w:rsidRPr="00A57C77" w:rsidRDefault="002C0930" w:rsidP="00A57C77">
            <w:pPr>
              <w:spacing w:line="276" w:lineRule="auto"/>
              <w:jc w:val="center"/>
              <w:rPr>
                <w:rFonts w:ascii="Arial" w:hAnsi="Arial" w:cs="Arial"/>
                <w:b/>
              </w:rPr>
            </w:pPr>
          </w:p>
        </w:tc>
      </w:tr>
      <w:tr w:rsidR="00A57C77" w:rsidRPr="00A57C77" w14:paraId="66381B44" w14:textId="1F781B62" w:rsidTr="00346B12">
        <w:trPr>
          <w:jc w:val="center"/>
        </w:trPr>
        <w:tc>
          <w:tcPr>
            <w:tcW w:w="201" w:type="pct"/>
            <w:vAlign w:val="center"/>
          </w:tcPr>
          <w:p w14:paraId="2939D579"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3</w:t>
            </w:r>
          </w:p>
        </w:tc>
        <w:tc>
          <w:tcPr>
            <w:tcW w:w="1053" w:type="pct"/>
          </w:tcPr>
          <w:p w14:paraId="2ABF4379" w14:textId="77C28F2D" w:rsidR="002C0930" w:rsidRPr="00A57C77" w:rsidRDefault="00430370" w:rsidP="00A57C77">
            <w:pPr>
              <w:spacing w:line="276" w:lineRule="auto"/>
              <w:rPr>
                <w:rFonts w:ascii="Arial" w:hAnsi="Arial" w:cs="Arial"/>
                <w:sz w:val="18"/>
                <w:szCs w:val="18"/>
              </w:rPr>
            </w:pPr>
            <w:r w:rsidRPr="00A57C77">
              <w:rPr>
                <w:rFonts w:ascii="Arial" w:hAnsi="Arial" w:cs="Arial"/>
                <w:sz w:val="18"/>
                <w:szCs w:val="18"/>
              </w:rPr>
              <w:t>Cel operacyjny I.1.3: Poprawa jakości i dostępności do edukacji</w:t>
            </w:r>
          </w:p>
        </w:tc>
        <w:tc>
          <w:tcPr>
            <w:tcW w:w="185" w:type="pct"/>
            <w:shd w:val="clear" w:color="auto" w:fill="D9D9D9" w:themeFill="background1" w:themeFillShade="D9"/>
            <w:vAlign w:val="center"/>
          </w:tcPr>
          <w:p w14:paraId="4CD3360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DCB870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408CA8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04E577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87F23F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0936E2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2F4D90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637CB9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58A7A6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C87C39A" w14:textId="77777777" w:rsidR="002C0930" w:rsidRPr="00A57C77" w:rsidRDefault="002C0930" w:rsidP="00A57C77">
            <w:pPr>
              <w:spacing w:line="276" w:lineRule="auto"/>
              <w:jc w:val="center"/>
              <w:rPr>
                <w:rFonts w:ascii="Arial" w:hAnsi="Arial" w:cs="Arial"/>
                <w:b/>
              </w:rPr>
            </w:pPr>
          </w:p>
        </w:tc>
        <w:tc>
          <w:tcPr>
            <w:tcW w:w="185" w:type="pct"/>
            <w:shd w:val="clear" w:color="auto" w:fill="auto"/>
            <w:vAlign w:val="center"/>
          </w:tcPr>
          <w:p w14:paraId="1F67A52B"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3BE1EC8D"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71E4997F"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72D0FFE9"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4157C29F"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48A0A82"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79085080"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1D9D063D"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4666B88" w14:textId="77777777" w:rsidR="002C0930" w:rsidRPr="00A57C77" w:rsidRDefault="002C0930" w:rsidP="00A57C77">
            <w:pPr>
              <w:spacing w:line="276" w:lineRule="auto"/>
              <w:jc w:val="center"/>
              <w:rPr>
                <w:rFonts w:ascii="Arial" w:hAnsi="Arial" w:cs="Arial"/>
                <w:b/>
              </w:rPr>
            </w:pPr>
          </w:p>
        </w:tc>
        <w:tc>
          <w:tcPr>
            <w:tcW w:w="225" w:type="pct"/>
            <w:shd w:val="clear" w:color="auto" w:fill="auto"/>
          </w:tcPr>
          <w:p w14:paraId="5DBF38BF" w14:textId="77777777" w:rsidR="002C0930" w:rsidRPr="00A57C77" w:rsidRDefault="002C0930" w:rsidP="00A57C77">
            <w:pPr>
              <w:spacing w:line="276" w:lineRule="auto"/>
              <w:jc w:val="center"/>
              <w:rPr>
                <w:rFonts w:ascii="Arial" w:hAnsi="Arial" w:cs="Arial"/>
                <w:b/>
              </w:rPr>
            </w:pPr>
          </w:p>
        </w:tc>
      </w:tr>
      <w:tr w:rsidR="00A57C77" w:rsidRPr="00A57C77" w14:paraId="5E8D6C22" w14:textId="77777777" w:rsidTr="00346B12">
        <w:trPr>
          <w:jc w:val="center"/>
        </w:trPr>
        <w:tc>
          <w:tcPr>
            <w:tcW w:w="5000" w:type="pct"/>
            <w:gridSpan w:val="22"/>
            <w:vAlign w:val="center"/>
          </w:tcPr>
          <w:p w14:paraId="085FCECE" w14:textId="42BFBA95" w:rsidR="00E83246" w:rsidRPr="00A57C77" w:rsidRDefault="00E83246" w:rsidP="00A57C77">
            <w:pPr>
              <w:spacing w:line="276" w:lineRule="auto"/>
              <w:jc w:val="center"/>
              <w:rPr>
                <w:rFonts w:ascii="Arial" w:hAnsi="Arial" w:cs="Arial"/>
                <w:bCs/>
                <w:sz w:val="18"/>
                <w:szCs w:val="18"/>
              </w:rPr>
            </w:pPr>
            <w:r w:rsidRPr="00A57C77">
              <w:rPr>
                <w:rFonts w:ascii="Arial" w:hAnsi="Arial" w:cs="Arial"/>
                <w:bCs/>
                <w:sz w:val="18"/>
                <w:szCs w:val="18"/>
              </w:rPr>
              <w:t>CEL STRATEGICZNY 2: AKTYWIZACJA I INTEGRACJA MIESZKAŃCÓW GMINY</w:t>
            </w:r>
          </w:p>
        </w:tc>
      </w:tr>
      <w:tr w:rsidR="00A57C77" w:rsidRPr="00A57C77" w14:paraId="0D286770" w14:textId="0BF0CF6E" w:rsidTr="00346B12">
        <w:trPr>
          <w:jc w:val="center"/>
        </w:trPr>
        <w:tc>
          <w:tcPr>
            <w:tcW w:w="201" w:type="pct"/>
            <w:vAlign w:val="center"/>
          </w:tcPr>
          <w:p w14:paraId="15FC7492"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1053" w:type="pct"/>
          </w:tcPr>
          <w:p w14:paraId="1110CEB2" w14:textId="3205A265" w:rsidR="002C0930" w:rsidRPr="00A57C77" w:rsidRDefault="00430370" w:rsidP="00A57C77">
            <w:pPr>
              <w:spacing w:line="276" w:lineRule="auto"/>
              <w:jc w:val="both"/>
              <w:rPr>
                <w:rFonts w:ascii="Arial" w:hAnsi="Arial" w:cs="Arial"/>
                <w:sz w:val="18"/>
                <w:szCs w:val="18"/>
              </w:rPr>
            </w:pPr>
            <w:r w:rsidRPr="00A57C77">
              <w:rPr>
                <w:rFonts w:ascii="Arial" w:hAnsi="Arial" w:cs="Arial"/>
                <w:sz w:val="18"/>
                <w:szCs w:val="18"/>
              </w:rPr>
              <w:t>Cel operacyjny I.2.1: Rozwój zaplecza infrastrukturalnego oraz wsparcie działań prowadzących do zwiększenia aktywności oraz integracji mieszkańców</w:t>
            </w:r>
          </w:p>
        </w:tc>
        <w:tc>
          <w:tcPr>
            <w:tcW w:w="185" w:type="pct"/>
            <w:shd w:val="clear" w:color="auto" w:fill="D9D9D9" w:themeFill="background1" w:themeFillShade="D9"/>
            <w:vAlign w:val="center"/>
          </w:tcPr>
          <w:p w14:paraId="5415502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0B0B23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5B113B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54D138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8F27AD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95FFD7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28BE39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BA739D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9632EC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D07105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30AB75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7053E7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057F92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C61A78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F688F1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DDA8AC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5DC016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B56861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79F1F3C"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305272D9" w14:textId="77777777" w:rsidR="002C0930" w:rsidRPr="00A57C77" w:rsidRDefault="002C0930" w:rsidP="00A57C77">
            <w:pPr>
              <w:spacing w:line="276" w:lineRule="auto"/>
              <w:jc w:val="center"/>
              <w:rPr>
                <w:rFonts w:ascii="Arial" w:hAnsi="Arial" w:cs="Arial"/>
                <w:b/>
              </w:rPr>
            </w:pPr>
          </w:p>
        </w:tc>
      </w:tr>
      <w:tr w:rsidR="00A57C77" w:rsidRPr="00A57C77" w14:paraId="0C77CF02" w14:textId="77777777" w:rsidTr="00346B12">
        <w:trPr>
          <w:jc w:val="center"/>
        </w:trPr>
        <w:tc>
          <w:tcPr>
            <w:tcW w:w="5000" w:type="pct"/>
            <w:gridSpan w:val="22"/>
            <w:vAlign w:val="center"/>
          </w:tcPr>
          <w:p w14:paraId="7322788E" w14:textId="141D1297" w:rsidR="00257ACD" w:rsidRPr="00A57C77" w:rsidRDefault="00257ACD" w:rsidP="00A57C77">
            <w:pPr>
              <w:spacing w:line="276" w:lineRule="auto"/>
              <w:jc w:val="center"/>
              <w:rPr>
                <w:rFonts w:ascii="Arial" w:hAnsi="Arial" w:cs="Arial"/>
                <w:bCs/>
                <w:sz w:val="18"/>
                <w:szCs w:val="18"/>
              </w:rPr>
            </w:pPr>
            <w:r w:rsidRPr="00A57C77">
              <w:rPr>
                <w:rFonts w:ascii="Arial" w:hAnsi="Arial" w:cs="Arial"/>
                <w:bCs/>
                <w:sz w:val="18"/>
                <w:szCs w:val="18"/>
              </w:rPr>
              <w:t>CEL GŁÓWNY II: DOBRY STAN INFRASTRUKTURY I CZYSTE ŚRODOWISKO</w:t>
            </w:r>
          </w:p>
        </w:tc>
      </w:tr>
      <w:tr w:rsidR="00A57C77" w:rsidRPr="00A57C77" w14:paraId="52BF9300" w14:textId="77777777" w:rsidTr="00346B12">
        <w:trPr>
          <w:jc w:val="center"/>
        </w:trPr>
        <w:tc>
          <w:tcPr>
            <w:tcW w:w="5000" w:type="pct"/>
            <w:gridSpan w:val="22"/>
            <w:vAlign w:val="center"/>
          </w:tcPr>
          <w:p w14:paraId="637320D6" w14:textId="2FF31106" w:rsidR="00257ACD" w:rsidRPr="00A57C77" w:rsidRDefault="00257ACD" w:rsidP="00A57C77">
            <w:pPr>
              <w:spacing w:line="276" w:lineRule="auto"/>
              <w:jc w:val="center"/>
              <w:rPr>
                <w:rFonts w:ascii="Arial" w:hAnsi="Arial" w:cs="Arial"/>
                <w:bCs/>
                <w:sz w:val="18"/>
                <w:szCs w:val="18"/>
              </w:rPr>
            </w:pPr>
            <w:r w:rsidRPr="00A57C77">
              <w:rPr>
                <w:rFonts w:ascii="Arial" w:hAnsi="Arial" w:cs="Arial"/>
                <w:bCs/>
                <w:sz w:val="18"/>
                <w:szCs w:val="18"/>
              </w:rPr>
              <w:t>CEL STRATEGICZNYII.1: EFEKTYWNY SYSTEM TRANSPORTOWY POPRAWIAJĄCY KOMUNIKACJĘ I BEZPIECZEŃSTWO MIESZKAŃCÓW</w:t>
            </w:r>
          </w:p>
        </w:tc>
      </w:tr>
      <w:tr w:rsidR="00A57C77" w:rsidRPr="00A57C77" w14:paraId="5F982B4A" w14:textId="660CB809" w:rsidTr="00346B12">
        <w:trPr>
          <w:jc w:val="center"/>
        </w:trPr>
        <w:tc>
          <w:tcPr>
            <w:tcW w:w="201" w:type="pct"/>
            <w:vAlign w:val="center"/>
          </w:tcPr>
          <w:p w14:paraId="6214FD91"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1053" w:type="pct"/>
          </w:tcPr>
          <w:p w14:paraId="5A508143" w14:textId="6F7B6838" w:rsidR="002C0930" w:rsidRPr="00A57C77" w:rsidRDefault="00430370" w:rsidP="00A57C77">
            <w:pPr>
              <w:spacing w:line="276" w:lineRule="auto"/>
              <w:jc w:val="both"/>
              <w:rPr>
                <w:rFonts w:ascii="Arial" w:hAnsi="Arial" w:cs="Arial"/>
                <w:sz w:val="18"/>
                <w:szCs w:val="18"/>
              </w:rPr>
            </w:pPr>
            <w:r w:rsidRPr="00A57C77">
              <w:rPr>
                <w:rFonts w:ascii="Arial" w:hAnsi="Arial" w:cs="Arial"/>
                <w:sz w:val="18"/>
                <w:szCs w:val="18"/>
              </w:rPr>
              <w:t>Cel operacyjny II.1.1: Poprawa jakości połączeń komunikacji drogowej wewnątrz gminy oraz komunikacji zewnętrznej z regionem.</w:t>
            </w:r>
          </w:p>
        </w:tc>
        <w:tc>
          <w:tcPr>
            <w:tcW w:w="185" w:type="pct"/>
            <w:shd w:val="clear" w:color="auto" w:fill="D9D9D9" w:themeFill="background1" w:themeFillShade="D9"/>
            <w:vAlign w:val="center"/>
          </w:tcPr>
          <w:p w14:paraId="6EEE3C0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482795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C74F41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DC3E94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FD8E5A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EEE9BC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2DBA51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F5873B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F5BF49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5C33F2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E5A0C5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0C5DE5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8B25BB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9FF196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2BA140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EEE68A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8E9BF8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14FE14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95493EB"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10FD1CDF" w14:textId="77777777" w:rsidR="002C0930" w:rsidRPr="00A57C77" w:rsidRDefault="002C0930" w:rsidP="00A57C77">
            <w:pPr>
              <w:spacing w:line="276" w:lineRule="auto"/>
              <w:jc w:val="center"/>
              <w:rPr>
                <w:rFonts w:ascii="Arial" w:hAnsi="Arial" w:cs="Arial"/>
                <w:b/>
              </w:rPr>
            </w:pPr>
          </w:p>
        </w:tc>
      </w:tr>
      <w:tr w:rsidR="00A57C77" w:rsidRPr="00A57C77" w14:paraId="65E6F38F" w14:textId="59494431" w:rsidTr="00346B12">
        <w:trPr>
          <w:jc w:val="center"/>
        </w:trPr>
        <w:tc>
          <w:tcPr>
            <w:tcW w:w="201" w:type="pct"/>
            <w:vAlign w:val="center"/>
          </w:tcPr>
          <w:p w14:paraId="6BC18D06"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3</w:t>
            </w:r>
          </w:p>
        </w:tc>
        <w:tc>
          <w:tcPr>
            <w:tcW w:w="1053" w:type="pct"/>
          </w:tcPr>
          <w:p w14:paraId="7B4C0288" w14:textId="6FC2313C" w:rsidR="002C0930" w:rsidRPr="00A57C77" w:rsidRDefault="00430370" w:rsidP="00A57C77">
            <w:pPr>
              <w:spacing w:line="276" w:lineRule="auto"/>
              <w:jc w:val="both"/>
              <w:rPr>
                <w:rFonts w:ascii="Arial" w:hAnsi="Arial" w:cs="Arial"/>
                <w:sz w:val="18"/>
                <w:szCs w:val="18"/>
              </w:rPr>
            </w:pPr>
            <w:r w:rsidRPr="00A57C77">
              <w:rPr>
                <w:rFonts w:ascii="Arial" w:hAnsi="Arial" w:cs="Arial"/>
                <w:sz w:val="18"/>
                <w:szCs w:val="18"/>
              </w:rPr>
              <w:t>Cel operacyjny</w:t>
            </w:r>
            <w:r w:rsidR="00BB2981" w:rsidRPr="00A57C77">
              <w:rPr>
                <w:rFonts w:ascii="Arial" w:hAnsi="Arial" w:cs="Arial"/>
                <w:sz w:val="18"/>
                <w:szCs w:val="18"/>
              </w:rPr>
              <w:t xml:space="preserve"> </w:t>
            </w:r>
            <w:r w:rsidRPr="00A57C77">
              <w:rPr>
                <w:rFonts w:ascii="Arial" w:hAnsi="Arial" w:cs="Arial"/>
                <w:sz w:val="18"/>
                <w:szCs w:val="18"/>
              </w:rPr>
              <w:t>II.1.2: Rozwój połączeń kolejowych</w:t>
            </w:r>
          </w:p>
        </w:tc>
        <w:tc>
          <w:tcPr>
            <w:tcW w:w="185" w:type="pct"/>
            <w:shd w:val="clear" w:color="auto" w:fill="D9D9D9" w:themeFill="background1" w:themeFillShade="D9"/>
            <w:vAlign w:val="center"/>
          </w:tcPr>
          <w:p w14:paraId="54030AB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3BF7E1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45580F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F405AB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2E41A8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3DAB24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7F5B30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7E28CC1" w14:textId="77777777" w:rsidR="002C0930" w:rsidRPr="00A57C77" w:rsidRDefault="002C0930" w:rsidP="00A57C77">
            <w:pPr>
              <w:spacing w:line="276" w:lineRule="auto"/>
              <w:jc w:val="center"/>
              <w:rPr>
                <w:rFonts w:ascii="Arial" w:hAnsi="Arial" w:cs="Arial"/>
                <w:b/>
              </w:rPr>
            </w:pPr>
          </w:p>
        </w:tc>
        <w:tc>
          <w:tcPr>
            <w:tcW w:w="185" w:type="pct"/>
            <w:shd w:val="clear" w:color="auto" w:fill="auto"/>
            <w:vAlign w:val="center"/>
          </w:tcPr>
          <w:p w14:paraId="293EA733" w14:textId="77777777" w:rsidR="002C0930" w:rsidRPr="00A57C77" w:rsidRDefault="002C0930" w:rsidP="00A57C77">
            <w:pPr>
              <w:spacing w:line="276" w:lineRule="auto"/>
              <w:jc w:val="center"/>
              <w:rPr>
                <w:rFonts w:ascii="Arial" w:hAnsi="Arial" w:cs="Arial"/>
                <w:b/>
              </w:rPr>
            </w:pPr>
          </w:p>
        </w:tc>
        <w:tc>
          <w:tcPr>
            <w:tcW w:w="185" w:type="pct"/>
            <w:shd w:val="clear" w:color="auto" w:fill="auto"/>
            <w:vAlign w:val="center"/>
          </w:tcPr>
          <w:p w14:paraId="63A11642" w14:textId="77777777" w:rsidR="002C0930" w:rsidRPr="00A57C77" w:rsidRDefault="002C0930" w:rsidP="00A57C77">
            <w:pPr>
              <w:spacing w:line="276" w:lineRule="auto"/>
              <w:jc w:val="center"/>
              <w:rPr>
                <w:rFonts w:ascii="Arial" w:hAnsi="Arial" w:cs="Arial"/>
                <w:b/>
              </w:rPr>
            </w:pPr>
          </w:p>
        </w:tc>
        <w:tc>
          <w:tcPr>
            <w:tcW w:w="185" w:type="pct"/>
            <w:shd w:val="clear" w:color="auto" w:fill="auto"/>
            <w:vAlign w:val="center"/>
          </w:tcPr>
          <w:p w14:paraId="35DFCDCD"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7FCBB150"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42EAEE25"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50B2C8BE"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6476D973"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1CBB49DC"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64EE3514"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5EF64BB0"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2E924634" w14:textId="77777777" w:rsidR="002C0930" w:rsidRPr="00A57C77" w:rsidRDefault="002C0930" w:rsidP="00A57C77">
            <w:pPr>
              <w:spacing w:line="276" w:lineRule="auto"/>
              <w:jc w:val="center"/>
              <w:rPr>
                <w:rFonts w:ascii="Arial" w:hAnsi="Arial" w:cs="Arial"/>
                <w:b/>
              </w:rPr>
            </w:pPr>
          </w:p>
        </w:tc>
        <w:tc>
          <w:tcPr>
            <w:tcW w:w="225" w:type="pct"/>
            <w:shd w:val="clear" w:color="auto" w:fill="auto"/>
          </w:tcPr>
          <w:p w14:paraId="6AC9F9F1" w14:textId="77777777" w:rsidR="002C0930" w:rsidRPr="00A57C77" w:rsidRDefault="002C0930" w:rsidP="00A57C77">
            <w:pPr>
              <w:spacing w:line="276" w:lineRule="auto"/>
              <w:jc w:val="center"/>
              <w:rPr>
                <w:rFonts w:ascii="Arial" w:hAnsi="Arial" w:cs="Arial"/>
                <w:b/>
              </w:rPr>
            </w:pPr>
          </w:p>
        </w:tc>
      </w:tr>
      <w:tr w:rsidR="00A57C77" w:rsidRPr="00A57C77" w14:paraId="24F35337" w14:textId="61869333" w:rsidTr="00346B12">
        <w:trPr>
          <w:jc w:val="center"/>
        </w:trPr>
        <w:tc>
          <w:tcPr>
            <w:tcW w:w="201" w:type="pct"/>
            <w:vAlign w:val="center"/>
          </w:tcPr>
          <w:p w14:paraId="24570B0A"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1053" w:type="pct"/>
          </w:tcPr>
          <w:p w14:paraId="3A4F54BA" w14:textId="2F25E7B4" w:rsidR="002C0930" w:rsidRPr="00A57C77" w:rsidRDefault="00430370" w:rsidP="00A57C77">
            <w:pPr>
              <w:spacing w:line="276" w:lineRule="auto"/>
              <w:rPr>
                <w:rFonts w:ascii="Arial" w:hAnsi="Arial" w:cs="Arial"/>
                <w:sz w:val="18"/>
                <w:szCs w:val="18"/>
              </w:rPr>
            </w:pPr>
            <w:r w:rsidRPr="00A57C77">
              <w:rPr>
                <w:rFonts w:ascii="Arial" w:hAnsi="Arial" w:cs="Arial"/>
                <w:sz w:val="18"/>
                <w:szCs w:val="18"/>
              </w:rPr>
              <w:t>Cel operacyjny II.1.3: Rozwój systemu transportu rowerowego</w:t>
            </w:r>
          </w:p>
        </w:tc>
        <w:tc>
          <w:tcPr>
            <w:tcW w:w="185" w:type="pct"/>
            <w:shd w:val="clear" w:color="auto" w:fill="D9D9D9" w:themeFill="background1" w:themeFillShade="D9"/>
            <w:vAlign w:val="center"/>
          </w:tcPr>
          <w:p w14:paraId="07F8AA5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9ABD3D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FEA280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50EA7B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E44745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330002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3839EA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B696FF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6FA0D2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1D7A5F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90737C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EE6D4C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BFD332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E77B58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7220E1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EF4F47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139EF1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45E1EF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AEEDCF3"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02CA0717" w14:textId="77777777" w:rsidR="002C0930" w:rsidRPr="00A57C77" w:rsidRDefault="002C0930" w:rsidP="00A57C77">
            <w:pPr>
              <w:spacing w:line="276" w:lineRule="auto"/>
              <w:jc w:val="center"/>
              <w:rPr>
                <w:rFonts w:ascii="Arial" w:hAnsi="Arial" w:cs="Arial"/>
                <w:b/>
              </w:rPr>
            </w:pPr>
          </w:p>
        </w:tc>
      </w:tr>
      <w:tr w:rsidR="00A57C77" w:rsidRPr="00A57C77" w14:paraId="4B0C104F" w14:textId="77777777" w:rsidTr="00346B12">
        <w:trPr>
          <w:jc w:val="center"/>
        </w:trPr>
        <w:tc>
          <w:tcPr>
            <w:tcW w:w="5000" w:type="pct"/>
            <w:gridSpan w:val="22"/>
            <w:vAlign w:val="center"/>
          </w:tcPr>
          <w:p w14:paraId="3F9B7CB5" w14:textId="40CEAD56" w:rsidR="00BB2981" w:rsidRPr="00A57C77" w:rsidRDefault="00BB2981" w:rsidP="00A57C77">
            <w:pPr>
              <w:spacing w:line="276" w:lineRule="auto"/>
              <w:jc w:val="center"/>
              <w:rPr>
                <w:rFonts w:ascii="Arial" w:hAnsi="Arial" w:cs="Arial"/>
                <w:bCs/>
                <w:sz w:val="18"/>
                <w:szCs w:val="18"/>
              </w:rPr>
            </w:pPr>
            <w:r w:rsidRPr="00A57C77">
              <w:rPr>
                <w:rFonts w:ascii="Arial" w:hAnsi="Arial" w:cs="Arial"/>
                <w:bCs/>
                <w:sz w:val="18"/>
                <w:szCs w:val="18"/>
              </w:rPr>
              <w:t>CEL STRATEGICZNYII.2: POPRAWA STANU ŚRODOWISKA NATURALNEGO</w:t>
            </w:r>
          </w:p>
        </w:tc>
      </w:tr>
      <w:tr w:rsidR="00A57C77" w:rsidRPr="00A57C77" w14:paraId="409855DA" w14:textId="1B7E9EA0" w:rsidTr="00346B12">
        <w:trPr>
          <w:jc w:val="center"/>
        </w:trPr>
        <w:tc>
          <w:tcPr>
            <w:tcW w:w="201" w:type="pct"/>
            <w:vAlign w:val="center"/>
          </w:tcPr>
          <w:p w14:paraId="25CC25F2"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1053" w:type="pct"/>
          </w:tcPr>
          <w:p w14:paraId="23D87AE6" w14:textId="3AEEF801"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II.2.1: Rozwój systemu infrastruktury technicznej eliminującej negatywny wpływ człowieka na środowisko</w:t>
            </w:r>
          </w:p>
        </w:tc>
        <w:tc>
          <w:tcPr>
            <w:tcW w:w="185" w:type="pct"/>
            <w:shd w:val="clear" w:color="auto" w:fill="D9D9D9" w:themeFill="background1" w:themeFillShade="D9"/>
            <w:vAlign w:val="center"/>
          </w:tcPr>
          <w:p w14:paraId="7C5C826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402C7A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9B1908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C03775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C064A3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859818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CCC2E8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021DA3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DBE574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A267DE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1B8FB9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93A055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A1D191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BF09D1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1AAB0A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F96C07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C0BC6B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97EDAD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EB7F88E"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63982C7A" w14:textId="77777777" w:rsidR="002C0930" w:rsidRPr="00A57C77" w:rsidRDefault="002C0930" w:rsidP="00A57C77">
            <w:pPr>
              <w:spacing w:line="276" w:lineRule="auto"/>
              <w:jc w:val="center"/>
              <w:rPr>
                <w:rFonts w:ascii="Arial" w:hAnsi="Arial" w:cs="Arial"/>
                <w:b/>
              </w:rPr>
            </w:pPr>
          </w:p>
        </w:tc>
      </w:tr>
      <w:tr w:rsidR="00A57C77" w:rsidRPr="00A57C77" w14:paraId="082DFDE7" w14:textId="5FEF38AF" w:rsidTr="00346B12">
        <w:trPr>
          <w:jc w:val="center"/>
        </w:trPr>
        <w:tc>
          <w:tcPr>
            <w:tcW w:w="201" w:type="pct"/>
            <w:vAlign w:val="center"/>
          </w:tcPr>
          <w:p w14:paraId="0F70111E"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lastRenderedPageBreak/>
              <w:t>1</w:t>
            </w:r>
          </w:p>
        </w:tc>
        <w:tc>
          <w:tcPr>
            <w:tcW w:w="1053" w:type="pct"/>
          </w:tcPr>
          <w:p w14:paraId="594D527C" w14:textId="0F3497E8"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II.2.2: Zwiększenie wiedzy i świadomości mieszkańców dotyczącej ochrony środowiska</w:t>
            </w:r>
          </w:p>
        </w:tc>
        <w:tc>
          <w:tcPr>
            <w:tcW w:w="185" w:type="pct"/>
            <w:shd w:val="clear" w:color="auto" w:fill="D9D9D9" w:themeFill="background1" w:themeFillShade="D9"/>
            <w:vAlign w:val="center"/>
          </w:tcPr>
          <w:p w14:paraId="044F2A0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C0D359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1CE189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A92CD0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CD11DE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D75DB6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D6EAAC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99A5C2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1CDFF1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6BED9C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2B6C19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73A48A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0228A6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395370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811742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1259F5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257BCB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429E66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C1608C1"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775E6EC8" w14:textId="77777777" w:rsidR="002C0930" w:rsidRPr="00A57C77" w:rsidRDefault="002C0930" w:rsidP="00A57C77">
            <w:pPr>
              <w:spacing w:line="276" w:lineRule="auto"/>
              <w:jc w:val="center"/>
              <w:rPr>
                <w:rFonts w:ascii="Arial" w:hAnsi="Arial" w:cs="Arial"/>
                <w:b/>
              </w:rPr>
            </w:pPr>
          </w:p>
        </w:tc>
      </w:tr>
      <w:tr w:rsidR="00A57C77" w:rsidRPr="00A57C77" w14:paraId="0ABB69A3" w14:textId="77777777" w:rsidTr="00346B12">
        <w:trPr>
          <w:jc w:val="center"/>
        </w:trPr>
        <w:tc>
          <w:tcPr>
            <w:tcW w:w="5000" w:type="pct"/>
            <w:gridSpan w:val="22"/>
            <w:vAlign w:val="center"/>
          </w:tcPr>
          <w:p w14:paraId="1F33366B" w14:textId="421B16B7" w:rsidR="00BB2981" w:rsidRPr="00A57C77" w:rsidRDefault="00BB2981" w:rsidP="00A57C77">
            <w:pPr>
              <w:spacing w:line="276" w:lineRule="auto"/>
              <w:jc w:val="center"/>
              <w:rPr>
                <w:rFonts w:ascii="Arial" w:hAnsi="Arial" w:cs="Arial"/>
                <w:bCs/>
                <w:sz w:val="18"/>
                <w:szCs w:val="18"/>
              </w:rPr>
            </w:pPr>
            <w:r w:rsidRPr="00A57C77">
              <w:rPr>
                <w:rFonts w:ascii="Arial" w:hAnsi="Arial" w:cs="Arial"/>
                <w:bCs/>
                <w:sz w:val="18"/>
                <w:szCs w:val="18"/>
              </w:rPr>
              <w:t>CEL STRATEGICZNY II.3: EFEKTYWNY SYSTEM ENERGETYCZNY</w:t>
            </w:r>
          </w:p>
        </w:tc>
      </w:tr>
      <w:tr w:rsidR="00A57C77" w:rsidRPr="00A57C77" w14:paraId="41A0DB1B" w14:textId="7CCCED5B" w:rsidTr="00346B12">
        <w:trPr>
          <w:jc w:val="center"/>
        </w:trPr>
        <w:tc>
          <w:tcPr>
            <w:tcW w:w="201" w:type="pct"/>
            <w:vAlign w:val="center"/>
          </w:tcPr>
          <w:p w14:paraId="677228EF"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1053" w:type="pct"/>
          </w:tcPr>
          <w:p w14:paraId="21994480" w14:textId="5E40D654"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II.3.1: Poprawa efektywności energetycznej i ograniczenie wpływu produkcji energii na środowisko</w:t>
            </w:r>
          </w:p>
        </w:tc>
        <w:tc>
          <w:tcPr>
            <w:tcW w:w="185" w:type="pct"/>
            <w:shd w:val="clear" w:color="auto" w:fill="D9D9D9" w:themeFill="background1" w:themeFillShade="D9"/>
            <w:vAlign w:val="center"/>
          </w:tcPr>
          <w:p w14:paraId="75D1485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8D0992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5914B7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208A7E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11F735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E98793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A6F1E0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3E0D3B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32706C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B3B188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529DA1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512267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23C44F7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04352F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FF779A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C7CCE8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B72AD6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E410C9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B39BD0D"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5CBAC241" w14:textId="77777777" w:rsidR="002C0930" w:rsidRPr="00A57C77" w:rsidRDefault="002C0930" w:rsidP="00A57C77">
            <w:pPr>
              <w:spacing w:line="276" w:lineRule="auto"/>
              <w:jc w:val="center"/>
              <w:rPr>
                <w:rFonts w:ascii="Arial" w:hAnsi="Arial" w:cs="Arial"/>
                <w:b/>
              </w:rPr>
            </w:pPr>
          </w:p>
        </w:tc>
      </w:tr>
      <w:tr w:rsidR="00A57C77" w:rsidRPr="00A57C77" w14:paraId="5BF3E801" w14:textId="77777777" w:rsidTr="00346B12">
        <w:trPr>
          <w:jc w:val="center"/>
        </w:trPr>
        <w:tc>
          <w:tcPr>
            <w:tcW w:w="5000" w:type="pct"/>
            <w:gridSpan w:val="22"/>
            <w:vAlign w:val="center"/>
          </w:tcPr>
          <w:p w14:paraId="11329111" w14:textId="2F8037E7" w:rsidR="00BB2981" w:rsidRPr="00A57C77" w:rsidRDefault="00BB2981" w:rsidP="00A57C77">
            <w:pPr>
              <w:spacing w:line="276" w:lineRule="auto"/>
              <w:jc w:val="center"/>
              <w:rPr>
                <w:rFonts w:ascii="Arial" w:hAnsi="Arial" w:cs="Arial"/>
                <w:bCs/>
                <w:sz w:val="18"/>
                <w:szCs w:val="18"/>
              </w:rPr>
            </w:pPr>
            <w:r w:rsidRPr="00A57C77">
              <w:rPr>
                <w:rFonts w:ascii="Arial" w:hAnsi="Arial" w:cs="Arial"/>
                <w:bCs/>
                <w:sz w:val="18"/>
                <w:szCs w:val="18"/>
              </w:rPr>
              <w:t>CEL GŁÓWNY III: KONKURENCYJNA GOSPODARKA</w:t>
            </w:r>
          </w:p>
        </w:tc>
      </w:tr>
      <w:tr w:rsidR="00A57C77" w:rsidRPr="00A57C77" w14:paraId="15B53522" w14:textId="77777777" w:rsidTr="00346B12">
        <w:trPr>
          <w:jc w:val="center"/>
        </w:trPr>
        <w:tc>
          <w:tcPr>
            <w:tcW w:w="5000" w:type="pct"/>
            <w:gridSpan w:val="22"/>
            <w:vAlign w:val="center"/>
          </w:tcPr>
          <w:p w14:paraId="7B054F04" w14:textId="1F810AFD" w:rsidR="00BB2981" w:rsidRPr="00A57C77" w:rsidRDefault="00BB2981" w:rsidP="00A57C77">
            <w:pPr>
              <w:spacing w:line="276" w:lineRule="auto"/>
              <w:jc w:val="center"/>
              <w:rPr>
                <w:rFonts w:ascii="Arial" w:hAnsi="Arial" w:cs="Arial"/>
                <w:bCs/>
                <w:sz w:val="18"/>
                <w:szCs w:val="18"/>
              </w:rPr>
            </w:pPr>
            <w:r w:rsidRPr="00A57C77">
              <w:rPr>
                <w:rFonts w:ascii="Arial" w:hAnsi="Arial" w:cs="Arial"/>
                <w:bCs/>
                <w:sz w:val="18"/>
                <w:szCs w:val="18"/>
              </w:rPr>
              <w:t>CEL STRATEGICZNY III.1: ZWIĘKSZENIE KONKURENCYJNOŚCI GOSPODARKI GMINY</w:t>
            </w:r>
          </w:p>
        </w:tc>
      </w:tr>
      <w:tr w:rsidR="00A57C77" w:rsidRPr="00A57C77" w14:paraId="026F0CB1" w14:textId="03BB1DBF" w:rsidTr="00346B12">
        <w:trPr>
          <w:jc w:val="center"/>
        </w:trPr>
        <w:tc>
          <w:tcPr>
            <w:tcW w:w="201" w:type="pct"/>
            <w:vAlign w:val="center"/>
          </w:tcPr>
          <w:p w14:paraId="53027579"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3</w:t>
            </w:r>
          </w:p>
        </w:tc>
        <w:tc>
          <w:tcPr>
            <w:tcW w:w="1053" w:type="pct"/>
          </w:tcPr>
          <w:p w14:paraId="2061748E" w14:textId="7FDD6895"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III.1.1: Wzrost znaczenia turystyki w gospodarce gminy</w:t>
            </w:r>
          </w:p>
        </w:tc>
        <w:tc>
          <w:tcPr>
            <w:tcW w:w="185" w:type="pct"/>
            <w:shd w:val="clear" w:color="auto" w:fill="D9D9D9" w:themeFill="background1" w:themeFillShade="D9"/>
            <w:vAlign w:val="center"/>
          </w:tcPr>
          <w:p w14:paraId="7174A51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2ED954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0F84BAC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1FF4DE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A5C3AF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F4EB11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8EC319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83677B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C9AB05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56C012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B74FF3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04C07D0"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571F94BD"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7A761212"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6B6C6A45"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31942467"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5EC28149"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128E7D3D" w14:textId="77777777" w:rsidR="002C0930" w:rsidRPr="00A57C77" w:rsidRDefault="002C0930" w:rsidP="00A57C77">
            <w:pPr>
              <w:spacing w:line="276" w:lineRule="auto"/>
              <w:jc w:val="center"/>
              <w:rPr>
                <w:rFonts w:ascii="Arial" w:hAnsi="Arial" w:cs="Arial"/>
                <w:b/>
              </w:rPr>
            </w:pPr>
          </w:p>
        </w:tc>
        <w:tc>
          <w:tcPr>
            <w:tcW w:w="185" w:type="pct"/>
            <w:shd w:val="clear" w:color="auto" w:fill="auto"/>
          </w:tcPr>
          <w:p w14:paraId="67ED8CDC" w14:textId="77777777" w:rsidR="002C0930" w:rsidRPr="00A57C77" w:rsidRDefault="002C0930" w:rsidP="00A57C77">
            <w:pPr>
              <w:spacing w:line="276" w:lineRule="auto"/>
              <w:jc w:val="center"/>
              <w:rPr>
                <w:rFonts w:ascii="Arial" w:hAnsi="Arial" w:cs="Arial"/>
                <w:b/>
              </w:rPr>
            </w:pPr>
          </w:p>
        </w:tc>
        <w:tc>
          <w:tcPr>
            <w:tcW w:w="225" w:type="pct"/>
            <w:shd w:val="clear" w:color="auto" w:fill="auto"/>
          </w:tcPr>
          <w:p w14:paraId="3C70CB9B" w14:textId="77777777" w:rsidR="002C0930" w:rsidRPr="00A57C77" w:rsidRDefault="002C0930" w:rsidP="00A57C77">
            <w:pPr>
              <w:spacing w:line="276" w:lineRule="auto"/>
              <w:jc w:val="center"/>
              <w:rPr>
                <w:rFonts w:ascii="Arial" w:hAnsi="Arial" w:cs="Arial"/>
                <w:b/>
              </w:rPr>
            </w:pPr>
          </w:p>
        </w:tc>
      </w:tr>
      <w:tr w:rsidR="00A57C77" w:rsidRPr="00A57C77" w14:paraId="59160886" w14:textId="4E3FBB05" w:rsidTr="00346B12">
        <w:trPr>
          <w:jc w:val="center"/>
        </w:trPr>
        <w:tc>
          <w:tcPr>
            <w:tcW w:w="201" w:type="pct"/>
            <w:vAlign w:val="center"/>
          </w:tcPr>
          <w:p w14:paraId="79468896"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4</w:t>
            </w:r>
          </w:p>
        </w:tc>
        <w:tc>
          <w:tcPr>
            <w:tcW w:w="1053" w:type="pct"/>
          </w:tcPr>
          <w:p w14:paraId="21F2DBBB" w14:textId="155529F4"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III.1.2: Zwiększenie atrakcyjności inwestycyjnej oraz efektywne zarządzanie planowaniem przestrzennym.</w:t>
            </w:r>
          </w:p>
        </w:tc>
        <w:tc>
          <w:tcPr>
            <w:tcW w:w="185" w:type="pct"/>
            <w:shd w:val="clear" w:color="auto" w:fill="D9D9D9" w:themeFill="background1" w:themeFillShade="D9"/>
            <w:vAlign w:val="center"/>
          </w:tcPr>
          <w:p w14:paraId="5F94D4F7"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BBAFC8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F774126"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D0B5B4C"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7BA3C4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EA6C56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EEF21C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6EFE60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C5945E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77DABBAD"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1D5ECE1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6110F7B"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A24EAB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286AAF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F6D39F3"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4B012DB9"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A5E9E3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5F9AC7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375D505F"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7DF6941E" w14:textId="77777777" w:rsidR="002C0930" w:rsidRPr="00A57C77" w:rsidRDefault="002C0930" w:rsidP="00A57C77">
            <w:pPr>
              <w:spacing w:line="276" w:lineRule="auto"/>
              <w:jc w:val="center"/>
              <w:rPr>
                <w:rFonts w:ascii="Arial" w:hAnsi="Arial" w:cs="Arial"/>
                <w:b/>
              </w:rPr>
            </w:pPr>
          </w:p>
        </w:tc>
      </w:tr>
      <w:tr w:rsidR="00A57C77" w:rsidRPr="00A57C77" w14:paraId="70EAF0AD" w14:textId="779D32EA" w:rsidTr="00346B12">
        <w:trPr>
          <w:tblHeader/>
          <w:jc w:val="center"/>
        </w:trPr>
        <w:tc>
          <w:tcPr>
            <w:tcW w:w="201" w:type="pct"/>
            <w:vAlign w:val="center"/>
          </w:tcPr>
          <w:p w14:paraId="01F173D1" w14:textId="77777777" w:rsidR="002C0930" w:rsidRPr="00A57C77" w:rsidRDefault="002C0930"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1053" w:type="pct"/>
          </w:tcPr>
          <w:p w14:paraId="26F4BBB2" w14:textId="7B11CB92" w:rsidR="002C0930" w:rsidRPr="00A57C77" w:rsidRDefault="002244F4" w:rsidP="00A57C77">
            <w:pPr>
              <w:spacing w:line="276" w:lineRule="auto"/>
              <w:rPr>
                <w:rFonts w:ascii="Arial" w:hAnsi="Arial" w:cs="Arial"/>
                <w:sz w:val="18"/>
                <w:szCs w:val="18"/>
              </w:rPr>
            </w:pPr>
            <w:r w:rsidRPr="00A57C77">
              <w:rPr>
                <w:rFonts w:ascii="Arial" w:hAnsi="Arial" w:cs="Arial"/>
                <w:sz w:val="18"/>
                <w:szCs w:val="18"/>
              </w:rPr>
              <w:t>Cel operacyjny III.1.3: Rozwój współpracy gminy z podmiotami zewnętrznymi i wewnętrznymi</w:t>
            </w:r>
          </w:p>
        </w:tc>
        <w:tc>
          <w:tcPr>
            <w:tcW w:w="185" w:type="pct"/>
            <w:shd w:val="clear" w:color="auto" w:fill="D9D9D9" w:themeFill="background1" w:themeFillShade="D9"/>
            <w:vAlign w:val="center"/>
          </w:tcPr>
          <w:p w14:paraId="1B73EE22"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9834CB1"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D2200E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2C8ABA7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120922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993554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643B7BB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59058C58"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4E5F1A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4474337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vAlign w:val="center"/>
          </w:tcPr>
          <w:p w14:paraId="38E62A20"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77FBE5F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618169F"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3226594"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66B439BA"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5447941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15717CC5"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DBFD15E" w14:textId="77777777" w:rsidR="002C0930" w:rsidRPr="00A57C77" w:rsidRDefault="002C0930" w:rsidP="00A57C77">
            <w:pPr>
              <w:spacing w:line="276" w:lineRule="auto"/>
              <w:jc w:val="center"/>
              <w:rPr>
                <w:rFonts w:ascii="Arial" w:hAnsi="Arial" w:cs="Arial"/>
                <w:b/>
              </w:rPr>
            </w:pPr>
          </w:p>
        </w:tc>
        <w:tc>
          <w:tcPr>
            <w:tcW w:w="185" w:type="pct"/>
            <w:shd w:val="clear" w:color="auto" w:fill="D9D9D9" w:themeFill="background1" w:themeFillShade="D9"/>
          </w:tcPr>
          <w:p w14:paraId="060D566C" w14:textId="77777777" w:rsidR="002C0930" w:rsidRPr="00A57C77" w:rsidRDefault="002C0930" w:rsidP="00A57C77">
            <w:pPr>
              <w:spacing w:line="276" w:lineRule="auto"/>
              <w:jc w:val="center"/>
              <w:rPr>
                <w:rFonts w:ascii="Arial" w:hAnsi="Arial" w:cs="Arial"/>
                <w:b/>
              </w:rPr>
            </w:pPr>
          </w:p>
        </w:tc>
        <w:tc>
          <w:tcPr>
            <w:tcW w:w="225" w:type="pct"/>
            <w:shd w:val="clear" w:color="auto" w:fill="D9D9D9" w:themeFill="background1" w:themeFillShade="D9"/>
          </w:tcPr>
          <w:p w14:paraId="64B72A20" w14:textId="77777777" w:rsidR="002C0930" w:rsidRPr="00A57C77" w:rsidRDefault="002C0930" w:rsidP="00A57C77">
            <w:pPr>
              <w:spacing w:line="276" w:lineRule="auto"/>
              <w:jc w:val="center"/>
              <w:rPr>
                <w:rFonts w:ascii="Arial" w:hAnsi="Arial" w:cs="Arial"/>
                <w:b/>
              </w:rPr>
            </w:pPr>
          </w:p>
        </w:tc>
      </w:tr>
    </w:tbl>
    <w:p w14:paraId="5B136FFD" w14:textId="77777777" w:rsidR="009651D7" w:rsidRPr="00A57C77" w:rsidRDefault="009651D7" w:rsidP="00A57C77">
      <w:pPr>
        <w:spacing w:line="276" w:lineRule="auto"/>
        <w:jc w:val="center"/>
        <w:rPr>
          <w:rFonts w:ascii="Arial" w:hAnsi="Arial" w:cs="Arial"/>
        </w:rPr>
      </w:pPr>
    </w:p>
    <w:p w14:paraId="13BC218B" w14:textId="77777777" w:rsidR="009651D7" w:rsidRPr="00A57C77" w:rsidRDefault="009651D7" w:rsidP="00A57C77">
      <w:pPr>
        <w:spacing w:line="276" w:lineRule="auto"/>
        <w:jc w:val="center"/>
        <w:rPr>
          <w:rFonts w:ascii="Arial" w:hAnsi="Arial" w:cs="Arial"/>
        </w:rPr>
      </w:pPr>
    </w:p>
    <w:p w14:paraId="335F82CD" w14:textId="77777777" w:rsidR="009651D7" w:rsidRPr="00A57C77" w:rsidRDefault="009651D7" w:rsidP="00A57C77">
      <w:pPr>
        <w:spacing w:line="276" w:lineRule="auto"/>
        <w:jc w:val="center"/>
        <w:rPr>
          <w:rFonts w:ascii="Arial" w:hAnsi="Arial" w:cs="Arial"/>
        </w:rPr>
      </w:pPr>
    </w:p>
    <w:p w14:paraId="7229B9E0" w14:textId="77777777" w:rsidR="009651D7" w:rsidRPr="00A57C77" w:rsidRDefault="009651D7" w:rsidP="00A57C77">
      <w:pPr>
        <w:spacing w:line="276" w:lineRule="auto"/>
        <w:jc w:val="center"/>
        <w:rPr>
          <w:rFonts w:ascii="Arial" w:hAnsi="Arial" w:cs="Arial"/>
        </w:rPr>
        <w:sectPr w:rsidR="009651D7" w:rsidRPr="00A57C77" w:rsidSect="00867BAF">
          <w:pgSz w:w="16838" w:h="11906" w:orient="landscape" w:code="9"/>
          <w:pgMar w:top="1418" w:right="1418" w:bottom="1418" w:left="567" w:header="709" w:footer="284" w:gutter="0"/>
          <w:cols w:space="708"/>
          <w:docGrid w:linePitch="360"/>
        </w:sectPr>
      </w:pPr>
    </w:p>
    <w:p w14:paraId="45CCCA8C" w14:textId="77B21F74" w:rsidR="009651D7" w:rsidRPr="00A57C77" w:rsidRDefault="00A56415" w:rsidP="00A57C77">
      <w:pPr>
        <w:pStyle w:val="jarek1"/>
      </w:pPr>
      <w:bookmarkStart w:id="50" w:name="_Toc391989305"/>
      <w:bookmarkStart w:id="51" w:name="_Toc67869812"/>
      <w:r>
        <w:lastRenderedPageBreak/>
        <w:t>10</w:t>
      </w:r>
      <w:r w:rsidR="009651D7" w:rsidRPr="00A57C77">
        <w:t xml:space="preserve">. </w:t>
      </w:r>
      <w:r w:rsidR="00F76E7E">
        <w:t>Ramy finansowe</w:t>
      </w:r>
      <w:r w:rsidR="009651D7" w:rsidRPr="00A57C77">
        <w:t xml:space="preserve"> i struktura finansowania przedsięwzięć w ramach realizacji celów Strategii</w:t>
      </w:r>
      <w:bookmarkEnd w:id="50"/>
      <w:bookmarkEnd w:id="51"/>
      <w:r w:rsidR="009651D7" w:rsidRPr="00A57C77">
        <w:t xml:space="preserve"> </w:t>
      </w:r>
    </w:p>
    <w:p w14:paraId="3337A749" w14:textId="1D938A62" w:rsidR="009651D7" w:rsidRPr="00A57C77" w:rsidRDefault="009651D7" w:rsidP="00A57C77">
      <w:pPr>
        <w:spacing w:line="276" w:lineRule="auto"/>
        <w:jc w:val="both"/>
        <w:rPr>
          <w:rFonts w:ascii="Arial" w:hAnsi="Arial" w:cs="Arial"/>
        </w:rPr>
      </w:pPr>
      <w:r w:rsidRPr="00A57C77">
        <w:rPr>
          <w:rFonts w:ascii="Arial" w:hAnsi="Arial" w:cs="Arial"/>
        </w:rPr>
        <w:tab/>
        <w:t xml:space="preserve">Przedmiotowy dokument mający charakter Strategii nie określa precyzyjnie </w:t>
      </w:r>
      <w:r w:rsidR="000949A4">
        <w:rPr>
          <w:rFonts w:ascii="Arial" w:hAnsi="Arial" w:cs="Arial"/>
        </w:rPr>
        <w:br/>
      </w:r>
      <w:r w:rsidRPr="00A57C77">
        <w:rPr>
          <w:rFonts w:ascii="Arial" w:hAnsi="Arial" w:cs="Arial"/>
        </w:rPr>
        <w:t xml:space="preserve">i nie wyszczególnia projektów przeznaczonych do realizacji, wskazując jednocześnie jedynie na cele rozwoju gminy </w:t>
      </w:r>
      <w:r w:rsidR="00213145" w:rsidRPr="00A57C77">
        <w:rPr>
          <w:rFonts w:ascii="Arial" w:hAnsi="Arial" w:cs="Arial"/>
        </w:rPr>
        <w:t>Kartuzy</w:t>
      </w:r>
      <w:r w:rsidRPr="00A57C77">
        <w:rPr>
          <w:rFonts w:ascii="Arial" w:hAnsi="Arial" w:cs="Arial"/>
        </w:rPr>
        <w:t xml:space="preserve"> oraz typy przedsięwzięć i zadania służące realizacji tych celów. Tym samym w Strategii nie określono dokładnego budżetu jej realizacji. Fakt ten wynika z samej specyfiki Strategii opisanej powyżej, ale ma swoje uzasadnienie również w długim horyzoncie czasowym jaki obejmuje przedmiotowy dokument, w którym trudno precyzyjnie ustalić koszty realizacji poszczególnych zadań</w:t>
      </w:r>
      <w:r w:rsidR="00255FAA">
        <w:rPr>
          <w:rFonts w:ascii="Arial" w:hAnsi="Arial" w:cs="Arial"/>
        </w:rPr>
        <w:t xml:space="preserve"> w perspektywie do roku 2040</w:t>
      </w:r>
      <w:r w:rsidRPr="00A57C77">
        <w:rPr>
          <w:rFonts w:ascii="Arial" w:hAnsi="Arial" w:cs="Arial"/>
        </w:rPr>
        <w:t>. Jednocześnie należy wskazać, że do realizacji poszczególnych celów w ramach Strategii lub nawet typów przedsięwzięć może przyczynić się różna liczba zróżnicowanych projektów – stąd sprecyzowanie nakładów na ich realizację jest niemożliwe.</w:t>
      </w:r>
    </w:p>
    <w:p w14:paraId="7919573C" w14:textId="571C9196" w:rsidR="009651D7" w:rsidRPr="00A57C77" w:rsidRDefault="009651D7" w:rsidP="00A57C77">
      <w:pPr>
        <w:spacing w:line="276" w:lineRule="auto"/>
        <w:jc w:val="both"/>
        <w:rPr>
          <w:rFonts w:ascii="Arial" w:hAnsi="Arial" w:cs="Arial"/>
        </w:rPr>
      </w:pPr>
      <w:r w:rsidRPr="00A57C77">
        <w:rPr>
          <w:rFonts w:ascii="Arial" w:hAnsi="Arial" w:cs="Arial"/>
        </w:rPr>
        <w:t xml:space="preserve">Biorąc pod uwagę przyjęte do realizacji przedsięwzięcia i cele szczegółowe główny ciężar w przypadku środków finansowych w ramach Strategii będzie ponoszony na realizację projektów o charakterze inwestycyjnym, w tym m.in. inwestycji drogowych, kanalizacyjnych czy projektów w rozbudowę/budowę obiektów kubaturowych np. </w:t>
      </w:r>
      <w:r w:rsidR="000949A4">
        <w:rPr>
          <w:rFonts w:ascii="Arial" w:hAnsi="Arial" w:cs="Arial"/>
        </w:rPr>
        <w:br/>
      </w:r>
      <w:r w:rsidRPr="00A57C77">
        <w:rPr>
          <w:rFonts w:ascii="Arial" w:hAnsi="Arial" w:cs="Arial"/>
        </w:rPr>
        <w:t xml:space="preserve">z zakresu edukacji, sportu czy kultury. Znacznie mniejsze pod względem wartości bezwzględnych środki będą wydatkowane na działania o wymiarze </w:t>
      </w:r>
      <w:proofErr w:type="spellStart"/>
      <w:r w:rsidRPr="00A57C77">
        <w:rPr>
          <w:rFonts w:ascii="Arial" w:hAnsi="Arial" w:cs="Arial"/>
        </w:rPr>
        <w:t>nieinwestycyjnym</w:t>
      </w:r>
      <w:proofErr w:type="spellEnd"/>
      <w:r w:rsidRPr="00A57C77">
        <w:rPr>
          <w:rFonts w:ascii="Arial" w:hAnsi="Arial" w:cs="Arial"/>
        </w:rPr>
        <w:t xml:space="preserve">, „miękkim” związanych przede wszystkim z projektami szkoleniowymi, informacyjnymi i doradczymi, które jednak pod względem liczby zrealizowanych projektów będą </w:t>
      </w:r>
      <w:r w:rsidR="00313228">
        <w:rPr>
          <w:rFonts w:ascii="Arial" w:hAnsi="Arial" w:cs="Arial"/>
        </w:rPr>
        <w:br/>
      </w:r>
      <w:r w:rsidRPr="00A57C77">
        <w:rPr>
          <w:rFonts w:ascii="Arial" w:hAnsi="Arial" w:cs="Arial"/>
        </w:rPr>
        <w:t>z pewnością dominowały wśród realizowanych</w:t>
      </w:r>
      <w:r w:rsidR="00313228">
        <w:rPr>
          <w:rFonts w:ascii="Arial" w:hAnsi="Arial" w:cs="Arial"/>
        </w:rPr>
        <w:t xml:space="preserve"> </w:t>
      </w:r>
      <w:r w:rsidRPr="00A57C77">
        <w:rPr>
          <w:rFonts w:ascii="Arial" w:hAnsi="Arial" w:cs="Arial"/>
        </w:rPr>
        <w:t>w ramach Strategii działań.</w:t>
      </w:r>
    </w:p>
    <w:p w14:paraId="5C349015" w14:textId="1C65ACE2" w:rsidR="009651D7" w:rsidRPr="00A57C77" w:rsidRDefault="009651D7" w:rsidP="00A57C77">
      <w:pPr>
        <w:spacing w:line="276" w:lineRule="auto"/>
        <w:jc w:val="both"/>
        <w:rPr>
          <w:rFonts w:ascii="Arial" w:hAnsi="Arial" w:cs="Arial"/>
        </w:rPr>
      </w:pPr>
      <w:r w:rsidRPr="00A57C77">
        <w:rPr>
          <w:rFonts w:ascii="Arial" w:hAnsi="Arial" w:cs="Arial"/>
        </w:rPr>
        <w:tab/>
        <w:t xml:space="preserve">W zakresie struktury finansowania zadań realizowanych w ramach Strategii </w:t>
      </w:r>
      <w:r w:rsidR="000949A4">
        <w:rPr>
          <w:rFonts w:ascii="Arial" w:hAnsi="Arial" w:cs="Arial"/>
        </w:rPr>
        <w:br/>
      </w:r>
      <w:r w:rsidRPr="00A57C77">
        <w:rPr>
          <w:rFonts w:ascii="Arial" w:hAnsi="Arial" w:cs="Arial"/>
        </w:rPr>
        <w:t xml:space="preserve">w poniższej tabeli przedstawiono schemat podstawowych źródeł, z jakich będą mogły pochodzić środki finansowe na pokrycie kosztów realizacji założeń poszczególnych celów szczegółowych Strategii. Algorytm ten przedstawia główne źródła finansowania projektów, w tym źródła zewnętrzne dostępne w momencie tworzenia Strategii. </w:t>
      </w:r>
      <w:r w:rsidR="00313228">
        <w:rPr>
          <w:rFonts w:ascii="Arial" w:hAnsi="Arial" w:cs="Arial"/>
        </w:rPr>
        <w:br/>
      </w:r>
      <w:r w:rsidRPr="00A57C77">
        <w:rPr>
          <w:rFonts w:ascii="Arial" w:hAnsi="Arial" w:cs="Arial"/>
        </w:rPr>
        <w:t>Z uwagi na fakt, iż okres jaki obejmuje Strategia to lata 20</w:t>
      </w:r>
      <w:r w:rsidR="00AA3E15" w:rsidRPr="00A57C77">
        <w:rPr>
          <w:rFonts w:ascii="Arial" w:hAnsi="Arial" w:cs="Arial"/>
        </w:rPr>
        <w:t>21</w:t>
      </w:r>
      <w:r w:rsidRPr="00A57C77">
        <w:rPr>
          <w:rFonts w:ascii="Arial" w:hAnsi="Arial" w:cs="Arial"/>
        </w:rPr>
        <w:t xml:space="preserve"> – 20</w:t>
      </w:r>
      <w:r w:rsidR="00AA3E15" w:rsidRPr="00A57C77">
        <w:rPr>
          <w:rFonts w:ascii="Arial" w:hAnsi="Arial" w:cs="Arial"/>
        </w:rPr>
        <w:t>40</w:t>
      </w:r>
      <w:r w:rsidRPr="00A57C77">
        <w:rPr>
          <w:rFonts w:ascii="Arial" w:hAnsi="Arial" w:cs="Arial"/>
        </w:rPr>
        <w:t xml:space="preserve">, a </w:t>
      </w:r>
      <w:r w:rsidR="00AA3E15" w:rsidRPr="00A57C77">
        <w:rPr>
          <w:rFonts w:ascii="Arial" w:hAnsi="Arial" w:cs="Arial"/>
        </w:rPr>
        <w:t>w momencie tworzenia Strategii nie są znane zasady programów pomocowych UE na okres programowania 2021-2027 (oraz kolejne okresy programowania),</w:t>
      </w:r>
      <w:r w:rsidRPr="00A57C77">
        <w:rPr>
          <w:rFonts w:ascii="Arial" w:hAnsi="Arial" w:cs="Arial"/>
        </w:rPr>
        <w:t xml:space="preserve"> przedstawiona tabela ma charakter otwarty i odnosi się przede wszystkim do możliwości wykorzystania finansowana ze środków funduszy pomocowych UE </w:t>
      </w:r>
      <w:r w:rsidR="00AA3E15" w:rsidRPr="00A57C77">
        <w:rPr>
          <w:rFonts w:ascii="Arial" w:hAnsi="Arial" w:cs="Arial"/>
        </w:rPr>
        <w:t>jako takich, bez wskazywania szczegółów</w:t>
      </w:r>
      <w:r w:rsidRPr="00A57C77">
        <w:rPr>
          <w:rFonts w:ascii="Arial" w:hAnsi="Arial" w:cs="Arial"/>
        </w:rPr>
        <w:t xml:space="preserve">, co powoduje, że przedstawione dane mają charakter orientacyjny, a przeprowadzona analiza może ulec zmianie w momencie ukazania się </w:t>
      </w:r>
      <w:r w:rsidR="00AA3E15" w:rsidRPr="00A57C77">
        <w:rPr>
          <w:rFonts w:ascii="Arial" w:hAnsi="Arial" w:cs="Arial"/>
        </w:rPr>
        <w:t>szczegółowych wytycznych</w:t>
      </w:r>
      <w:r w:rsidRPr="00A57C77">
        <w:rPr>
          <w:rFonts w:ascii="Arial" w:hAnsi="Arial" w:cs="Arial"/>
        </w:rPr>
        <w:t xml:space="preserve"> regulujących wdrażanie funduszy w nowym okresie programowania. </w:t>
      </w:r>
    </w:p>
    <w:p w14:paraId="6788560F" w14:textId="34C7CF7C" w:rsidR="009651D7" w:rsidRPr="00A57C77" w:rsidRDefault="009651D7" w:rsidP="00A57C77">
      <w:pPr>
        <w:spacing w:line="276" w:lineRule="auto"/>
        <w:jc w:val="both"/>
        <w:rPr>
          <w:rFonts w:ascii="Arial" w:hAnsi="Arial" w:cs="Arial"/>
        </w:rPr>
      </w:pPr>
      <w:r w:rsidRPr="00A57C77">
        <w:rPr>
          <w:rFonts w:ascii="Arial" w:hAnsi="Arial" w:cs="Arial"/>
        </w:rPr>
        <w:t xml:space="preserve">Przedstawione źródła finansowania dotyczą jedynie wybranych i najważniejszych potencjalnych możliwości finansowania projektów, które mają swoje odzwierciedlenie w wyznaczonych celach Strategii i mają jednocześnie charakter otwarty, nie ograniczając możliwości finansowania projektów z innych źródeł. </w:t>
      </w:r>
    </w:p>
    <w:p w14:paraId="745A74E2" w14:textId="03A620B0" w:rsidR="009651D7" w:rsidRPr="00A57C77" w:rsidRDefault="009651D7" w:rsidP="00A57C77">
      <w:pPr>
        <w:spacing w:line="276" w:lineRule="auto"/>
        <w:jc w:val="both"/>
        <w:rPr>
          <w:rFonts w:ascii="Arial" w:hAnsi="Arial" w:cs="Arial"/>
        </w:rPr>
      </w:pPr>
      <w:r w:rsidRPr="00A57C77">
        <w:rPr>
          <w:rFonts w:ascii="Arial" w:hAnsi="Arial" w:cs="Arial"/>
        </w:rPr>
        <w:t xml:space="preserve">Dotychczasowe doświadczenia gminy wskazują na fakt, że zdecydowana większość projektów realizowanych w ramach Strategii będzie finansowana ze środków własnych samorządu gminy. Gmina w tym zakresie prowadząc aktywną i otwartą politykę inwestycyjną przeznacza corocznie znaczną część budżetu na działania </w:t>
      </w:r>
      <w:proofErr w:type="gramStart"/>
      <w:r w:rsidRPr="00A57C77">
        <w:rPr>
          <w:rFonts w:ascii="Arial" w:hAnsi="Arial" w:cs="Arial"/>
        </w:rPr>
        <w:t>pro-</w:t>
      </w:r>
      <w:r w:rsidRPr="00A57C77">
        <w:rPr>
          <w:rFonts w:ascii="Arial" w:hAnsi="Arial" w:cs="Arial"/>
        </w:rPr>
        <w:lastRenderedPageBreak/>
        <w:t>rozwojowe</w:t>
      </w:r>
      <w:proofErr w:type="gramEnd"/>
      <w:r w:rsidRPr="00A57C77">
        <w:rPr>
          <w:rFonts w:ascii="Arial" w:hAnsi="Arial" w:cs="Arial"/>
        </w:rPr>
        <w:t xml:space="preserve">. Jednocześnie w miarę istniejących możliwości gmina będzie starała się </w:t>
      </w:r>
      <w:r w:rsidR="000949A4">
        <w:rPr>
          <w:rFonts w:ascii="Arial" w:hAnsi="Arial" w:cs="Arial"/>
        </w:rPr>
        <w:br/>
      </w:r>
      <w:r w:rsidRPr="00A57C77">
        <w:rPr>
          <w:rFonts w:ascii="Arial" w:hAnsi="Arial" w:cs="Arial"/>
        </w:rPr>
        <w:t xml:space="preserve">o dofinansowanie realizowanych projektów ze środków zewnętrznych, w tym środków pomocowych UE. Niniejsza Strategia zakłada, że część kosztów realizowanych </w:t>
      </w:r>
      <w:r w:rsidR="00313228">
        <w:rPr>
          <w:rFonts w:ascii="Arial" w:hAnsi="Arial" w:cs="Arial"/>
        </w:rPr>
        <w:br/>
      </w:r>
      <w:r w:rsidRPr="00A57C77">
        <w:rPr>
          <w:rFonts w:ascii="Arial" w:hAnsi="Arial" w:cs="Arial"/>
        </w:rPr>
        <w:t xml:space="preserve">w ramach Strategii działań będzie pokrywana także ze środków innych podmiotów zaangażowanych w jej wdrażanie, w tym prywatnych - zarówno przez bezpośrednio realizowane inwestycje przez podmioty prywatne, jak i w ramach partnerstwa </w:t>
      </w:r>
      <w:proofErr w:type="spellStart"/>
      <w:r w:rsidRPr="00A57C77">
        <w:rPr>
          <w:rFonts w:ascii="Arial" w:hAnsi="Arial" w:cs="Arial"/>
        </w:rPr>
        <w:t>publiczno</w:t>
      </w:r>
      <w:proofErr w:type="spellEnd"/>
      <w:r w:rsidRPr="00A57C77">
        <w:rPr>
          <w:rFonts w:ascii="Arial" w:hAnsi="Arial" w:cs="Arial"/>
        </w:rPr>
        <w:t xml:space="preserve"> – prywatnego.   </w:t>
      </w:r>
    </w:p>
    <w:p w14:paraId="4D42F078" w14:textId="77777777" w:rsidR="009651D7" w:rsidRPr="00A57C77" w:rsidRDefault="009651D7" w:rsidP="00A57C77">
      <w:pPr>
        <w:spacing w:line="276" w:lineRule="auto"/>
        <w:jc w:val="center"/>
        <w:rPr>
          <w:rFonts w:ascii="Arial" w:hAnsi="Arial" w:cs="Arial"/>
        </w:rPr>
      </w:pPr>
    </w:p>
    <w:p w14:paraId="1C101ADD" w14:textId="77777777" w:rsidR="009651D7" w:rsidRPr="00A57C77" w:rsidRDefault="009651D7" w:rsidP="00A57C77">
      <w:pPr>
        <w:spacing w:line="276" w:lineRule="auto"/>
        <w:jc w:val="center"/>
        <w:rPr>
          <w:rFonts w:ascii="Arial" w:hAnsi="Arial" w:cs="Arial"/>
        </w:rPr>
      </w:pPr>
    </w:p>
    <w:p w14:paraId="30E36003" w14:textId="77777777" w:rsidR="009651D7" w:rsidRPr="00A57C77" w:rsidRDefault="009651D7" w:rsidP="00A57C77">
      <w:pPr>
        <w:spacing w:line="276" w:lineRule="auto"/>
        <w:jc w:val="center"/>
        <w:rPr>
          <w:rFonts w:ascii="Arial" w:hAnsi="Arial" w:cs="Arial"/>
        </w:rPr>
        <w:sectPr w:rsidR="009651D7" w:rsidRPr="00A57C77" w:rsidSect="00867BAF">
          <w:pgSz w:w="11906" w:h="16838" w:code="9"/>
          <w:pgMar w:top="1418" w:right="1418" w:bottom="1418" w:left="1418" w:header="709" w:footer="284" w:gutter="0"/>
          <w:cols w:space="708"/>
          <w:docGrid w:linePitch="360"/>
        </w:sectPr>
      </w:pPr>
    </w:p>
    <w:p w14:paraId="1DE710C2" w14:textId="27AD324C" w:rsidR="009651D7" w:rsidRPr="00A57C77" w:rsidRDefault="009651D7" w:rsidP="00A57C77">
      <w:pPr>
        <w:spacing w:line="276" w:lineRule="auto"/>
        <w:rPr>
          <w:rFonts w:ascii="Arial" w:hAnsi="Arial" w:cs="Arial"/>
        </w:rPr>
      </w:pPr>
      <w:proofErr w:type="spellStart"/>
      <w:r w:rsidRPr="00A57C77">
        <w:rPr>
          <w:rFonts w:ascii="Arial" w:hAnsi="Arial" w:cs="Arial"/>
        </w:rPr>
        <w:lastRenderedPageBreak/>
        <w:t>Tab</w:t>
      </w:r>
      <w:proofErr w:type="spellEnd"/>
      <w:r w:rsidRPr="00A57C77">
        <w:rPr>
          <w:rFonts w:ascii="Arial" w:hAnsi="Arial" w:cs="Arial"/>
        </w:rPr>
        <w:t xml:space="preserve"> 1</w:t>
      </w:r>
      <w:r w:rsidR="003854B4" w:rsidRPr="00A57C77">
        <w:rPr>
          <w:rFonts w:ascii="Arial" w:hAnsi="Arial" w:cs="Arial"/>
        </w:rPr>
        <w:t>1</w:t>
      </w:r>
      <w:r w:rsidRPr="00A57C77">
        <w:rPr>
          <w:rFonts w:ascii="Arial" w:hAnsi="Arial" w:cs="Arial"/>
        </w:rPr>
        <w:t xml:space="preserve">. Źródła finansowania przedsięwzięć zmierzających do realizacji celów </w:t>
      </w:r>
      <w:r w:rsidR="00563940" w:rsidRPr="00A57C77">
        <w:rPr>
          <w:rFonts w:ascii="Arial" w:hAnsi="Arial" w:cs="Arial"/>
        </w:rPr>
        <w:t>operacyjnych</w:t>
      </w:r>
      <w:r w:rsidRPr="00A57C77">
        <w:rPr>
          <w:rFonts w:ascii="Arial" w:hAnsi="Arial" w:cs="Arial"/>
        </w:rPr>
        <w:t xml:space="preserve"> Strategii.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2825"/>
        <w:gridCol w:w="836"/>
        <w:gridCol w:w="1397"/>
        <w:gridCol w:w="1106"/>
        <w:gridCol w:w="920"/>
        <w:gridCol w:w="1440"/>
        <w:gridCol w:w="1757"/>
        <w:gridCol w:w="831"/>
        <w:gridCol w:w="1205"/>
        <w:gridCol w:w="1007"/>
        <w:gridCol w:w="972"/>
      </w:tblGrid>
      <w:tr w:rsidR="008B3F38" w:rsidRPr="00A57C77" w14:paraId="38E0CF8F" w14:textId="77777777" w:rsidTr="00C840D6">
        <w:trPr>
          <w:trHeight w:val="396"/>
          <w:tblHeader/>
          <w:jc w:val="center"/>
        </w:trPr>
        <w:tc>
          <w:tcPr>
            <w:tcW w:w="184" w:type="pct"/>
            <w:vMerge w:val="restart"/>
            <w:shd w:val="clear" w:color="auto" w:fill="C6D9F1"/>
            <w:vAlign w:val="center"/>
          </w:tcPr>
          <w:p w14:paraId="4F6D5373" w14:textId="77777777" w:rsidR="00563940" w:rsidRPr="00A57C77" w:rsidRDefault="00563940" w:rsidP="00A57C77">
            <w:pPr>
              <w:spacing w:line="276" w:lineRule="auto"/>
              <w:jc w:val="center"/>
              <w:rPr>
                <w:rFonts w:ascii="Arial" w:hAnsi="Arial" w:cs="Arial"/>
                <w:b/>
                <w:sz w:val="18"/>
                <w:szCs w:val="18"/>
              </w:rPr>
            </w:pPr>
            <w:r w:rsidRPr="00A57C77">
              <w:rPr>
                <w:rFonts w:ascii="Arial" w:hAnsi="Arial" w:cs="Arial"/>
                <w:b/>
                <w:sz w:val="18"/>
                <w:szCs w:val="18"/>
              </w:rPr>
              <w:t>L.P.</w:t>
            </w:r>
          </w:p>
        </w:tc>
        <w:tc>
          <w:tcPr>
            <w:tcW w:w="952" w:type="pct"/>
            <w:vMerge w:val="restart"/>
            <w:shd w:val="clear" w:color="auto" w:fill="C6D9F1"/>
            <w:vAlign w:val="center"/>
          </w:tcPr>
          <w:p w14:paraId="30274469" w14:textId="77777777" w:rsidR="00563940" w:rsidRPr="00A57C77" w:rsidRDefault="00563940" w:rsidP="00A57C77">
            <w:pPr>
              <w:spacing w:line="276" w:lineRule="auto"/>
              <w:jc w:val="center"/>
              <w:rPr>
                <w:rFonts w:ascii="Arial" w:hAnsi="Arial" w:cs="Arial"/>
                <w:b/>
                <w:sz w:val="18"/>
                <w:szCs w:val="18"/>
              </w:rPr>
            </w:pPr>
            <w:r w:rsidRPr="00A57C77">
              <w:rPr>
                <w:rFonts w:ascii="Arial" w:hAnsi="Arial" w:cs="Arial"/>
                <w:b/>
                <w:sz w:val="18"/>
                <w:szCs w:val="18"/>
              </w:rPr>
              <w:t xml:space="preserve">Cel główny/szczegółowy </w:t>
            </w:r>
          </w:p>
        </w:tc>
        <w:tc>
          <w:tcPr>
            <w:tcW w:w="3864" w:type="pct"/>
            <w:gridSpan w:val="10"/>
            <w:shd w:val="clear" w:color="auto" w:fill="C6D9F1"/>
            <w:vAlign w:val="center"/>
          </w:tcPr>
          <w:p w14:paraId="6D783D9E" w14:textId="2F1136CB" w:rsidR="00563940" w:rsidRPr="00A57C77" w:rsidRDefault="00E722B2" w:rsidP="00A57C77">
            <w:pPr>
              <w:spacing w:line="276" w:lineRule="auto"/>
              <w:jc w:val="center"/>
              <w:rPr>
                <w:rFonts w:ascii="Arial" w:hAnsi="Arial" w:cs="Arial"/>
                <w:b/>
              </w:rPr>
            </w:pPr>
            <w:r w:rsidRPr="00A57C77">
              <w:rPr>
                <w:rFonts w:ascii="Arial" w:hAnsi="Arial" w:cs="Arial"/>
                <w:b/>
                <w:sz w:val="18"/>
                <w:szCs w:val="18"/>
              </w:rPr>
              <w:t xml:space="preserve">Źródła finansowania </w:t>
            </w:r>
            <w:r w:rsidR="00563940" w:rsidRPr="00A57C77">
              <w:rPr>
                <w:rFonts w:ascii="Arial" w:hAnsi="Arial" w:cs="Arial"/>
                <w:b/>
                <w:sz w:val="18"/>
                <w:szCs w:val="18"/>
              </w:rPr>
              <w:t xml:space="preserve"> </w:t>
            </w:r>
          </w:p>
        </w:tc>
      </w:tr>
      <w:tr w:rsidR="00C840D6" w:rsidRPr="00A57C77" w14:paraId="78FC2A82" w14:textId="77777777" w:rsidTr="00063569">
        <w:trPr>
          <w:trHeight w:val="449"/>
          <w:tblHeader/>
          <w:jc w:val="center"/>
        </w:trPr>
        <w:tc>
          <w:tcPr>
            <w:tcW w:w="184" w:type="pct"/>
            <w:vMerge/>
            <w:shd w:val="clear" w:color="auto" w:fill="C6D9F1"/>
            <w:vAlign w:val="center"/>
          </w:tcPr>
          <w:p w14:paraId="23876FDA" w14:textId="77777777" w:rsidR="001C4079" w:rsidRPr="00A57C77" w:rsidRDefault="001C4079" w:rsidP="00A57C77">
            <w:pPr>
              <w:spacing w:line="276" w:lineRule="auto"/>
              <w:jc w:val="center"/>
              <w:rPr>
                <w:rFonts w:ascii="Arial" w:hAnsi="Arial" w:cs="Arial"/>
                <w:b/>
                <w:sz w:val="18"/>
                <w:szCs w:val="18"/>
              </w:rPr>
            </w:pPr>
          </w:p>
        </w:tc>
        <w:tc>
          <w:tcPr>
            <w:tcW w:w="952" w:type="pct"/>
            <w:vMerge/>
            <w:shd w:val="clear" w:color="auto" w:fill="C6D9F1"/>
            <w:vAlign w:val="center"/>
          </w:tcPr>
          <w:p w14:paraId="1DDABBF0" w14:textId="77777777" w:rsidR="001C4079" w:rsidRPr="00A57C77" w:rsidRDefault="001C4079" w:rsidP="00A57C77">
            <w:pPr>
              <w:spacing w:line="276" w:lineRule="auto"/>
              <w:jc w:val="center"/>
              <w:rPr>
                <w:rFonts w:ascii="Arial" w:hAnsi="Arial" w:cs="Arial"/>
                <w:b/>
                <w:sz w:val="18"/>
                <w:szCs w:val="18"/>
              </w:rPr>
            </w:pPr>
          </w:p>
        </w:tc>
        <w:tc>
          <w:tcPr>
            <w:tcW w:w="282" w:type="pct"/>
            <w:shd w:val="clear" w:color="auto" w:fill="C6D9F1"/>
            <w:vAlign w:val="center"/>
          </w:tcPr>
          <w:p w14:paraId="0ADBFFE4" w14:textId="4AA6B30E"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środki własne gminy Kartuzy</w:t>
            </w:r>
          </w:p>
        </w:tc>
        <w:tc>
          <w:tcPr>
            <w:tcW w:w="471" w:type="pct"/>
            <w:shd w:val="clear" w:color="auto" w:fill="C6D9F1"/>
            <w:vAlign w:val="center"/>
          </w:tcPr>
          <w:p w14:paraId="6DCD21B6" w14:textId="4BFAAB03" w:rsidR="001C4079" w:rsidRPr="00A57C77" w:rsidRDefault="00662B70" w:rsidP="00A57C77">
            <w:pPr>
              <w:spacing w:line="276" w:lineRule="auto"/>
              <w:jc w:val="center"/>
              <w:rPr>
                <w:rFonts w:ascii="Arial" w:hAnsi="Arial" w:cs="Arial"/>
                <w:bCs/>
                <w:sz w:val="16"/>
                <w:szCs w:val="16"/>
              </w:rPr>
            </w:pPr>
            <w:r w:rsidRPr="00A57C77">
              <w:rPr>
                <w:rFonts w:ascii="Arial" w:hAnsi="Arial" w:cs="Arial"/>
                <w:bCs/>
                <w:sz w:val="16"/>
                <w:szCs w:val="16"/>
              </w:rPr>
              <w:t>F</w:t>
            </w:r>
            <w:r w:rsidR="001C4079" w:rsidRPr="00A57C77">
              <w:rPr>
                <w:rFonts w:ascii="Arial" w:hAnsi="Arial" w:cs="Arial"/>
                <w:bCs/>
                <w:sz w:val="16"/>
                <w:szCs w:val="16"/>
              </w:rPr>
              <w:t>undusz</w:t>
            </w:r>
            <w:r w:rsidRPr="00A57C77">
              <w:rPr>
                <w:rFonts w:ascii="Arial" w:hAnsi="Arial" w:cs="Arial"/>
                <w:bCs/>
                <w:sz w:val="16"/>
                <w:szCs w:val="16"/>
              </w:rPr>
              <w:t xml:space="preserve">e </w:t>
            </w:r>
            <w:r w:rsidR="001C4079" w:rsidRPr="00A57C77">
              <w:rPr>
                <w:rFonts w:ascii="Arial" w:hAnsi="Arial" w:cs="Arial"/>
                <w:bCs/>
                <w:sz w:val="16"/>
                <w:szCs w:val="16"/>
              </w:rPr>
              <w:t>strukturaln</w:t>
            </w:r>
            <w:r w:rsidRPr="00A57C77">
              <w:rPr>
                <w:rFonts w:ascii="Arial" w:hAnsi="Arial" w:cs="Arial"/>
                <w:bCs/>
                <w:sz w:val="16"/>
                <w:szCs w:val="16"/>
              </w:rPr>
              <w:t>e</w:t>
            </w:r>
            <w:r w:rsidR="001C4079" w:rsidRPr="00A57C77">
              <w:rPr>
                <w:rFonts w:ascii="Arial" w:hAnsi="Arial" w:cs="Arial"/>
                <w:bCs/>
                <w:sz w:val="16"/>
                <w:szCs w:val="16"/>
              </w:rPr>
              <w:t xml:space="preserve"> UE z budżetu na lata 2021-2027 oraz budżetów kolejnych</w:t>
            </w:r>
          </w:p>
        </w:tc>
        <w:tc>
          <w:tcPr>
            <w:tcW w:w="373" w:type="pct"/>
            <w:shd w:val="clear" w:color="auto" w:fill="C6D9F1"/>
            <w:vAlign w:val="center"/>
          </w:tcPr>
          <w:p w14:paraId="71932319" w14:textId="4E6A6E1D"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Narodow</w:t>
            </w:r>
            <w:r w:rsidR="00662B70" w:rsidRPr="00A57C77">
              <w:rPr>
                <w:rFonts w:ascii="Arial" w:hAnsi="Arial" w:cs="Arial"/>
                <w:bCs/>
                <w:sz w:val="16"/>
                <w:szCs w:val="16"/>
              </w:rPr>
              <w:t>y</w:t>
            </w:r>
            <w:r w:rsidRPr="00A57C77">
              <w:rPr>
                <w:rFonts w:ascii="Arial" w:hAnsi="Arial" w:cs="Arial"/>
                <w:bCs/>
                <w:sz w:val="16"/>
                <w:szCs w:val="16"/>
              </w:rPr>
              <w:t xml:space="preserve"> Instytut Kultury</w:t>
            </w:r>
          </w:p>
        </w:tc>
        <w:tc>
          <w:tcPr>
            <w:tcW w:w="310" w:type="pct"/>
            <w:shd w:val="clear" w:color="auto" w:fill="C6D9F1"/>
            <w:vAlign w:val="center"/>
          </w:tcPr>
          <w:p w14:paraId="34B66A26" w14:textId="7402AA68"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środki będące w gestii LGD/LGR</w:t>
            </w:r>
          </w:p>
        </w:tc>
        <w:tc>
          <w:tcPr>
            <w:tcW w:w="485" w:type="pct"/>
            <w:shd w:val="clear" w:color="auto" w:fill="C6D9F1"/>
            <w:vAlign w:val="center"/>
          </w:tcPr>
          <w:p w14:paraId="2C4D3C12" w14:textId="47E65F89"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Regionaln</w:t>
            </w:r>
            <w:r w:rsidR="00662B70" w:rsidRPr="00A57C77">
              <w:rPr>
                <w:rFonts w:ascii="Arial" w:hAnsi="Arial" w:cs="Arial"/>
                <w:bCs/>
                <w:sz w:val="16"/>
                <w:szCs w:val="16"/>
              </w:rPr>
              <w:t>y</w:t>
            </w:r>
            <w:r w:rsidRPr="00A57C77">
              <w:rPr>
                <w:rFonts w:ascii="Arial" w:hAnsi="Arial" w:cs="Arial"/>
                <w:bCs/>
                <w:sz w:val="16"/>
                <w:szCs w:val="16"/>
              </w:rPr>
              <w:t xml:space="preserve"> Ośrod</w:t>
            </w:r>
            <w:r w:rsidR="00662B70" w:rsidRPr="00A57C77">
              <w:rPr>
                <w:rFonts w:ascii="Arial" w:hAnsi="Arial" w:cs="Arial"/>
                <w:bCs/>
                <w:sz w:val="16"/>
                <w:szCs w:val="16"/>
              </w:rPr>
              <w:t>ek</w:t>
            </w:r>
            <w:r w:rsidRPr="00A57C77">
              <w:rPr>
                <w:rFonts w:ascii="Arial" w:hAnsi="Arial" w:cs="Arial"/>
                <w:bCs/>
                <w:sz w:val="16"/>
                <w:szCs w:val="16"/>
              </w:rPr>
              <w:t xml:space="preserve"> Polityki Społecznej w Gdańsku</w:t>
            </w:r>
          </w:p>
        </w:tc>
        <w:tc>
          <w:tcPr>
            <w:tcW w:w="592" w:type="pct"/>
            <w:shd w:val="clear" w:color="auto" w:fill="C6D9F1"/>
            <w:vAlign w:val="center"/>
          </w:tcPr>
          <w:p w14:paraId="16F18F43" w14:textId="32AF0E57"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Fundusz Dróg Samorządowych</w:t>
            </w:r>
          </w:p>
        </w:tc>
        <w:tc>
          <w:tcPr>
            <w:tcW w:w="280" w:type="pct"/>
            <w:shd w:val="clear" w:color="auto" w:fill="C6D9F1"/>
            <w:vAlign w:val="center"/>
          </w:tcPr>
          <w:p w14:paraId="4C11BB01" w14:textId="41EECAE7" w:rsidR="001C4079" w:rsidRPr="00A57C77" w:rsidRDefault="001C4079" w:rsidP="00A57C77">
            <w:pPr>
              <w:spacing w:line="276" w:lineRule="auto"/>
              <w:jc w:val="center"/>
              <w:rPr>
                <w:rFonts w:ascii="Arial" w:hAnsi="Arial" w:cs="Arial"/>
                <w:bCs/>
                <w:sz w:val="16"/>
                <w:szCs w:val="16"/>
              </w:rPr>
            </w:pPr>
            <w:r w:rsidRPr="00A57C77">
              <w:rPr>
                <w:rFonts w:ascii="Arial" w:hAnsi="Arial" w:cs="Arial"/>
                <w:bCs/>
                <w:sz w:val="16"/>
                <w:szCs w:val="16"/>
              </w:rPr>
              <w:t>budżet Państwa</w:t>
            </w:r>
          </w:p>
        </w:tc>
        <w:tc>
          <w:tcPr>
            <w:tcW w:w="406" w:type="pct"/>
            <w:shd w:val="clear" w:color="auto" w:fill="C6D9F1"/>
            <w:vAlign w:val="center"/>
          </w:tcPr>
          <w:p w14:paraId="5F400202" w14:textId="4BF8CCE4" w:rsidR="001C4079" w:rsidRPr="00A57C77" w:rsidRDefault="008B3F38" w:rsidP="00A57C77">
            <w:pPr>
              <w:spacing w:line="276" w:lineRule="auto"/>
              <w:jc w:val="center"/>
              <w:rPr>
                <w:rFonts w:ascii="Arial" w:hAnsi="Arial" w:cs="Arial"/>
                <w:bCs/>
                <w:sz w:val="16"/>
                <w:szCs w:val="16"/>
              </w:rPr>
            </w:pPr>
            <w:r w:rsidRPr="00A57C77">
              <w:rPr>
                <w:rFonts w:ascii="Arial" w:hAnsi="Arial" w:cs="Arial"/>
                <w:bCs/>
                <w:sz w:val="16"/>
                <w:szCs w:val="16"/>
              </w:rPr>
              <w:t>Samorząd Województwa Pomorskiego</w:t>
            </w:r>
          </w:p>
        </w:tc>
        <w:tc>
          <w:tcPr>
            <w:tcW w:w="339" w:type="pct"/>
            <w:shd w:val="clear" w:color="auto" w:fill="C6D9F1"/>
            <w:vAlign w:val="center"/>
          </w:tcPr>
          <w:p w14:paraId="3599EF1A" w14:textId="22D91368" w:rsidR="001C4079" w:rsidRPr="00A57C77" w:rsidRDefault="008B3F38" w:rsidP="00A57C77">
            <w:pPr>
              <w:spacing w:line="276" w:lineRule="auto"/>
              <w:jc w:val="center"/>
              <w:rPr>
                <w:rFonts w:ascii="Arial" w:hAnsi="Arial" w:cs="Arial"/>
                <w:bCs/>
                <w:sz w:val="16"/>
                <w:szCs w:val="16"/>
              </w:rPr>
            </w:pPr>
            <w:proofErr w:type="spellStart"/>
            <w:r w:rsidRPr="00A57C77">
              <w:rPr>
                <w:rFonts w:ascii="Arial" w:hAnsi="Arial" w:cs="Arial"/>
                <w:bCs/>
                <w:sz w:val="16"/>
                <w:szCs w:val="16"/>
              </w:rPr>
              <w:t>WFOŚiGW</w:t>
            </w:r>
            <w:proofErr w:type="spellEnd"/>
            <w:r w:rsidRPr="00A57C77">
              <w:rPr>
                <w:rFonts w:ascii="Arial" w:hAnsi="Arial" w:cs="Arial"/>
                <w:bCs/>
                <w:sz w:val="16"/>
                <w:szCs w:val="16"/>
              </w:rPr>
              <w:t xml:space="preserve"> w </w:t>
            </w:r>
            <w:proofErr w:type="spellStart"/>
            <w:r w:rsidRPr="00A57C77">
              <w:rPr>
                <w:rFonts w:ascii="Arial" w:hAnsi="Arial" w:cs="Arial"/>
                <w:bCs/>
                <w:sz w:val="16"/>
                <w:szCs w:val="16"/>
              </w:rPr>
              <w:t>Gdańku</w:t>
            </w:r>
            <w:proofErr w:type="spellEnd"/>
          </w:p>
        </w:tc>
        <w:tc>
          <w:tcPr>
            <w:tcW w:w="327" w:type="pct"/>
            <w:shd w:val="clear" w:color="auto" w:fill="C6D9F1"/>
            <w:vAlign w:val="center"/>
          </w:tcPr>
          <w:p w14:paraId="6D769342" w14:textId="7CCA5425" w:rsidR="001C4079" w:rsidRPr="00A57C77" w:rsidRDefault="008B3F38" w:rsidP="00A57C77">
            <w:pPr>
              <w:spacing w:line="276" w:lineRule="auto"/>
              <w:jc w:val="center"/>
              <w:rPr>
                <w:rFonts w:ascii="Arial" w:hAnsi="Arial" w:cs="Arial"/>
                <w:bCs/>
                <w:sz w:val="16"/>
                <w:szCs w:val="16"/>
              </w:rPr>
            </w:pPr>
            <w:r w:rsidRPr="00A57C77">
              <w:rPr>
                <w:rFonts w:ascii="Arial" w:hAnsi="Arial" w:cs="Arial"/>
                <w:bCs/>
                <w:sz w:val="16"/>
                <w:szCs w:val="16"/>
              </w:rPr>
              <w:t>NFOŚiGW</w:t>
            </w:r>
          </w:p>
        </w:tc>
      </w:tr>
      <w:tr w:rsidR="00563940" w:rsidRPr="00A57C77" w14:paraId="44D5119C" w14:textId="77777777" w:rsidTr="000F2A74">
        <w:trPr>
          <w:jc w:val="center"/>
        </w:trPr>
        <w:tc>
          <w:tcPr>
            <w:tcW w:w="5000" w:type="pct"/>
            <w:gridSpan w:val="12"/>
            <w:vAlign w:val="center"/>
          </w:tcPr>
          <w:p w14:paraId="7CF7ADD7"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GŁÓWNY I: AKTYWNE SPOŁECZEŃSTWO Z DOBRYM DOSTĘPEM DO USŁUG SPOŁECZNYCH</w:t>
            </w:r>
          </w:p>
        </w:tc>
      </w:tr>
      <w:tr w:rsidR="00563940" w:rsidRPr="00A57C77" w14:paraId="5CF3FE55" w14:textId="77777777" w:rsidTr="000F2A74">
        <w:trPr>
          <w:jc w:val="center"/>
        </w:trPr>
        <w:tc>
          <w:tcPr>
            <w:tcW w:w="5000" w:type="pct"/>
            <w:gridSpan w:val="12"/>
            <w:vAlign w:val="center"/>
          </w:tcPr>
          <w:p w14:paraId="3D1154EE"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STRATEGICZNYI.1: ROZWÓJ SFERY USŁUG SPOŁECZNYCH</w:t>
            </w:r>
          </w:p>
        </w:tc>
      </w:tr>
      <w:tr w:rsidR="00C840D6" w:rsidRPr="00A57C77" w14:paraId="07946ED0" w14:textId="77777777" w:rsidTr="000163EC">
        <w:trPr>
          <w:jc w:val="center"/>
        </w:trPr>
        <w:tc>
          <w:tcPr>
            <w:tcW w:w="184" w:type="pct"/>
            <w:vAlign w:val="center"/>
          </w:tcPr>
          <w:p w14:paraId="1770F4D9"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952" w:type="pct"/>
            <w:vAlign w:val="center"/>
          </w:tcPr>
          <w:p w14:paraId="636DE6DF" w14:textId="77777777" w:rsidR="00C840D6" w:rsidRPr="00A57C77" w:rsidRDefault="00C840D6" w:rsidP="00A57C77">
            <w:pPr>
              <w:spacing w:line="276" w:lineRule="auto"/>
              <w:rPr>
                <w:rFonts w:ascii="Arial" w:hAnsi="Arial" w:cs="Arial"/>
                <w:sz w:val="18"/>
                <w:szCs w:val="18"/>
              </w:rPr>
            </w:pPr>
            <w:r w:rsidRPr="00A57C77">
              <w:rPr>
                <w:rFonts w:ascii="Arial" w:hAnsi="Arial" w:cs="Arial"/>
                <w:sz w:val="18"/>
                <w:szCs w:val="18"/>
              </w:rPr>
              <w:t xml:space="preserve">Cel operacyjny I.1.1: Rozwój oferty kulturalnej związanej z materialnym </w:t>
            </w:r>
            <w:r w:rsidRPr="00A57C77">
              <w:rPr>
                <w:rFonts w:ascii="Arial" w:hAnsi="Arial" w:cs="Arial"/>
                <w:sz w:val="18"/>
                <w:szCs w:val="18"/>
              </w:rPr>
              <w:br/>
              <w:t>i niematerialnym dziedzictwem kulturowym gminy.</w:t>
            </w:r>
          </w:p>
        </w:tc>
        <w:tc>
          <w:tcPr>
            <w:tcW w:w="282" w:type="pct"/>
            <w:shd w:val="clear" w:color="auto" w:fill="auto"/>
            <w:vAlign w:val="center"/>
          </w:tcPr>
          <w:p w14:paraId="35956DBC" w14:textId="2F757BEB"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3BA68B9A" w14:textId="7611CF7F"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7F466E48" w14:textId="491FB259"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10" w:type="pct"/>
            <w:shd w:val="clear" w:color="auto" w:fill="auto"/>
            <w:vAlign w:val="center"/>
          </w:tcPr>
          <w:p w14:paraId="4C01AA1B" w14:textId="6009E136"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1555A51C"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1067C994"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78ACE9D6"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1C93A3FD"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6706F474"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10DCF44A" w14:textId="77777777" w:rsidR="00C840D6" w:rsidRPr="00A57C77" w:rsidRDefault="00C840D6" w:rsidP="00A57C77">
            <w:pPr>
              <w:spacing w:line="276" w:lineRule="auto"/>
              <w:jc w:val="center"/>
              <w:rPr>
                <w:rFonts w:ascii="Arial" w:hAnsi="Arial" w:cs="Arial"/>
                <w:bCs/>
              </w:rPr>
            </w:pPr>
          </w:p>
        </w:tc>
      </w:tr>
      <w:tr w:rsidR="00C840D6" w:rsidRPr="00A57C77" w14:paraId="6F5A83AF" w14:textId="77777777" w:rsidTr="000163EC">
        <w:trPr>
          <w:jc w:val="center"/>
        </w:trPr>
        <w:tc>
          <w:tcPr>
            <w:tcW w:w="184" w:type="pct"/>
            <w:vAlign w:val="center"/>
          </w:tcPr>
          <w:p w14:paraId="646BD051"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952" w:type="pct"/>
          </w:tcPr>
          <w:p w14:paraId="17239A74" w14:textId="77777777" w:rsidR="00C840D6" w:rsidRPr="00A57C77" w:rsidRDefault="00C840D6" w:rsidP="00A57C77">
            <w:pPr>
              <w:spacing w:line="276" w:lineRule="auto"/>
              <w:rPr>
                <w:rFonts w:ascii="Arial" w:hAnsi="Arial" w:cs="Arial"/>
                <w:sz w:val="18"/>
                <w:szCs w:val="18"/>
              </w:rPr>
            </w:pPr>
            <w:r w:rsidRPr="00A57C77">
              <w:rPr>
                <w:rFonts w:ascii="Arial" w:hAnsi="Arial" w:cs="Arial"/>
                <w:sz w:val="18"/>
                <w:szCs w:val="18"/>
              </w:rPr>
              <w:t>Cel operacyjny I.1.2: Rozwój usług ochrony zdrowia i pomocy społecznej.</w:t>
            </w:r>
          </w:p>
        </w:tc>
        <w:tc>
          <w:tcPr>
            <w:tcW w:w="282" w:type="pct"/>
            <w:shd w:val="clear" w:color="auto" w:fill="auto"/>
            <w:vAlign w:val="center"/>
          </w:tcPr>
          <w:p w14:paraId="73BF419D" w14:textId="24523725"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166C088E" w14:textId="011A5199"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4990EDB4" w14:textId="77777777" w:rsidR="00C840D6" w:rsidRPr="00A57C77" w:rsidRDefault="00C840D6" w:rsidP="00A57C77">
            <w:pPr>
              <w:spacing w:line="276" w:lineRule="auto"/>
              <w:jc w:val="center"/>
              <w:rPr>
                <w:rFonts w:ascii="Arial" w:hAnsi="Arial" w:cs="Arial"/>
                <w:bCs/>
              </w:rPr>
            </w:pPr>
          </w:p>
        </w:tc>
        <w:tc>
          <w:tcPr>
            <w:tcW w:w="310" w:type="pct"/>
            <w:shd w:val="clear" w:color="auto" w:fill="auto"/>
            <w:vAlign w:val="center"/>
          </w:tcPr>
          <w:p w14:paraId="57FBDC1E" w14:textId="77777777" w:rsidR="00C840D6" w:rsidRPr="00A57C77" w:rsidRDefault="00C840D6" w:rsidP="00A57C77">
            <w:pPr>
              <w:spacing w:line="276" w:lineRule="auto"/>
              <w:jc w:val="center"/>
              <w:rPr>
                <w:rFonts w:ascii="Arial" w:hAnsi="Arial" w:cs="Arial"/>
                <w:bCs/>
              </w:rPr>
            </w:pPr>
          </w:p>
        </w:tc>
        <w:tc>
          <w:tcPr>
            <w:tcW w:w="485" w:type="pct"/>
            <w:shd w:val="clear" w:color="auto" w:fill="auto"/>
            <w:vAlign w:val="center"/>
          </w:tcPr>
          <w:p w14:paraId="12309550" w14:textId="69B9152C"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592" w:type="pct"/>
            <w:shd w:val="clear" w:color="auto" w:fill="auto"/>
            <w:vAlign w:val="center"/>
          </w:tcPr>
          <w:p w14:paraId="5A2F4947"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631B1776"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215FEE93"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785035AC"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3827F122" w14:textId="77777777" w:rsidR="00C840D6" w:rsidRPr="00A57C77" w:rsidRDefault="00C840D6" w:rsidP="00A57C77">
            <w:pPr>
              <w:spacing w:line="276" w:lineRule="auto"/>
              <w:jc w:val="center"/>
              <w:rPr>
                <w:rFonts w:ascii="Arial" w:hAnsi="Arial" w:cs="Arial"/>
                <w:bCs/>
              </w:rPr>
            </w:pPr>
          </w:p>
        </w:tc>
      </w:tr>
      <w:tr w:rsidR="00C840D6" w:rsidRPr="00A57C77" w14:paraId="3461C53C" w14:textId="77777777" w:rsidTr="000163EC">
        <w:trPr>
          <w:jc w:val="center"/>
        </w:trPr>
        <w:tc>
          <w:tcPr>
            <w:tcW w:w="184" w:type="pct"/>
            <w:vAlign w:val="center"/>
          </w:tcPr>
          <w:p w14:paraId="7E7AC4B6"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3</w:t>
            </w:r>
          </w:p>
        </w:tc>
        <w:tc>
          <w:tcPr>
            <w:tcW w:w="952" w:type="pct"/>
          </w:tcPr>
          <w:p w14:paraId="46D968F0" w14:textId="77777777" w:rsidR="00C840D6" w:rsidRPr="00A57C77" w:rsidRDefault="00C840D6" w:rsidP="00A57C77">
            <w:pPr>
              <w:spacing w:line="276" w:lineRule="auto"/>
              <w:rPr>
                <w:rFonts w:ascii="Arial" w:hAnsi="Arial" w:cs="Arial"/>
                <w:sz w:val="18"/>
                <w:szCs w:val="18"/>
              </w:rPr>
            </w:pPr>
            <w:r w:rsidRPr="00A57C77">
              <w:rPr>
                <w:rFonts w:ascii="Arial" w:hAnsi="Arial" w:cs="Arial"/>
                <w:sz w:val="18"/>
                <w:szCs w:val="18"/>
              </w:rPr>
              <w:t>Cel operacyjny I.1.3: Poprawa jakości i dostępności do edukacji</w:t>
            </w:r>
          </w:p>
        </w:tc>
        <w:tc>
          <w:tcPr>
            <w:tcW w:w="282" w:type="pct"/>
            <w:shd w:val="clear" w:color="auto" w:fill="auto"/>
            <w:vAlign w:val="center"/>
          </w:tcPr>
          <w:p w14:paraId="3AB06A0D" w14:textId="7C6E3AD5"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2E082531" w14:textId="2BD400BB"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09879921" w14:textId="77777777" w:rsidR="00C840D6" w:rsidRPr="00A57C77" w:rsidRDefault="00C840D6" w:rsidP="00A57C77">
            <w:pPr>
              <w:spacing w:line="276" w:lineRule="auto"/>
              <w:jc w:val="center"/>
              <w:rPr>
                <w:rFonts w:ascii="Arial" w:hAnsi="Arial" w:cs="Arial"/>
                <w:bCs/>
              </w:rPr>
            </w:pPr>
          </w:p>
        </w:tc>
        <w:tc>
          <w:tcPr>
            <w:tcW w:w="310" w:type="pct"/>
            <w:shd w:val="clear" w:color="auto" w:fill="auto"/>
            <w:vAlign w:val="center"/>
          </w:tcPr>
          <w:p w14:paraId="320A2FAD" w14:textId="77777777" w:rsidR="00C840D6" w:rsidRPr="00A57C77" w:rsidRDefault="00C840D6" w:rsidP="00A57C77">
            <w:pPr>
              <w:spacing w:line="276" w:lineRule="auto"/>
              <w:jc w:val="center"/>
              <w:rPr>
                <w:rFonts w:ascii="Arial" w:hAnsi="Arial" w:cs="Arial"/>
                <w:bCs/>
              </w:rPr>
            </w:pPr>
          </w:p>
        </w:tc>
        <w:tc>
          <w:tcPr>
            <w:tcW w:w="485" w:type="pct"/>
            <w:shd w:val="clear" w:color="auto" w:fill="auto"/>
            <w:vAlign w:val="center"/>
          </w:tcPr>
          <w:p w14:paraId="37353ABA"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567A57A0"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2E806D51"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0FEE8E40"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4DD3EE36"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566679F6" w14:textId="77777777" w:rsidR="00C840D6" w:rsidRPr="00A57C77" w:rsidRDefault="00C840D6" w:rsidP="00A57C77">
            <w:pPr>
              <w:spacing w:line="276" w:lineRule="auto"/>
              <w:jc w:val="center"/>
              <w:rPr>
                <w:rFonts w:ascii="Arial" w:hAnsi="Arial" w:cs="Arial"/>
                <w:bCs/>
              </w:rPr>
            </w:pPr>
          </w:p>
        </w:tc>
      </w:tr>
      <w:tr w:rsidR="00563940" w:rsidRPr="00A57C77" w14:paraId="77110AF7" w14:textId="77777777" w:rsidTr="000F2A74">
        <w:trPr>
          <w:jc w:val="center"/>
        </w:trPr>
        <w:tc>
          <w:tcPr>
            <w:tcW w:w="5000" w:type="pct"/>
            <w:gridSpan w:val="12"/>
            <w:vAlign w:val="center"/>
          </w:tcPr>
          <w:p w14:paraId="46A30CE3"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 2: AKTYWIZACJA I INTEGRACJA MIESZKAŃCÓW GMINY</w:t>
            </w:r>
          </w:p>
          <w:p w14:paraId="25D853BC" w14:textId="1715673E" w:rsidR="00807053" w:rsidRPr="00A57C77" w:rsidRDefault="00807053" w:rsidP="00A57C77">
            <w:pPr>
              <w:spacing w:line="276" w:lineRule="auto"/>
              <w:jc w:val="center"/>
              <w:rPr>
                <w:rFonts w:ascii="Arial" w:hAnsi="Arial" w:cs="Arial"/>
                <w:bCs/>
                <w:sz w:val="18"/>
                <w:szCs w:val="18"/>
              </w:rPr>
            </w:pPr>
          </w:p>
        </w:tc>
      </w:tr>
      <w:tr w:rsidR="00C840D6" w:rsidRPr="00A57C77" w14:paraId="061D60B8" w14:textId="77777777" w:rsidTr="000163EC">
        <w:trPr>
          <w:jc w:val="center"/>
        </w:trPr>
        <w:tc>
          <w:tcPr>
            <w:tcW w:w="184" w:type="pct"/>
            <w:vAlign w:val="center"/>
          </w:tcPr>
          <w:p w14:paraId="63DEA45C"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952" w:type="pct"/>
          </w:tcPr>
          <w:p w14:paraId="6F54365C" w14:textId="77777777" w:rsidR="00C840D6" w:rsidRPr="00A57C77" w:rsidRDefault="00C840D6" w:rsidP="00A57C77">
            <w:pPr>
              <w:spacing w:line="276" w:lineRule="auto"/>
              <w:jc w:val="both"/>
              <w:rPr>
                <w:rFonts w:ascii="Arial" w:hAnsi="Arial" w:cs="Arial"/>
                <w:sz w:val="18"/>
                <w:szCs w:val="18"/>
              </w:rPr>
            </w:pPr>
            <w:r w:rsidRPr="00A57C77">
              <w:rPr>
                <w:rFonts w:ascii="Arial" w:hAnsi="Arial" w:cs="Arial"/>
                <w:sz w:val="18"/>
                <w:szCs w:val="18"/>
              </w:rPr>
              <w:t>Cel operacyjny I.2.1: Rozwój zaplecza infrastrukturalnego oraz wsparcie działań prowadzących do zwiększenia aktywności oraz integracji mieszkańców</w:t>
            </w:r>
          </w:p>
        </w:tc>
        <w:tc>
          <w:tcPr>
            <w:tcW w:w="282" w:type="pct"/>
            <w:shd w:val="clear" w:color="auto" w:fill="auto"/>
            <w:vAlign w:val="center"/>
          </w:tcPr>
          <w:p w14:paraId="56A9A537" w14:textId="7F2CC971"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25BEA82B" w14:textId="7438E723"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1E46466D" w14:textId="460829EB"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10" w:type="pct"/>
            <w:shd w:val="clear" w:color="auto" w:fill="auto"/>
            <w:vAlign w:val="center"/>
          </w:tcPr>
          <w:p w14:paraId="09087E0C" w14:textId="423CEE1E"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5BC089D4"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1415515C"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10DEF105"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53D10D71"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15FD8839"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3A5FBE89" w14:textId="77777777" w:rsidR="00C840D6" w:rsidRPr="00A57C77" w:rsidRDefault="00C840D6" w:rsidP="00A57C77">
            <w:pPr>
              <w:spacing w:line="276" w:lineRule="auto"/>
              <w:jc w:val="center"/>
              <w:rPr>
                <w:rFonts w:ascii="Arial" w:hAnsi="Arial" w:cs="Arial"/>
                <w:bCs/>
              </w:rPr>
            </w:pPr>
          </w:p>
        </w:tc>
      </w:tr>
      <w:tr w:rsidR="00563940" w:rsidRPr="00A57C77" w14:paraId="107F046C" w14:textId="77777777" w:rsidTr="000F2A74">
        <w:trPr>
          <w:jc w:val="center"/>
        </w:trPr>
        <w:tc>
          <w:tcPr>
            <w:tcW w:w="5000" w:type="pct"/>
            <w:gridSpan w:val="12"/>
            <w:vAlign w:val="center"/>
          </w:tcPr>
          <w:p w14:paraId="3014293E"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GŁÓWNY II: DOBRY STAN INFRASTRUKTURY I CZYSTE ŚRODOWISKO</w:t>
            </w:r>
          </w:p>
        </w:tc>
      </w:tr>
      <w:tr w:rsidR="00563940" w:rsidRPr="00A57C77" w14:paraId="72B8431B" w14:textId="77777777" w:rsidTr="000F2A74">
        <w:trPr>
          <w:jc w:val="center"/>
        </w:trPr>
        <w:tc>
          <w:tcPr>
            <w:tcW w:w="5000" w:type="pct"/>
            <w:gridSpan w:val="12"/>
            <w:vAlign w:val="center"/>
          </w:tcPr>
          <w:p w14:paraId="73D94EFD"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STRATEGICZNYII.1: EFEKTYWNY SYSTEM TRANSPORTOWY POPRAWIAJĄCY KOMUNIKACJĘ I BEZPIECZEŃSTWO MIESZKAŃCÓW</w:t>
            </w:r>
          </w:p>
        </w:tc>
      </w:tr>
      <w:tr w:rsidR="00C840D6" w:rsidRPr="00A57C77" w14:paraId="19FA838A" w14:textId="77777777" w:rsidTr="000163EC">
        <w:trPr>
          <w:jc w:val="center"/>
        </w:trPr>
        <w:tc>
          <w:tcPr>
            <w:tcW w:w="184" w:type="pct"/>
            <w:vAlign w:val="center"/>
          </w:tcPr>
          <w:p w14:paraId="21F3651C"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952" w:type="pct"/>
          </w:tcPr>
          <w:p w14:paraId="117AB838" w14:textId="77777777" w:rsidR="00C840D6" w:rsidRPr="00A57C77" w:rsidRDefault="00C840D6" w:rsidP="00A57C77">
            <w:pPr>
              <w:spacing w:line="276" w:lineRule="auto"/>
              <w:jc w:val="both"/>
              <w:rPr>
                <w:rFonts w:ascii="Arial" w:hAnsi="Arial" w:cs="Arial"/>
                <w:sz w:val="18"/>
                <w:szCs w:val="18"/>
              </w:rPr>
            </w:pPr>
            <w:r w:rsidRPr="00A57C77">
              <w:rPr>
                <w:rFonts w:ascii="Arial" w:hAnsi="Arial" w:cs="Arial"/>
                <w:sz w:val="18"/>
                <w:szCs w:val="18"/>
              </w:rPr>
              <w:t>Cel operacyjny II.1.1: Poprawa jakości połączeń komunikacji drogowej wewnątrz gminy oraz komunikacji zewnętrznej z regionem.</w:t>
            </w:r>
          </w:p>
        </w:tc>
        <w:tc>
          <w:tcPr>
            <w:tcW w:w="282" w:type="pct"/>
            <w:shd w:val="clear" w:color="auto" w:fill="auto"/>
            <w:vAlign w:val="center"/>
          </w:tcPr>
          <w:p w14:paraId="2BA237AF" w14:textId="3687D542"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7787B83F" w14:textId="140D0F15"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2CB448B7" w14:textId="77777777" w:rsidR="00C840D6" w:rsidRPr="00A57C77" w:rsidRDefault="00C840D6" w:rsidP="00A57C77">
            <w:pPr>
              <w:spacing w:line="276" w:lineRule="auto"/>
              <w:jc w:val="center"/>
              <w:rPr>
                <w:rFonts w:ascii="Arial" w:hAnsi="Arial" w:cs="Arial"/>
                <w:bCs/>
              </w:rPr>
            </w:pPr>
          </w:p>
        </w:tc>
        <w:tc>
          <w:tcPr>
            <w:tcW w:w="310" w:type="pct"/>
            <w:shd w:val="clear" w:color="auto" w:fill="auto"/>
            <w:vAlign w:val="center"/>
          </w:tcPr>
          <w:p w14:paraId="1B5669D4" w14:textId="77777777" w:rsidR="00C840D6" w:rsidRPr="00A57C77" w:rsidRDefault="00C840D6" w:rsidP="00A57C77">
            <w:pPr>
              <w:spacing w:line="276" w:lineRule="auto"/>
              <w:jc w:val="center"/>
              <w:rPr>
                <w:rFonts w:ascii="Arial" w:hAnsi="Arial" w:cs="Arial"/>
                <w:bCs/>
              </w:rPr>
            </w:pPr>
          </w:p>
        </w:tc>
        <w:tc>
          <w:tcPr>
            <w:tcW w:w="485" w:type="pct"/>
            <w:shd w:val="clear" w:color="auto" w:fill="auto"/>
            <w:vAlign w:val="center"/>
          </w:tcPr>
          <w:p w14:paraId="64C0A709"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60A364FC" w14:textId="6F41145F" w:rsidR="00C840D6" w:rsidRPr="00A57C77" w:rsidRDefault="008D5B2E" w:rsidP="00A57C77">
            <w:pPr>
              <w:spacing w:line="276" w:lineRule="auto"/>
              <w:jc w:val="center"/>
              <w:rPr>
                <w:rFonts w:ascii="Arial" w:hAnsi="Arial" w:cs="Arial"/>
                <w:bCs/>
              </w:rPr>
            </w:pPr>
            <w:r w:rsidRPr="00A57C77">
              <w:rPr>
                <w:rFonts w:ascii="Arial" w:hAnsi="Arial" w:cs="Arial"/>
                <w:bCs/>
              </w:rPr>
              <w:t>x</w:t>
            </w:r>
          </w:p>
        </w:tc>
        <w:tc>
          <w:tcPr>
            <w:tcW w:w="280" w:type="pct"/>
            <w:shd w:val="clear" w:color="auto" w:fill="auto"/>
            <w:vAlign w:val="center"/>
          </w:tcPr>
          <w:p w14:paraId="776600D1"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1F3A59FF"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1C9B6015"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0FC1D44F" w14:textId="77777777" w:rsidR="00C840D6" w:rsidRPr="00A57C77" w:rsidRDefault="00C840D6" w:rsidP="00A57C77">
            <w:pPr>
              <w:spacing w:line="276" w:lineRule="auto"/>
              <w:jc w:val="center"/>
              <w:rPr>
                <w:rFonts w:ascii="Arial" w:hAnsi="Arial" w:cs="Arial"/>
                <w:bCs/>
              </w:rPr>
            </w:pPr>
          </w:p>
        </w:tc>
      </w:tr>
      <w:tr w:rsidR="00C840D6" w:rsidRPr="00A57C77" w14:paraId="30B17C32" w14:textId="77777777" w:rsidTr="000163EC">
        <w:trPr>
          <w:jc w:val="center"/>
        </w:trPr>
        <w:tc>
          <w:tcPr>
            <w:tcW w:w="184" w:type="pct"/>
            <w:vAlign w:val="center"/>
          </w:tcPr>
          <w:p w14:paraId="3A94F862"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lastRenderedPageBreak/>
              <w:t>3</w:t>
            </w:r>
          </w:p>
        </w:tc>
        <w:tc>
          <w:tcPr>
            <w:tcW w:w="952" w:type="pct"/>
          </w:tcPr>
          <w:p w14:paraId="0009AABC" w14:textId="77777777" w:rsidR="00C840D6" w:rsidRPr="00A57C77" w:rsidRDefault="00C840D6" w:rsidP="00A57C77">
            <w:pPr>
              <w:spacing w:line="276" w:lineRule="auto"/>
              <w:jc w:val="both"/>
              <w:rPr>
                <w:rFonts w:ascii="Arial" w:hAnsi="Arial" w:cs="Arial"/>
                <w:sz w:val="18"/>
                <w:szCs w:val="18"/>
              </w:rPr>
            </w:pPr>
            <w:r w:rsidRPr="00A57C77">
              <w:rPr>
                <w:rFonts w:ascii="Arial" w:hAnsi="Arial" w:cs="Arial"/>
                <w:sz w:val="18"/>
                <w:szCs w:val="18"/>
              </w:rPr>
              <w:t>Cel operacyjny II.1.2: Rozwój połączeń kolejowych</w:t>
            </w:r>
          </w:p>
        </w:tc>
        <w:tc>
          <w:tcPr>
            <w:tcW w:w="282" w:type="pct"/>
            <w:shd w:val="clear" w:color="auto" w:fill="auto"/>
            <w:vAlign w:val="center"/>
          </w:tcPr>
          <w:p w14:paraId="5197919B" w14:textId="2EB761D8"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5A95E0F1" w14:textId="4C317382"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42E36301" w14:textId="77777777" w:rsidR="00C840D6" w:rsidRPr="00A57C77" w:rsidRDefault="00C840D6" w:rsidP="00A57C77">
            <w:pPr>
              <w:spacing w:line="276" w:lineRule="auto"/>
              <w:jc w:val="center"/>
              <w:rPr>
                <w:rFonts w:ascii="Arial" w:hAnsi="Arial" w:cs="Arial"/>
                <w:bCs/>
              </w:rPr>
            </w:pPr>
          </w:p>
        </w:tc>
        <w:tc>
          <w:tcPr>
            <w:tcW w:w="310" w:type="pct"/>
            <w:shd w:val="clear" w:color="auto" w:fill="auto"/>
            <w:vAlign w:val="center"/>
          </w:tcPr>
          <w:p w14:paraId="2859F4F5" w14:textId="77777777" w:rsidR="00C840D6" w:rsidRPr="00A57C77" w:rsidRDefault="00C840D6" w:rsidP="00A57C77">
            <w:pPr>
              <w:spacing w:line="276" w:lineRule="auto"/>
              <w:jc w:val="center"/>
              <w:rPr>
                <w:rFonts w:ascii="Arial" w:hAnsi="Arial" w:cs="Arial"/>
                <w:bCs/>
              </w:rPr>
            </w:pPr>
          </w:p>
        </w:tc>
        <w:tc>
          <w:tcPr>
            <w:tcW w:w="485" w:type="pct"/>
            <w:shd w:val="clear" w:color="auto" w:fill="auto"/>
            <w:vAlign w:val="center"/>
          </w:tcPr>
          <w:p w14:paraId="35FA4989"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0398BB7A"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155CDD63" w14:textId="20292C7A"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406" w:type="pct"/>
            <w:shd w:val="clear" w:color="auto" w:fill="auto"/>
            <w:vAlign w:val="center"/>
          </w:tcPr>
          <w:p w14:paraId="26A5DCEF" w14:textId="669C0D86"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339" w:type="pct"/>
            <w:shd w:val="clear" w:color="auto" w:fill="auto"/>
            <w:vAlign w:val="center"/>
          </w:tcPr>
          <w:p w14:paraId="4419789E"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20351D4B" w14:textId="77777777" w:rsidR="00C840D6" w:rsidRPr="00A57C77" w:rsidRDefault="00C840D6" w:rsidP="00A57C77">
            <w:pPr>
              <w:spacing w:line="276" w:lineRule="auto"/>
              <w:jc w:val="center"/>
              <w:rPr>
                <w:rFonts w:ascii="Arial" w:hAnsi="Arial" w:cs="Arial"/>
                <w:bCs/>
              </w:rPr>
            </w:pPr>
          </w:p>
        </w:tc>
      </w:tr>
      <w:tr w:rsidR="00C840D6" w:rsidRPr="00A57C77" w14:paraId="15BAAE9F" w14:textId="77777777" w:rsidTr="000163EC">
        <w:trPr>
          <w:jc w:val="center"/>
        </w:trPr>
        <w:tc>
          <w:tcPr>
            <w:tcW w:w="184" w:type="pct"/>
            <w:vAlign w:val="center"/>
          </w:tcPr>
          <w:p w14:paraId="23F65B9D" w14:textId="77777777" w:rsidR="00C840D6" w:rsidRPr="00A57C77" w:rsidRDefault="00C840D6"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952" w:type="pct"/>
          </w:tcPr>
          <w:p w14:paraId="3D255A85" w14:textId="77777777" w:rsidR="00C840D6" w:rsidRPr="00A57C77" w:rsidRDefault="00C840D6" w:rsidP="00A57C77">
            <w:pPr>
              <w:spacing w:line="276" w:lineRule="auto"/>
              <w:rPr>
                <w:rFonts w:ascii="Arial" w:hAnsi="Arial" w:cs="Arial"/>
                <w:sz w:val="18"/>
                <w:szCs w:val="18"/>
              </w:rPr>
            </w:pPr>
            <w:r w:rsidRPr="00A57C77">
              <w:rPr>
                <w:rFonts w:ascii="Arial" w:hAnsi="Arial" w:cs="Arial"/>
                <w:sz w:val="18"/>
                <w:szCs w:val="18"/>
              </w:rPr>
              <w:t>Cel operacyjny II.1.3: Rozwój systemu transportu rowerowego</w:t>
            </w:r>
          </w:p>
        </w:tc>
        <w:tc>
          <w:tcPr>
            <w:tcW w:w="282" w:type="pct"/>
            <w:shd w:val="clear" w:color="auto" w:fill="auto"/>
            <w:vAlign w:val="center"/>
          </w:tcPr>
          <w:p w14:paraId="50FA2130" w14:textId="0BBFB948"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5E6F4BEB" w14:textId="5533AC56"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6EC0518E" w14:textId="77777777" w:rsidR="00C840D6" w:rsidRPr="00A57C77" w:rsidRDefault="00C840D6" w:rsidP="00A57C77">
            <w:pPr>
              <w:spacing w:line="276" w:lineRule="auto"/>
              <w:jc w:val="center"/>
              <w:rPr>
                <w:rFonts w:ascii="Arial" w:hAnsi="Arial" w:cs="Arial"/>
                <w:bCs/>
              </w:rPr>
            </w:pPr>
          </w:p>
        </w:tc>
        <w:tc>
          <w:tcPr>
            <w:tcW w:w="310" w:type="pct"/>
            <w:shd w:val="clear" w:color="auto" w:fill="auto"/>
            <w:vAlign w:val="center"/>
          </w:tcPr>
          <w:p w14:paraId="6305B6F6" w14:textId="3A674D63" w:rsidR="00C840D6" w:rsidRPr="00A57C77" w:rsidRDefault="00C45844"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14AAA994" w14:textId="77777777" w:rsidR="00C840D6" w:rsidRPr="00A57C77" w:rsidRDefault="00C840D6" w:rsidP="00A57C77">
            <w:pPr>
              <w:spacing w:line="276" w:lineRule="auto"/>
              <w:jc w:val="center"/>
              <w:rPr>
                <w:rFonts w:ascii="Arial" w:hAnsi="Arial" w:cs="Arial"/>
                <w:bCs/>
              </w:rPr>
            </w:pPr>
          </w:p>
        </w:tc>
        <w:tc>
          <w:tcPr>
            <w:tcW w:w="592" w:type="pct"/>
            <w:shd w:val="clear" w:color="auto" w:fill="auto"/>
            <w:vAlign w:val="center"/>
          </w:tcPr>
          <w:p w14:paraId="572A34EE" w14:textId="77777777" w:rsidR="00C840D6" w:rsidRPr="00A57C77" w:rsidRDefault="00C840D6" w:rsidP="00A57C77">
            <w:pPr>
              <w:spacing w:line="276" w:lineRule="auto"/>
              <w:jc w:val="center"/>
              <w:rPr>
                <w:rFonts w:ascii="Arial" w:hAnsi="Arial" w:cs="Arial"/>
                <w:bCs/>
              </w:rPr>
            </w:pPr>
          </w:p>
        </w:tc>
        <w:tc>
          <w:tcPr>
            <w:tcW w:w="280" w:type="pct"/>
            <w:shd w:val="clear" w:color="auto" w:fill="auto"/>
            <w:vAlign w:val="center"/>
          </w:tcPr>
          <w:p w14:paraId="093D7D6F" w14:textId="77777777" w:rsidR="00C840D6" w:rsidRPr="00A57C77" w:rsidRDefault="00C840D6" w:rsidP="00A57C77">
            <w:pPr>
              <w:spacing w:line="276" w:lineRule="auto"/>
              <w:jc w:val="center"/>
              <w:rPr>
                <w:rFonts w:ascii="Arial" w:hAnsi="Arial" w:cs="Arial"/>
                <w:bCs/>
              </w:rPr>
            </w:pPr>
          </w:p>
        </w:tc>
        <w:tc>
          <w:tcPr>
            <w:tcW w:w="406" w:type="pct"/>
            <w:shd w:val="clear" w:color="auto" w:fill="auto"/>
            <w:vAlign w:val="center"/>
          </w:tcPr>
          <w:p w14:paraId="1701BF2D" w14:textId="77777777" w:rsidR="00C840D6" w:rsidRPr="00A57C77" w:rsidRDefault="00C840D6" w:rsidP="00A57C77">
            <w:pPr>
              <w:spacing w:line="276" w:lineRule="auto"/>
              <w:jc w:val="center"/>
              <w:rPr>
                <w:rFonts w:ascii="Arial" w:hAnsi="Arial" w:cs="Arial"/>
                <w:bCs/>
              </w:rPr>
            </w:pPr>
          </w:p>
        </w:tc>
        <w:tc>
          <w:tcPr>
            <w:tcW w:w="339" w:type="pct"/>
            <w:shd w:val="clear" w:color="auto" w:fill="auto"/>
            <w:vAlign w:val="center"/>
          </w:tcPr>
          <w:p w14:paraId="390FEF80" w14:textId="77777777" w:rsidR="00C840D6" w:rsidRPr="00A57C77" w:rsidRDefault="00C840D6" w:rsidP="00A57C77">
            <w:pPr>
              <w:spacing w:line="276" w:lineRule="auto"/>
              <w:jc w:val="center"/>
              <w:rPr>
                <w:rFonts w:ascii="Arial" w:hAnsi="Arial" w:cs="Arial"/>
                <w:bCs/>
              </w:rPr>
            </w:pPr>
          </w:p>
        </w:tc>
        <w:tc>
          <w:tcPr>
            <w:tcW w:w="327" w:type="pct"/>
            <w:shd w:val="clear" w:color="auto" w:fill="auto"/>
            <w:vAlign w:val="center"/>
          </w:tcPr>
          <w:p w14:paraId="3363C649" w14:textId="77777777" w:rsidR="00C840D6" w:rsidRPr="00A57C77" w:rsidRDefault="00C840D6" w:rsidP="00A57C77">
            <w:pPr>
              <w:spacing w:line="276" w:lineRule="auto"/>
              <w:jc w:val="center"/>
              <w:rPr>
                <w:rFonts w:ascii="Arial" w:hAnsi="Arial" w:cs="Arial"/>
                <w:bCs/>
              </w:rPr>
            </w:pPr>
          </w:p>
        </w:tc>
      </w:tr>
      <w:tr w:rsidR="00563940" w:rsidRPr="00A57C77" w14:paraId="186D7353" w14:textId="77777777" w:rsidTr="000F2A74">
        <w:trPr>
          <w:jc w:val="center"/>
        </w:trPr>
        <w:tc>
          <w:tcPr>
            <w:tcW w:w="5000" w:type="pct"/>
            <w:gridSpan w:val="12"/>
            <w:vAlign w:val="center"/>
          </w:tcPr>
          <w:p w14:paraId="35C9C3E8"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STRATEGICZNYII.2: POPRAWA STANU ŚRODOWISKA NATURALNEGO</w:t>
            </w:r>
          </w:p>
        </w:tc>
      </w:tr>
      <w:tr w:rsidR="00063569" w:rsidRPr="00A57C77" w14:paraId="5A7CD052" w14:textId="77777777" w:rsidTr="000163EC">
        <w:trPr>
          <w:jc w:val="center"/>
        </w:trPr>
        <w:tc>
          <w:tcPr>
            <w:tcW w:w="184" w:type="pct"/>
            <w:vAlign w:val="center"/>
          </w:tcPr>
          <w:p w14:paraId="39EDFB0A"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952" w:type="pct"/>
          </w:tcPr>
          <w:p w14:paraId="79C477D6"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II.2.1: Rozwój systemu infrastruktury technicznej eliminującej negatywny wpływ człowieka na środowisko</w:t>
            </w:r>
          </w:p>
        </w:tc>
        <w:tc>
          <w:tcPr>
            <w:tcW w:w="282" w:type="pct"/>
            <w:shd w:val="clear" w:color="auto" w:fill="auto"/>
            <w:vAlign w:val="center"/>
          </w:tcPr>
          <w:p w14:paraId="0D2FE0F4" w14:textId="2810A941"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4976C8C5" w14:textId="2239F7BC"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6D00FA71"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5994A8D3" w14:textId="77777777" w:rsidR="00063569" w:rsidRPr="00A57C77" w:rsidRDefault="00063569" w:rsidP="00A57C77">
            <w:pPr>
              <w:spacing w:line="276" w:lineRule="auto"/>
              <w:jc w:val="center"/>
              <w:rPr>
                <w:rFonts w:ascii="Arial" w:hAnsi="Arial" w:cs="Arial"/>
                <w:bCs/>
              </w:rPr>
            </w:pPr>
          </w:p>
        </w:tc>
        <w:tc>
          <w:tcPr>
            <w:tcW w:w="485" w:type="pct"/>
            <w:shd w:val="clear" w:color="auto" w:fill="auto"/>
            <w:vAlign w:val="center"/>
          </w:tcPr>
          <w:p w14:paraId="5CBB11A8"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071D4827"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0965A1F7"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1B033123"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6480CC3A" w14:textId="24E1A7F6"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27" w:type="pct"/>
            <w:shd w:val="clear" w:color="auto" w:fill="auto"/>
            <w:vAlign w:val="center"/>
          </w:tcPr>
          <w:p w14:paraId="3C27B5F8" w14:textId="7FF558D6" w:rsidR="00063569" w:rsidRPr="00A57C77" w:rsidRDefault="00C45844" w:rsidP="00A57C77">
            <w:pPr>
              <w:spacing w:line="276" w:lineRule="auto"/>
              <w:jc w:val="center"/>
              <w:rPr>
                <w:rFonts w:ascii="Arial" w:hAnsi="Arial" w:cs="Arial"/>
                <w:bCs/>
              </w:rPr>
            </w:pPr>
            <w:r w:rsidRPr="00A57C77">
              <w:rPr>
                <w:rFonts w:ascii="Arial" w:hAnsi="Arial" w:cs="Arial"/>
                <w:bCs/>
              </w:rPr>
              <w:t>x</w:t>
            </w:r>
          </w:p>
        </w:tc>
      </w:tr>
      <w:tr w:rsidR="00063569" w:rsidRPr="00A57C77" w14:paraId="13B93C1D" w14:textId="77777777" w:rsidTr="000163EC">
        <w:trPr>
          <w:jc w:val="center"/>
        </w:trPr>
        <w:tc>
          <w:tcPr>
            <w:tcW w:w="184" w:type="pct"/>
            <w:vAlign w:val="center"/>
          </w:tcPr>
          <w:p w14:paraId="0150C2D8"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t>1</w:t>
            </w:r>
          </w:p>
        </w:tc>
        <w:tc>
          <w:tcPr>
            <w:tcW w:w="952" w:type="pct"/>
          </w:tcPr>
          <w:p w14:paraId="124F7EE9"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II.2.2: Zwiększenie wiedzy i świadomości mieszkańców dotyczącej ochrony środowiska</w:t>
            </w:r>
          </w:p>
        </w:tc>
        <w:tc>
          <w:tcPr>
            <w:tcW w:w="282" w:type="pct"/>
            <w:shd w:val="clear" w:color="auto" w:fill="auto"/>
            <w:vAlign w:val="center"/>
          </w:tcPr>
          <w:p w14:paraId="4B60C032" w14:textId="025E0D18"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04BB26C3" w14:textId="6D29153A"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1ACABA3E"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6E57A739" w14:textId="5C204529"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14CC2A76"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7280C820"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518A6391"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451A99E7"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288EFFCC" w14:textId="5D0A26CF"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27" w:type="pct"/>
            <w:shd w:val="clear" w:color="auto" w:fill="auto"/>
            <w:vAlign w:val="center"/>
          </w:tcPr>
          <w:p w14:paraId="10F7F686" w14:textId="697FC922" w:rsidR="00063569" w:rsidRPr="00A57C77" w:rsidRDefault="00C45844" w:rsidP="00A57C77">
            <w:pPr>
              <w:spacing w:line="276" w:lineRule="auto"/>
              <w:jc w:val="center"/>
              <w:rPr>
                <w:rFonts w:ascii="Arial" w:hAnsi="Arial" w:cs="Arial"/>
                <w:bCs/>
              </w:rPr>
            </w:pPr>
            <w:r w:rsidRPr="00A57C77">
              <w:rPr>
                <w:rFonts w:ascii="Arial" w:hAnsi="Arial" w:cs="Arial"/>
                <w:bCs/>
              </w:rPr>
              <w:t>x</w:t>
            </w:r>
          </w:p>
        </w:tc>
      </w:tr>
      <w:tr w:rsidR="00563940" w:rsidRPr="00A57C77" w14:paraId="79CE3C3E" w14:textId="77777777" w:rsidTr="000F2A74">
        <w:trPr>
          <w:jc w:val="center"/>
        </w:trPr>
        <w:tc>
          <w:tcPr>
            <w:tcW w:w="5000" w:type="pct"/>
            <w:gridSpan w:val="12"/>
            <w:vAlign w:val="center"/>
          </w:tcPr>
          <w:p w14:paraId="4443D850"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 II.3: EFEKTYWNY SYSTEM ENERGETYCZNY</w:t>
            </w:r>
          </w:p>
        </w:tc>
      </w:tr>
      <w:tr w:rsidR="00063569" w:rsidRPr="00A57C77" w14:paraId="742B4544" w14:textId="77777777" w:rsidTr="000163EC">
        <w:trPr>
          <w:jc w:val="center"/>
        </w:trPr>
        <w:tc>
          <w:tcPr>
            <w:tcW w:w="184" w:type="pct"/>
            <w:vAlign w:val="center"/>
          </w:tcPr>
          <w:p w14:paraId="77EA05CA"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t>2</w:t>
            </w:r>
          </w:p>
        </w:tc>
        <w:tc>
          <w:tcPr>
            <w:tcW w:w="952" w:type="pct"/>
          </w:tcPr>
          <w:p w14:paraId="67ED0C8B"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II.3.1: Poprawa efektywności energetycznej i ograniczenie wpływu produkcji energii na środowisko</w:t>
            </w:r>
          </w:p>
        </w:tc>
        <w:tc>
          <w:tcPr>
            <w:tcW w:w="282" w:type="pct"/>
            <w:shd w:val="clear" w:color="auto" w:fill="auto"/>
            <w:vAlign w:val="center"/>
          </w:tcPr>
          <w:p w14:paraId="716A4B3F" w14:textId="665419CE"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6A628D2D" w14:textId="436EE8B9"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61CEF8BF"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5C29ABD3" w14:textId="10E2E8D6"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1A1399B8"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4AC9CDD1"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3AE9A8BD"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30FB1E06"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2CBB8AF9" w14:textId="6C0B153C"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27" w:type="pct"/>
            <w:shd w:val="clear" w:color="auto" w:fill="auto"/>
            <w:vAlign w:val="center"/>
          </w:tcPr>
          <w:p w14:paraId="31CF2E2D" w14:textId="003A812F" w:rsidR="00063569" w:rsidRPr="00A57C77" w:rsidRDefault="00C45844" w:rsidP="00A57C77">
            <w:pPr>
              <w:spacing w:line="276" w:lineRule="auto"/>
              <w:jc w:val="center"/>
              <w:rPr>
                <w:rFonts w:ascii="Arial" w:hAnsi="Arial" w:cs="Arial"/>
                <w:bCs/>
              </w:rPr>
            </w:pPr>
            <w:r w:rsidRPr="00A57C77">
              <w:rPr>
                <w:rFonts w:ascii="Arial" w:hAnsi="Arial" w:cs="Arial"/>
                <w:bCs/>
              </w:rPr>
              <w:t>x</w:t>
            </w:r>
          </w:p>
        </w:tc>
      </w:tr>
      <w:tr w:rsidR="00563940" w:rsidRPr="00A57C77" w14:paraId="07A327A7" w14:textId="77777777" w:rsidTr="000F2A74">
        <w:trPr>
          <w:jc w:val="center"/>
        </w:trPr>
        <w:tc>
          <w:tcPr>
            <w:tcW w:w="5000" w:type="pct"/>
            <w:gridSpan w:val="12"/>
            <w:vAlign w:val="center"/>
          </w:tcPr>
          <w:p w14:paraId="3B0D4880"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GŁÓWNY III: KONKURENCYJNA GOSPODARKA</w:t>
            </w:r>
          </w:p>
        </w:tc>
      </w:tr>
      <w:tr w:rsidR="00563940" w:rsidRPr="00A57C77" w14:paraId="1BA6C0DE" w14:textId="77777777" w:rsidTr="000F2A74">
        <w:trPr>
          <w:jc w:val="center"/>
        </w:trPr>
        <w:tc>
          <w:tcPr>
            <w:tcW w:w="5000" w:type="pct"/>
            <w:gridSpan w:val="12"/>
            <w:vAlign w:val="center"/>
          </w:tcPr>
          <w:p w14:paraId="1934DA48" w14:textId="77777777" w:rsidR="00563940" w:rsidRPr="00A57C77" w:rsidRDefault="00563940" w:rsidP="00A57C77">
            <w:pPr>
              <w:spacing w:line="276" w:lineRule="auto"/>
              <w:jc w:val="center"/>
              <w:rPr>
                <w:rFonts w:ascii="Arial" w:hAnsi="Arial" w:cs="Arial"/>
                <w:bCs/>
                <w:sz w:val="18"/>
                <w:szCs w:val="18"/>
              </w:rPr>
            </w:pPr>
            <w:r w:rsidRPr="00A57C77">
              <w:rPr>
                <w:rFonts w:ascii="Arial" w:hAnsi="Arial" w:cs="Arial"/>
                <w:bCs/>
                <w:sz w:val="18"/>
                <w:szCs w:val="18"/>
              </w:rPr>
              <w:t>CEL STRATEGICZNY III.1: ZWIĘKSZENIE KONKURENCYJNOŚCI GOSPODARKI GMINY</w:t>
            </w:r>
          </w:p>
        </w:tc>
      </w:tr>
      <w:tr w:rsidR="00063569" w:rsidRPr="00A57C77" w14:paraId="313EC707" w14:textId="77777777" w:rsidTr="000163EC">
        <w:trPr>
          <w:jc w:val="center"/>
        </w:trPr>
        <w:tc>
          <w:tcPr>
            <w:tcW w:w="184" w:type="pct"/>
            <w:vAlign w:val="center"/>
          </w:tcPr>
          <w:p w14:paraId="6741CDC7"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t>3</w:t>
            </w:r>
          </w:p>
        </w:tc>
        <w:tc>
          <w:tcPr>
            <w:tcW w:w="952" w:type="pct"/>
          </w:tcPr>
          <w:p w14:paraId="62802FEB"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III.1.1: Wzrost znaczenia turystyki w gospodarce gminy</w:t>
            </w:r>
          </w:p>
        </w:tc>
        <w:tc>
          <w:tcPr>
            <w:tcW w:w="282" w:type="pct"/>
            <w:shd w:val="clear" w:color="auto" w:fill="auto"/>
            <w:vAlign w:val="center"/>
          </w:tcPr>
          <w:p w14:paraId="6DA3A276" w14:textId="5F7A8838"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3E5661E6" w14:textId="7AC8A342"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12F6821C"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15EA1F93" w14:textId="7E2C1E2C"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85" w:type="pct"/>
            <w:shd w:val="clear" w:color="auto" w:fill="auto"/>
            <w:vAlign w:val="center"/>
          </w:tcPr>
          <w:p w14:paraId="06FF39A5"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47903F4D"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03D9531B"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4355D606"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4F008C41" w14:textId="77777777" w:rsidR="00063569" w:rsidRPr="00A57C77" w:rsidRDefault="00063569" w:rsidP="00A57C77">
            <w:pPr>
              <w:spacing w:line="276" w:lineRule="auto"/>
              <w:jc w:val="center"/>
              <w:rPr>
                <w:rFonts w:ascii="Arial" w:hAnsi="Arial" w:cs="Arial"/>
                <w:bCs/>
              </w:rPr>
            </w:pPr>
          </w:p>
        </w:tc>
        <w:tc>
          <w:tcPr>
            <w:tcW w:w="327" w:type="pct"/>
            <w:shd w:val="clear" w:color="auto" w:fill="auto"/>
            <w:vAlign w:val="center"/>
          </w:tcPr>
          <w:p w14:paraId="63117EEA" w14:textId="77777777" w:rsidR="00063569" w:rsidRPr="00A57C77" w:rsidRDefault="00063569" w:rsidP="00A57C77">
            <w:pPr>
              <w:spacing w:line="276" w:lineRule="auto"/>
              <w:jc w:val="center"/>
              <w:rPr>
                <w:rFonts w:ascii="Arial" w:hAnsi="Arial" w:cs="Arial"/>
                <w:bCs/>
              </w:rPr>
            </w:pPr>
          </w:p>
        </w:tc>
      </w:tr>
      <w:tr w:rsidR="00063569" w:rsidRPr="00A57C77" w14:paraId="66AD1561" w14:textId="77777777" w:rsidTr="000163EC">
        <w:trPr>
          <w:jc w:val="center"/>
        </w:trPr>
        <w:tc>
          <w:tcPr>
            <w:tcW w:w="184" w:type="pct"/>
            <w:vAlign w:val="center"/>
          </w:tcPr>
          <w:p w14:paraId="50662039"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t>4</w:t>
            </w:r>
          </w:p>
        </w:tc>
        <w:tc>
          <w:tcPr>
            <w:tcW w:w="952" w:type="pct"/>
          </w:tcPr>
          <w:p w14:paraId="78EF0BE3"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III.1.2: Zwiększenie atrakcyjności inwestycyjnej oraz efektywne zarządzanie planowaniem przestrzennym.</w:t>
            </w:r>
          </w:p>
        </w:tc>
        <w:tc>
          <w:tcPr>
            <w:tcW w:w="282" w:type="pct"/>
            <w:shd w:val="clear" w:color="auto" w:fill="auto"/>
            <w:vAlign w:val="center"/>
          </w:tcPr>
          <w:p w14:paraId="01006636" w14:textId="7D8E8048"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23A736D7" w14:textId="5EDC4590"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60EF9AF6"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6318CCCC" w14:textId="77777777" w:rsidR="00063569" w:rsidRPr="00A57C77" w:rsidRDefault="00063569" w:rsidP="00A57C77">
            <w:pPr>
              <w:spacing w:line="276" w:lineRule="auto"/>
              <w:jc w:val="center"/>
              <w:rPr>
                <w:rFonts w:ascii="Arial" w:hAnsi="Arial" w:cs="Arial"/>
                <w:bCs/>
              </w:rPr>
            </w:pPr>
          </w:p>
        </w:tc>
        <w:tc>
          <w:tcPr>
            <w:tcW w:w="485" w:type="pct"/>
            <w:shd w:val="clear" w:color="auto" w:fill="auto"/>
            <w:vAlign w:val="center"/>
          </w:tcPr>
          <w:p w14:paraId="1B21C1F4"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66C027DD"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74C62418"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7063B29D"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3BC821A7" w14:textId="77777777" w:rsidR="00063569" w:rsidRPr="00A57C77" w:rsidRDefault="00063569" w:rsidP="00A57C77">
            <w:pPr>
              <w:spacing w:line="276" w:lineRule="auto"/>
              <w:jc w:val="center"/>
              <w:rPr>
                <w:rFonts w:ascii="Arial" w:hAnsi="Arial" w:cs="Arial"/>
                <w:bCs/>
              </w:rPr>
            </w:pPr>
          </w:p>
        </w:tc>
        <w:tc>
          <w:tcPr>
            <w:tcW w:w="327" w:type="pct"/>
            <w:shd w:val="clear" w:color="auto" w:fill="auto"/>
            <w:vAlign w:val="center"/>
          </w:tcPr>
          <w:p w14:paraId="07BFDDCF" w14:textId="77777777" w:rsidR="00063569" w:rsidRPr="00A57C77" w:rsidRDefault="00063569" w:rsidP="00A57C77">
            <w:pPr>
              <w:spacing w:line="276" w:lineRule="auto"/>
              <w:jc w:val="center"/>
              <w:rPr>
                <w:rFonts w:ascii="Arial" w:hAnsi="Arial" w:cs="Arial"/>
                <w:bCs/>
              </w:rPr>
            </w:pPr>
          </w:p>
        </w:tc>
      </w:tr>
      <w:tr w:rsidR="00063569" w:rsidRPr="00A57C77" w14:paraId="1E6AB039" w14:textId="77777777" w:rsidTr="000163EC">
        <w:trPr>
          <w:tblHeader/>
          <w:jc w:val="center"/>
        </w:trPr>
        <w:tc>
          <w:tcPr>
            <w:tcW w:w="184" w:type="pct"/>
            <w:vAlign w:val="center"/>
          </w:tcPr>
          <w:p w14:paraId="191A1982" w14:textId="77777777" w:rsidR="00063569" w:rsidRPr="00A57C77" w:rsidRDefault="00063569" w:rsidP="00A57C77">
            <w:pPr>
              <w:spacing w:line="276" w:lineRule="auto"/>
              <w:jc w:val="center"/>
              <w:rPr>
                <w:rFonts w:ascii="Arial" w:hAnsi="Arial" w:cs="Arial"/>
                <w:b/>
                <w:sz w:val="18"/>
                <w:szCs w:val="18"/>
              </w:rPr>
            </w:pPr>
            <w:r w:rsidRPr="00A57C77">
              <w:rPr>
                <w:rFonts w:ascii="Arial" w:hAnsi="Arial" w:cs="Arial"/>
                <w:b/>
                <w:sz w:val="18"/>
                <w:szCs w:val="18"/>
              </w:rPr>
              <w:lastRenderedPageBreak/>
              <w:t>1</w:t>
            </w:r>
          </w:p>
        </w:tc>
        <w:tc>
          <w:tcPr>
            <w:tcW w:w="952" w:type="pct"/>
          </w:tcPr>
          <w:p w14:paraId="19515FF4" w14:textId="77777777" w:rsidR="00063569" w:rsidRPr="00A57C77" w:rsidRDefault="00063569" w:rsidP="00A57C77">
            <w:pPr>
              <w:spacing w:line="276" w:lineRule="auto"/>
              <w:rPr>
                <w:rFonts w:ascii="Arial" w:hAnsi="Arial" w:cs="Arial"/>
                <w:sz w:val="18"/>
                <w:szCs w:val="18"/>
              </w:rPr>
            </w:pPr>
            <w:r w:rsidRPr="00A57C77">
              <w:rPr>
                <w:rFonts w:ascii="Arial" w:hAnsi="Arial" w:cs="Arial"/>
                <w:sz w:val="18"/>
                <w:szCs w:val="18"/>
              </w:rPr>
              <w:t>Cel operacyjny III.1.3: Rozwój współpracy gminy z podmiotami zewnętrznymi i wewnętrznymi</w:t>
            </w:r>
          </w:p>
        </w:tc>
        <w:tc>
          <w:tcPr>
            <w:tcW w:w="282" w:type="pct"/>
            <w:shd w:val="clear" w:color="auto" w:fill="auto"/>
            <w:vAlign w:val="center"/>
          </w:tcPr>
          <w:p w14:paraId="6A664A8E" w14:textId="43658572"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471" w:type="pct"/>
            <w:shd w:val="clear" w:color="auto" w:fill="auto"/>
            <w:vAlign w:val="center"/>
          </w:tcPr>
          <w:p w14:paraId="0FEF0C4E" w14:textId="28BD41FA" w:rsidR="00063569" w:rsidRPr="00A57C77" w:rsidRDefault="00C45844" w:rsidP="00A57C77">
            <w:pPr>
              <w:spacing w:line="276" w:lineRule="auto"/>
              <w:jc w:val="center"/>
              <w:rPr>
                <w:rFonts w:ascii="Arial" w:hAnsi="Arial" w:cs="Arial"/>
                <w:bCs/>
              </w:rPr>
            </w:pPr>
            <w:r w:rsidRPr="00A57C77">
              <w:rPr>
                <w:rFonts w:ascii="Arial" w:hAnsi="Arial" w:cs="Arial"/>
                <w:bCs/>
              </w:rPr>
              <w:t>x</w:t>
            </w:r>
          </w:p>
        </w:tc>
        <w:tc>
          <w:tcPr>
            <w:tcW w:w="373" w:type="pct"/>
            <w:shd w:val="clear" w:color="auto" w:fill="auto"/>
            <w:vAlign w:val="center"/>
          </w:tcPr>
          <w:p w14:paraId="60B7B2FF" w14:textId="77777777" w:rsidR="00063569" w:rsidRPr="00A57C77" w:rsidRDefault="00063569" w:rsidP="00A57C77">
            <w:pPr>
              <w:spacing w:line="276" w:lineRule="auto"/>
              <w:jc w:val="center"/>
              <w:rPr>
                <w:rFonts w:ascii="Arial" w:hAnsi="Arial" w:cs="Arial"/>
                <w:bCs/>
              </w:rPr>
            </w:pPr>
          </w:p>
        </w:tc>
        <w:tc>
          <w:tcPr>
            <w:tcW w:w="310" w:type="pct"/>
            <w:shd w:val="clear" w:color="auto" w:fill="auto"/>
            <w:vAlign w:val="center"/>
          </w:tcPr>
          <w:p w14:paraId="025AD65A" w14:textId="77777777" w:rsidR="00063569" w:rsidRPr="00A57C77" w:rsidRDefault="00063569" w:rsidP="00A57C77">
            <w:pPr>
              <w:spacing w:line="276" w:lineRule="auto"/>
              <w:jc w:val="center"/>
              <w:rPr>
                <w:rFonts w:ascii="Arial" w:hAnsi="Arial" w:cs="Arial"/>
                <w:bCs/>
              </w:rPr>
            </w:pPr>
          </w:p>
        </w:tc>
        <w:tc>
          <w:tcPr>
            <w:tcW w:w="485" w:type="pct"/>
            <w:shd w:val="clear" w:color="auto" w:fill="auto"/>
            <w:vAlign w:val="center"/>
          </w:tcPr>
          <w:p w14:paraId="7914D269" w14:textId="77777777" w:rsidR="00063569" w:rsidRPr="00A57C77" w:rsidRDefault="00063569" w:rsidP="00A57C77">
            <w:pPr>
              <w:spacing w:line="276" w:lineRule="auto"/>
              <w:jc w:val="center"/>
              <w:rPr>
                <w:rFonts w:ascii="Arial" w:hAnsi="Arial" w:cs="Arial"/>
                <w:bCs/>
              </w:rPr>
            </w:pPr>
          </w:p>
        </w:tc>
        <w:tc>
          <w:tcPr>
            <w:tcW w:w="592" w:type="pct"/>
            <w:shd w:val="clear" w:color="auto" w:fill="auto"/>
            <w:vAlign w:val="center"/>
          </w:tcPr>
          <w:p w14:paraId="74890FA0" w14:textId="77777777" w:rsidR="00063569" w:rsidRPr="00A57C77" w:rsidRDefault="00063569" w:rsidP="00A57C77">
            <w:pPr>
              <w:spacing w:line="276" w:lineRule="auto"/>
              <w:jc w:val="center"/>
              <w:rPr>
                <w:rFonts w:ascii="Arial" w:hAnsi="Arial" w:cs="Arial"/>
                <w:bCs/>
              </w:rPr>
            </w:pPr>
          </w:p>
        </w:tc>
        <w:tc>
          <w:tcPr>
            <w:tcW w:w="280" w:type="pct"/>
            <w:shd w:val="clear" w:color="auto" w:fill="auto"/>
            <w:vAlign w:val="center"/>
          </w:tcPr>
          <w:p w14:paraId="4929672F" w14:textId="77777777" w:rsidR="00063569" w:rsidRPr="00A57C77" w:rsidRDefault="00063569" w:rsidP="00A57C77">
            <w:pPr>
              <w:spacing w:line="276" w:lineRule="auto"/>
              <w:jc w:val="center"/>
              <w:rPr>
                <w:rFonts w:ascii="Arial" w:hAnsi="Arial" w:cs="Arial"/>
                <w:bCs/>
              </w:rPr>
            </w:pPr>
          </w:p>
        </w:tc>
        <w:tc>
          <w:tcPr>
            <w:tcW w:w="406" w:type="pct"/>
            <w:shd w:val="clear" w:color="auto" w:fill="auto"/>
            <w:vAlign w:val="center"/>
          </w:tcPr>
          <w:p w14:paraId="54684BDE" w14:textId="77777777" w:rsidR="00063569" w:rsidRPr="00A57C77" w:rsidRDefault="00063569" w:rsidP="00A57C77">
            <w:pPr>
              <w:spacing w:line="276" w:lineRule="auto"/>
              <w:jc w:val="center"/>
              <w:rPr>
                <w:rFonts w:ascii="Arial" w:hAnsi="Arial" w:cs="Arial"/>
                <w:bCs/>
              </w:rPr>
            </w:pPr>
          </w:p>
        </w:tc>
        <w:tc>
          <w:tcPr>
            <w:tcW w:w="339" w:type="pct"/>
            <w:shd w:val="clear" w:color="auto" w:fill="auto"/>
            <w:vAlign w:val="center"/>
          </w:tcPr>
          <w:p w14:paraId="40335CAA" w14:textId="77777777" w:rsidR="00063569" w:rsidRPr="00A57C77" w:rsidRDefault="00063569" w:rsidP="00A57C77">
            <w:pPr>
              <w:spacing w:line="276" w:lineRule="auto"/>
              <w:jc w:val="center"/>
              <w:rPr>
                <w:rFonts w:ascii="Arial" w:hAnsi="Arial" w:cs="Arial"/>
                <w:bCs/>
              </w:rPr>
            </w:pPr>
          </w:p>
        </w:tc>
        <w:tc>
          <w:tcPr>
            <w:tcW w:w="327" w:type="pct"/>
            <w:shd w:val="clear" w:color="auto" w:fill="auto"/>
            <w:vAlign w:val="center"/>
          </w:tcPr>
          <w:p w14:paraId="0D76B782" w14:textId="77777777" w:rsidR="00063569" w:rsidRPr="00A57C77" w:rsidRDefault="00063569" w:rsidP="00A57C77">
            <w:pPr>
              <w:spacing w:line="276" w:lineRule="auto"/>
              <w:jc w:val="center"/>
              <w:rPr>
                <w:rFonts w:ascii="Arial" w:hAnsi="Arial" w:cs="Arial"/>
                <w:bCs/>
              </w:rPr>
            </w:pPr>
          </w:p>
        </w:tc>
      </w:tr>
    </w:tbl>
    <w:p w14:paraId="59798F84" w14:textId="77777777" w:rsidR="009651D7" w:rsidRPr="00A57C77" w:rsidRDefault="009651D7" w:rsidP="00A57C77">
      <w:pPr>
        <w:spacing w:line="276" w:lineRule="auto"/>
        <w:jc w:val="center"/>
        <w:rPr>
          <w:rFonts w:ascii="Arial" w:hAnsi="Arial" w:cs="Arial"/>
        </w:rPr>
      </w:pPr>
    </w:p>
    <w:p w14:paraId="2783A461" w14:textId="77777777" w:rsidR="009651D7" w:rsidRPr="00A57C77" w:rsidRDefault="009651D7" w:rsidP="00A57C77">
      <w:pPr>
        <w:spacing w:line="276" w:lineRule="auto"/>
        <w:jc w:val="center"/>
        <w:rPr>
          <w:rFonts w:ascii="Arial" w:hAnsi="Arial" w:cs="Arial"/>
        </w:rPr>
        <w:sectPr w:rsidR="009651D7" w:rsidRPr="00A57C77" w:rsidSect="00867BAF">
          <w:pgSz w:w="16838" w:h="11906" w:orient="landscape" w:code="9"/>
          <w:pgMar w:top="1418" w:right="1418" w:bottom="1418" w:left="567" w:header="709" w:footer="284" w:gutter="0"/>
          <w:cols w:space="708"/>
          <w:docGrid w:linePitch="360"/>
        </w:sectPr>
      </w:pPr>
    </w:p>
    <w:p w14:paraId="0045E686" w14:textId="1D0EE032" w:rsidR="009651D7" w:rsidRPr="00A57C77" w:rsidRDefault="00284B1C" w:rsidP="00A57C77">
      <w:pPr>
        <w:pStyle w:val="jarek1"/>
      </w:pPr>
      <w:bookmarkStart w:id="52" w:name="_Toc391989306"/>
      <w:bookmarkStart w:id="53" w:name="_Toc67869813"/>
      <w:r w:rsidRPr="00A57C77">
        <w:lastRenderedPageBreak/>
        <w:t>1</w:t>
      </w:r>
      <w:r w:rsidR="00A56415">
        <w:t>1</w:t>
      </w:r>
      <w:r w:rsidR="009651D7" w:rsidRPr="00A57C77">
        <w:t>. Efekty realizacji celów i przedsięwzięć w ramach Strategii</w:t>
      </w:r>
      <w:bookmarkEnd w:id="52"/>
      <w:bookmarkEnd w:id="53"/>
      <w:r w:rsidR="009651D7" w:rsidRPr="00A57C77">
        <w:t xml:space="preserve"> </w:t>
      </w:r>
    </w:p>
    <w:p w14:paraId="3D4FE5BE" w14:textId="139C3712" w:rsidR="009651D7" w:rsidRPr="00A57C77" w:rsidRDefault="009651D7" w:rsidP="00A57C77">
      <w:pPr>
        <w:spacing w:line="276" w:lineRule="auto"/>
        <w:jc w:val="both"/>
        <w:rPr>
          <w:rFonts w:ascii="Arial" w:hAnsi="Arial" w:cs="Arial"/>
        </w:rPr>
      </w:pPr>
      <w:r w:rsidRPr="00A57C77">
        <w:rPr>
          <w:rFonts w:ascii="Arial" w:hAnsi="Arial" w:cs="Arial"/>
        </w:rPr>
        <w:tab/>
        <w:t xml:space="preserve">Efekty realizacji założeń Strategii wynikają z zaprezentowanych wyników realizacji poszczególnych celów i przedsięwzięć w ramach Strategii na poziomie rezultatów i założonego oddziaływania na strukturę społeczno – gospodarczą regionu. </w:t>
      </w:r>
    </w:p>
    <w:p w14:paraId="3D2D808C" w14:textId="563852C4" w:rsidR="009651D7" w:rsidRPr="00A57C77" w:rsidRDefault="009651D7" w:rsidP="00A57C77">
      <w:pPr>
        <w:spacing w:line="276" w:lineRule="auto"/>
        <w:jc w:val="both"/>
        <w:rPr>
          <w:rFonts w:ascii="Arial" w:hAnsi="Arial" w:cs="Arial"/>
        </w:rPr>
      </w:pPr>
      <w:r w:rsidRPr="00A57C77">
        <w:rPr>
          <w:rFonts w:ascii="Arial" w:hAnsi="Arial" w:cs="Arial"/>
        </w:rPr>
        <w:tab/>
        <w:t xml:space="preserve">W tym kontekście założone cele Strategii, a w konsekwencji także osiągnięte rezultaty odpowiadają na potrzeby wynikające z analizy stanu obecnego gminy </w:t>
      </w:r>
      <w:r w:rsidR="000949A4">
        <w:rPr>
          <w:rFonts w:ascii="Arial" w:hAnsi="Arial" w:cs="Arial"/>
        </w:rPr>
        <w:br/>
      </w:r>
      <w:r w:rsidRPr="00A57C77">
        <w:rPr>
          <w:rFonts w:ascii="Arial" w:hAnsi="Arial" w:cs="Arial"/>
        </w:rPr>
        <w:t xml:space="preserve">w chwili obecnej oraz wniosków wysnutych na podstawie przeprowadzonej analizy SWOT. Założone efekty realizacji Strategii pozwolą bowiem w ujęciu długofalowym do wykorzystania i wzmocnienia posiadanego potencjału gminy oraz wyeliminowania lub ograniczenia słabych stron jej rozwoju. </w:t>
      </w:r>
    </w:p>
    <w:p w14:paraId="15A954B4" w14:textId="77777777" w:rsidR="009651D7" w:rsidRPr="00A57C77" w:rsidRDefault="009651D7" w:rsidP="00A57C77">
      <w:pPr>
        <w:spacing w:line="276" w:lineRule="auto"/>
        <w:jc w:val="both"/>
        <w:rPr>
          <w:rFonts w:ascii="Arial" w:hAnsi="Arial" w:cs="Arial"/>
        </w:rPr>
      </w:pPr>
      <w:r w:rsidRPr="00A57C77">
        <w:rPr>
          <w:rFonts w:ascii="Arial" w:hAnsi="Arial" w:cs="Arial"/>
        </w:rPr>
        <w:tab/>
        <w:t xml:space="preserve">W tym kontekście w odniesieniu do przyjętych obszarów i 3 sfer funkcjonowania gminy przedstawiono główne efekty realizacji założeń Strategii.    </w:t>
      </w:r>
    </w:p>
    <w:p w14:paraId="0BDD346C" w14:textId="36916125" w:rsidR="009651D7" w:rsidRPr="00A57C77" w:rsidRDefault="009651D7" w:rsidP="00A57C77">
      <w:pPr>
        <w:spacing w:line="276" w:lineRule="auto"/>
        <w:jc w:val="both"/>
        <w:rPr>
          <w:rFonts w:ascii="Arial" w:hAnsi="Arial" w:cs="Arial"/>
        </w:rPr>
      </w:pPr>
      <w:r w:rsidRPr="00A57C77">
        <w:rPr>
          <w:rFonts w:ascii="Arial" w:hAnsi="Arial" w:cs="Arial"/>
        </w:rPr>
        <w:tab/>
        <w:t xml:space="preserve">W odniesieniu do zagadnień dotyczących sfery społecznej efekty realizacji Strategii będą widoczne we wszystkich sferach działań społecznych. Realizacja założonych celów i przedsięwzięć będzie miała wpływ na poprawę sytuacji </w:t>
      </w:r>
      <w:r w:rsidR="000949A4">
        <w:rPr>
          <w:rFonts w:ascii="Arial" w:hAnsi="Arial" w:cs="Arial"/>
        </w:rPr>
        <w:br/>
      </w:r>
      <w:r w:rsidRPr="00A57C77">
        <w:rPr>
          <w:rFonts w:ascii="Arial" w:hAnsi="Arial" w:cs="Arial"/>
        </w:rPr>
        <w:t>w zakresie sfery edukacji, ochrony zdrowia, bezpieczeństwa publicznego, tożsamości kulturowej i społecznej, przekładając się na ogólną poprawę jakości życia mieszkańców gminy</w:t>
      </w:r>
      <w:r w:rsidR="00C12E99" w:rsidRPr="00A57C77">
        <w:rPr>
          <w:rFonts w:ascii="Arial" w:hAnsi="Arial" w:cs="Arial"/>
        </w:rPr>
        <w:t xml:space="preserve"> uzyskaną wskutek aktywizacji lokalnej społeczności</w:t>
      </w:r>
      <w:r w:rsidR="00C12E99" w:rsidRPr="00A57C77">
        <w:rPr>
          <w:rFonts w:ascii="Arial" w:hAnsi="Arial" w:cs="Arial"/>
          <w:bCs/>
        </w:rPr>
        <w:t xml:space="preserve"> i poprawy dostępu do usług społecznych</w:t>
      </w:r>
      <w:r w:rsidRPr="00A57C77">
        <w:rPr>
          <w:rFonts w:ascii="Arial" w:hAnsi="Arial" w:cs="Arial"/>
        </w:rPr>
        <w:t xml:space="preserve">. W tym </w:t>
      </w:r>
      <w:r w:rsidR="00C12E99" w:rsidRPr="00A57C77">
        <w:rPr>
          <w:rFonts w:ascii="Arial" w:hAnsi="Arial" w:cs="Arial"/>
        </w:rPr>
        <w:t>zakresie</w:t>
      </w:r>
      <w:r w:rsidRPr="00A57C77">
        <w:rPr>
          <w:rFonts w:ascii="Arial" w:hAnsi="Arial" w:cs="Arial"/>
        </w:rPr>
        <w:t xml:space="preserve"> jako efekty realizacji Strategii </w:t>
      </w:r>
      <w:r w:rsidR="000949A4">
        <w:rPr>
          <w:rFonts w:ascii="Arial" w:hAnsi="Arial" w:cs="Arial"/>
        </w:rPr>
        <w:br/>
      </w:r>
      <w:r w:rsidRPr="00A57C77">
        <w:rPr>
          <w:rFonts w:ascii="Arial" w:hAnsi="Arial" w:cs="Arial"/>
        </w:rPr>
        <w:t>w poszczególnych dziedzinach należy wskazać na:</w:t>
      </w:r>
    </w:p>
    <w:p w14:paraId="680DD65A" w14:textId="3677394C"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wzrost zaangażowania mieszkańców w życie kulturalne gminy,</w:t>
      </w:r>
    </w:p>
    <w:p w14:paraId="3C04037A" w14:textId="5C23B204"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wzrost liczby turystów odwiedzających gminę Kartuzy,</w:t>
      </w:r>
    </w:p>
    <w:p w14:paraId="4BB55111" w14:textId="713AF85C"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poprawa dostępu mieszkańców gminy do usług ochrony zdrowia,</w:t>
      </w:r>
    </w:p>
    <w:p w14:paraId="6475C677" w14:textId="64D2D79D"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zmniejszenie liczby osób korzystających z usług pomocy społecznej</w:t>
      </w:r>
    </w:p>
    <w:p w14:paraId="4B92E97F" w14:textId="1B523660"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poprawa warunków nauczania na poziomie przedszkolnym i podstawowym,</w:t>
      </w:r>
    </w:p>
    <w:p w14:paraId="128DA356" w14:textId="689FB25D"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wzrost liczby dzieci objętych opieką w żłobkach oraz nauczaniem przedszkolnym,</w:t>
      </w:r>
    </w:p>
    <w:p w14:paraId="0A052EBD" w14:textId="21407773" w:rsidR="001349E0" w:rsidRPr="00A57C77" w:rsidRDefault="001349E0" w:rsidP="004254C3">
      <w:pPr>
        <w:pStyle w:val="Akapitzlist"/>
        <w:numPr>
          <w:ilvl w:val="0"/>
          <w:numId w:val="92"/>
        </w:numPr>
        <w:spacing w:after="0" w:line="276" w:lineRule="auto"/>
        <w:jc w:val="both"/>
        <w:rPr>
          <w:rFonts w:ascii="Arial" w:hAnsi="Arial" w:cs="Arial"/>
          <w:sz w:val="24"/>
          <w:szCs w:val="24"/>
        </w:rPr>
      </w:pPr>
      <w:r w:rsidRPr="00A57C77">
        <w:rPr>
          <w:rFonts w:ascii="Arial" w:hAnsi="Arial" w:cs="Arial"/>
          <w:sz w:val="24"/>
          <w:szCs w:val="24"/>
        </w:rPr>
        <w:t>wzrost aktywności i integracja mieszkańców gminy.</w:t>
      </w:r>
    </w:p>
    <w:p w14:paraId="413340CF" w14:textId="4F62A974" w:rsidR="006715DB" w:rsidRPr="00A57C77" w:rsidRDefault="006715DB" w:rsidP="00A57C77">
      <w:pPr>
        <w:spacing w:line="276" w:lineRule="auto"/>
        <w:jc w:val="both"/>
        <w:rPr>
          <w:rFonts w:ascii="Arial" w:hAnsi="Arial" w:cs="Arial"/>
        </w:rPr>
      </w:pPr>
      <w:r w:rsidRPr="00A57C77">
        <w:rPr>
          <w:rFonts w:ascii="Arial" w:hAnsi="Arial" w:cs="Arial"/>
        </w:rPr>
        <w:t xml:space="preserve">Długofalowym oddziaływaniem zaplanowanych działań na strukturę społeczną gminy będzie natomiast w konsekwencji: </w:t>
      </w:r>
    </w:p>
    <w:p w14:paraId="4030BB19" w14:textId="77777777"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wzrost poziomu wykształcenia mieszkańców,</w:t>
      </w:r>
    </w:p>
    <w:p w14:paraId="288679D6" w14:textId="77777777"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wzrost kluczowych kwalifikacji i umiejętności mieszkańców gminy, poszukiwanych na rynku pracy,</w:t>
      </w:r>
    </w:p>
    <w:p w14:paraId="49FCD2B8" w14:textId="77777777"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poprawa stanu zdrowia i kondycji fizycznej mieszkańców,</w:t>
      </w:r>
    </w:p>
    <w:p w14:paraId="032CBDBB" w14:textId="77777777"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obniżenie ubóstwa i patologii wśród mieszkańców gminy,</w:t>
      </w:r>
    </w:p>
    <w:p w14:paraId="66775D16" w14:textId="77777777"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wzrost udziału mieszkańców w życiu kulturalnym, sportowym i rekreacyjnym.</w:t>
      </w:r>
    </w:p>
    <w:p w14:paraId="3D37698D" w14:textId="0B8AB2EE" w:rsidR="009651D7" w:rsidRPr="00A57C77" w:rsidRDefault="009651D7" w:rsidP="004254C3">
      <w:pPr>
        <w:numPr>
          <w:ilvl w:val="0"/>
          <w:numId w:val="94"/>
        </w:numPr>
        <w:spacing w:line="276" w:lineRule="auto"/>
        <w:jc w:val="both"/>
        <w:rPr>
          <w:rFonts w:ascii="Arial" w:hAnsi="Arial" w:cs="Arial"/>
        </w:rPr>
      </w:pPr>
      <w:r w:rsidRPr="00A57C77">
        <w:rPr>
          <w:rFonts w:ascii="Arial" w:hAnsi="Arial" w:cs="Arial"/>
        </w:rPr>
        <w:t>wypromowanie kultury kaszubskiej w kraju i za granicą</w:t>
      </w:r>
      <w:r w:rsidR="006715DB" w:rsidRPr="00A57C77">
        <w:rPr>
          <w:rFonts w:ascii="Arial" w:hAnsi="Arial" w:cs="Arial"/>
        </w:rPr>
        <w:t xml:space="preserve">. </w:t>
      </w:r>
    </w:p>
    <w:p w14:paraId="1FE2EDC2" w14:textId="0248A907" w:rsidR="009651D7" w:rsidRPr="00A57C77" w:rsidRDefault="009651D7" w:rsidP="00A57C77">
      <w:pPr>
        <w:spacing w:line="276" w:lineRule="auto"/>
        <w:ind w:firstLine="708"/>
        <w:jc w:val="both"/>
        <w:rPr>
          <w:rFonts w:ascii="Arial" w:hAnsi="Arial" w:cs="Arial"/>
        </w:rPr>
      </w:pPr>
      <w:r w:rsidRPr="00A57C77">
        <w:rPr>
          <w:rFonts w:ascii="Arial" w:hAnsi="Arial" w:cs="Arial"/>
        </w:rPr>
        <w:t xml:space="preserve">W odniesieniu do kwestii leżących w obszarze sfery gospodarczej głównymi długofalowymi rezultatami realizacji założeń Strategii będzie </w:t>
      </w:r>
      <w:r w:rsidR="006F531B" w:rsidRPr="00A57C77">
        <w:rPr>
          <w:rFonts w:ascii="Arial" w:hAnsi="Arial" w:cs="Arial"/>
        </w:rPr>
        <w:t>poprawa konkurencyjności gospodarki gminy</w:t>
      </w:r>
      <w:r w:rsidRPr="00A57C77">
        <w:rPr>
          <w:rFonts w:ascii="Arial" w:hAnsi="Arial" w:cs="Arial"/>
        </w:rPr>
        <w:t xml:space="preserve">. </w:t>
      </w:r>
      <w:r w:rsidR="006F531B" w:rsidRPr="00A57C77">
        <w:rPr>
          <w:rFonts w:ascii="Arial" w:hAnsi="Arial" w:cs="Arial"/>
        </w:rPr>
        <w:t>Efekt</w:t>
      </w:r>
      <w:r w:rsidRPr="00A57C77">
        <w:rPr>
          <w:rFonts w:ascii="Arial" w:hAnsi="Arial" w:cs="Arial"/>
        </w:rPr>
        <w:t xml:space="preserve"> te</w:t>
      </w:r>
      <w:r w:rsidR="006F531B" w:rsidRPr="00A57C77">
        <w:rPr>
          <w:rFonts w:ascii="Arial" w:hAnsi="Arial" w:cs="Arial"/>
        </w:rPr>
        <w:t>n</w:t>
      </w:r>
      <w:r w:rsidRPr="00A57C77">
        <w:rPr>
          <w:rFonts w:ascii="Arial" w:hAnsi="Arial" w:cs="Arial"/>
        </w:rPr>
        <w:t xml:space="preserve"> będ</w:t>
      </w:r>
      <w:r w:rsidR="006F531B" w:rsidRPr="00A57C77">
        <w:rPr>
          <w:rFonts w:ascii="Arial" w:hAnsi="Arial" w:cs="Arial"/>
        </w:rPr>
        <w:t>zie</w:t>
      </w:r>
      <w:r w:rsidRPr="00A57C77">
        <w:rPr>
          <w:rFonts w:ascii="Arial" w:hAnsi="Arial" w:cs="Arial"/>
        </w:rPr>
        <w:t xml:space="preserve"> realizowan</w:t>
      </w:r>
      <w:r w:rsidR="006F531B" w:rsidRPr="00A57C77">
        <w:rPr>
          <w:rFonts w:ascii="Arial" w:hAnsi="Arial" w:cs="Arial"/>
        </w:rPr>
        <w:t>y</w:t>
      </w:r>
      <w:r w:rsidRPr="00A57C77">
        <w:rPr>
          <w:rFonts w:ascii="Arial" w:hAnsi="Arial" w:cs="Arial"/>
        </w:rPr>
        <w:t xml:space="preserve"> zarówno poprzez rozwój sfery gospodarki rolnej oraz rozwój ogólnie pojętej przedsiębiorczości przy rosnącym znaczeniu wysokiej jakości usług turystycznych, rekreacyjnych </w:t>
      </w:r>
      <w:r w:rsidR="000949A4">
        <w:rPr>
          <w:rFonts w:ascii="Arial" w:hAnsi="Arial" w:cs="Arial"/>
        </w:rPr>
        <w:br/>
      </w:r>
      <w:r w:rsidRPr="00A57C77">
        <w:rPr>
          <w:rFonts w:ascii="Arial" w:hAnsi="Arial" w:cs="Arial"/>
        </w:rPr>
        <w:t xml:space="preserve">i okołoturystycznych. Szczegółowe efekty realizacji założeń Strategii będą w tym względzie dotyczyły:    </w:t>
      </w:r>
    </w:p>
    <w:p w14:paraId="47815738" w14:textId="0A5404D4" w:rsidR="006F531B" w:rsidRPr="00A57C77" w:rsidRDefault="006F531B" w:rsidP="004254C3">
      <w:pPr>
        <w:pStyle w:val="Akapitzlist"/>
        <w:numPr>
          <w:ilvl w:val="0"/>
          <w:numId w:val="93"/>
        </w:numPr>
        <w:spacing w:after="0" w:line="276" w:lineRule="auto"/>
        <w:jc w:val="both"/>
        <w:rPr>
          <w:rFonts w:ascii="Arial" w:hAnsi="Arial" w:cs="Arial"/>
          <w:sz w:val="24"/>
          <w:szCs w:val="24"/>
        </w:rPr>
      </w:pPr>
      <w:r w:rsidRPr="00A57C77">
        <w:rPr>
          <w:rFonts w:ascii="Arial" w:hAnsi="Arial" w:cs="Arial"/>
          <w:sz w:val="24"/>
          <w:szCs w:val="24"/>
        </w:rPr>
        <w:t>wzrost liczby turystów odwiedzających gminę Kartuzy</w:t>
      </w:r>
    </w:p>
    <w:p w14:paraId="57B1A271" w14:textId="32811544" w:rsidR="006F531B" w:rsidRPr="00A57C77" w:rsidRDefault="006F531B" w:rsidP="004254C3">
      <w:pPr>
        <w:pStyle w:val="Akapitzlist"/>
        <w:numPr>
          <w:ilvl w:val="0"/>
          <w:numId w:val="93"/>
        </w:numPr>
        <w:spacing w:after="0" w:line="276" w:lineRule="auto"/>
        <w:jc w:val="both"/>
        <w:rPr>
          <w:rFonts w:ascii="Arial" w:hAnsi="Arial" w:cs="Arial"/>
          <w:sz w:val="24"/>
          <w:szCs w:val="24"/>
        </w:rPr>
      </w:pPr>
      <w:r w:rsidRPr="00A57C77">
        <w:rPr>
          <w:rFonts w:ascii="Arial" w:hAnsi="Arial" w:cs="Arial"/>
          <w:sz w:val="24"/>
          <w:szCs w:val="24"/>
        </w:rPr>
        <w:t>poprawa atrakcyjności inwestycyjnej oraz osiedleńczej gminy.</w:t>
      </w:r>
    </w:p>
    <w:p w14:paraId="4D906705" w14:textId="7BD130EF" w:rsidR="006F531B" w:rsidRPr="00A57C77" w:rsidRDefault="006F531B" w:rsidP="004254C3">
      <w:pPr>
        <w:pStyle w:val="Akapitzlist"/>
        <w:numPr>
          <w:ilvl w:val="0"/>
          <w:numId w:val="93"/>
        </w:numPr>
        <w:spacing w:after="0" w:line="276" w:lineRule="auto"/>
        <w:jc w:val="both"/>
        <w:rPr>
          <w:rFonts w:ascii="Arial" w:hAnsi="Arial" w:cs="Arial"/>
          <w:sz w:val="24"/>
          <w:szCs w:val="24"/>
        </w:rPr>
      </w:pPr>
      <w:r w:rsidRPr="00A57C77">
        <w:rPr>
          <w:rFonts w:ascii="Arial" w:hAnsi="Arial" w:cs="Arial"/>
          <w:sz w:val="24"/>
          <w:szCs w:val="24"/>
        </w:rPr>
        <w:lastRenderedPageBreak/>
        <w:t>rozwój współpracy wielosektorowej między mieszkańcami i podmiotami z terenu powiatu kartuskiego,</w:t>
      </w:r>
    </w:p>
    <w:p w14:paraId="0DBE0E98" w14:textId="38892A31" w:rsidR="006F531B" w:rsidRPr="00A57C77" w:rsidRDefault="006F531B" w:rsidP="004254C3">
      <w:pPr>
        <w:pStyle w:val="Akapitzlist"/>
        <w:numPr>
          <w:ilvl w:val="0"/>
          <w:numId w:val="93"/>
        </w:numPr>
        <w:spacing w:after="0" w:line="276" w:lineRule="auto"/>
        <w:jc w:val="both"/>
        <w:rPr>
          <w:rFonts w:ascii="Arial" w:hAnsi="Arial" w:cs="Arial"/>
          <w:sz w:val="24"/>
          <w:szCs w:val="24"/>
        </w:rPr>
      </w:pPr>
      <w:r w:rsidRPr="00A57C77">
        <w:rPr>
          <w:rFonts w:ascii="Arial" w:hAnsi="Arial" w:cs="Arial"/>
          <w:sz w:val="24"/>
          <w:szCs w:val="24"/>
        </w:rPr>
        <w:t xml:space="preserve">rozwój współpracy gminy Kartuzy z innymi samorządami </w:t>
      </w:r>
      <w:r w:rsidR="000949A4">
        <w:rPr>
          <w:rFonts w:ascii="Arial" w:hAnsi="Arial" w:cs="Arial"/>
          <w:sz w:val="24"/>
          <w:szCs w:val="24"/>
        </w:rPr>
        <w:br/>
      </w:r>
      <w:r w:rsidRPr="00A57C77">
        <w:rPr>
          <w:rFonts w:ascii="Arial" w:hAnsi="Arial" w:cs="Arial"/>
          <w:sz w:val="24"/>
          <w:szCs w:val="24"/>
        </w:rPr>
        <w:t>o organizacjami.</w:t>
      </w:r>
    </w:p>
    <w:p w14:paraId="4406C50E" w14:textId="77777777" w:rsidR="001E3B62" w:rsidRPr="00A57C77" w:rsidRDefault="001E3B62" w:rsidP="00A57C77">
      <w:pPr>
        <w:spacing w:line="276" w:lineRule="auto"/>
        <w:jc w:val="both"/>
        <w:rPr>
          <w:rFonts w:ascii="Arial" w:hAnsi="Arial" w:cs="Arial"/>
        </w:rPr>
      </w:pPr>
      <w:r w:rsidRPr="00A57C77">
        <w:rPr>
          <w:rFonts w:ascii="Arial" w:hAnsi="Arial" w:cs="Arial"/>
        </w:rPr>
        <w:t xml:space="preserve">Długofalowym oddziaływaniem zaplanowanych działań na strukturę społeczną gminy będzie natomiast w konsekwencji: </w:t>
      </w:r>
    </w:p>
    <w:p w14:paraId="37082FF4" w14:textId="77777777" w:rsidR="009651D7" w:rsidRPr="00A57C77" w:rsidRDefault="009651D7" w:rsidP="004254C3">
      <w:pPr>
        <w:numPr>
          <w:ilvl w:val="0"/>
          <w:numId w:val="95"/>
        </w:numPr>
        <w:spacing w:line="276" w:lineRule="auto"/>
        <w:jc w:val="both"/>
        <w:rPr>
          <w:rFonts w:ascii="Arial" w:hAnsi="Arial" w:cs="Arial"/>
        </w:rPr>
      </w:pPr>
      <w:r w:rsidRPr="00A57C77">
        <w:rPr>
          <w:rFonts w:ascii="Arial" w:hAnsi="Arial" w:cs="Arial"/>
        </w:rPr>
        <w:t>wzrostu poziomu przedsiębiorczości na terenie gminy,</w:t>
      </w:r>
    </w:p>
    <w:p w14:paraId="50246CB2" w14:textId="77777777" w:rsidR="009651D7" w:rsidRPr="00A57C77" w:rsidRDefault="009651D7" w:rsidP="004254C3">
      <w:pPr>
        <w:numPr>
          <w:ilvl w:val="0"/>
          <w:numId w:val="95"/>
        </w:numPr>
        <w:spacing w:line="276" w:lineRule="auto"/>
        <w:jc w:val="both"/>
        <w:rPr>
          <w:rFonts w:ascii="Arial" w:hAnsi="Arial" w:cs="Arial"/>
        </w:rPr>
      </w:pPr>
      <w:r w:rsidRPr="00A57C77">
        <w:rPr>
          <w:rFonts w:ascii="Arial" w:hAnsi="Arial" w:cs="Arial"/>
        </w:rPr>
        <w:t xml:space="preserve">poprawy warunków do prowadzenia działalności gospodarczej. </w:t>
      </w:r>
    </w:p>
    <w:p w14:paraId="36869995" w14:textId="77777777" w:rsidR="009651D7" w:rsidRPr="00A57C77" w:rsidRDefault="009651D7" w:rsidP="004254C3">
      <w:pPr>
        <w:numPr>
          <w:ilvl w:val="0"/>
          <w:numId w:val="95"/>
        </w:numPr>
        <w:spacing w:line="276" w:lineRule="auto"/>
        <w:jc w:val="both"/>
        <w:rPr>
          <w:rFonts w:ascii="Arial" w:hAnsi="Arial" w:cs="Arial"/>
        </w:rPr>
      </w:pPr>
      <w:r w:rsidRPr="00A57C77">
        <w:rPr>
          <w:rFonts w:ascii="Arial" w:hAnsi="Arial" w:cs="Arial"/>
        </w:rPr>
        <w:t>wzrostu znaczenia turystyki w lokalnej gospodarce,</w:t>
      </w:r>
    </w:p>
    <w:p w14:paraId="72701EB8" w14:textId="77777777" w:rsidR="009651D7" w:rsidRPr="00A57C77" w:rsidRDefault="009651D7" w:rsidP="004254C3">
      <w:pPr>
        <w:numPr>
          <w:ilvl w:val="0"/>
          <w:numId w:val="95"/>
        </w:numPr>
        <w:spacing w:line="276" w:lineRule="auto"/>
        <w:jc w:val="both"/>
        <w:rPr>
          <w:rFonts w:ascii="Arial" w:hAnsi="Arial" w:cs="Arial"/>
        </w:rPr>
      </w:pPr>
      <w:r w:rsidRPr="00A57C77">
        <w:rPr>
          <w:rFonts w:ascii="Arial" w:hAnsi="Arial" w:cs="Arial"/>
        </w:rPr>
        <w:t>wzrostu atrakcyjności osadniczej obszaru gminy,</w:t>
      </w:r>
    </w:p>
    <w:p w14:paraId="52576411" w14:textId="77777777" w:rsidR="009651D7" w:rsidRPr="00A57C77" w:rsidRDefault="009651D7" w:rsidP="004254C3">
      <w:pPr>
        <w:pStyle w:val="Akapitzlist"/>
        <w:numPr>
          <w:ilvl w:val="0"/>
          <w:numId w:val="95"/>
        </w:numPr>
        <w:spacing w:after="0" w:line="276" w:lineRule="auto"/>
        <w:jc w:val="both"/>
        <w:rPr>
          <w:rFonts w:ascii="Arial" w:hAnsi="Arial" w:cs="Arial"/>
          <w:sz w:val="24"/>
          <w:szCs w:val="24"/>
        </w:rPr>
      </w:pPr>
      <w:r w:rsidRPr="00A57C77">
        <w:rPr>
          <w:rFonts w:ascii="Arial" w:hAnsi="Arial" w:cs="Arial"/>
          <w:sz w:val="24"/>
          <w:szCs w:val="24"/>
        </w:rPr>
        <w:t>wypromowania gminy jako terenu atrakcyjnego turystycznie.</w:t>
      </w:r>
    </w:p>
    <w:p w14:paraId="7FD381C7" w14:textId="01245992" w:rsidR="009651D7" w:rsidRPr="00A57C77" w:rsidRDefault="009651D7" w:rsidP="00A57C77">
      <w:pPr>
        <w:spacing w:line="276" w:lineRule="auto"/>
        <w:ind w:firstLine="708"/>
        <w:jc w:val="both"/>
        <w:rPr>
          <w:rFonts w:ascii="Arial" w:hAnsi="Arial" w:cs="Arial"/>
        </w:rPr>
      </w:pPr>
      <w:r w:rsidRPr="00A57C77">
        <w:rPr>
          <w:rFonts w:ascii="Arial" w:hAnsi="Arial" w:cs="Arial"/>
        </w:rPr>
        <w:t xml:space="preserve">W kontekście uwarunkowań leżących po stronie sfery </w:t>
      </w:r>
      <w:r w:rsidR="00833F5F" w:rsidRPr="00A57C77">
        <w:rPr>
          <w:rFonts w:ascii="Arial" w:hAnsi="Arial" w:cs="Arial"/>
        </w:rPr>
        <w:t xml:space="preserve">przestrzennej, </w:t>
      </w:r>
      <w:r w:rsidRPr="00A57C77">
        <w:rPr>
          <w:rFonts w:ascii="Arial" w:hAnsi="Arial" w:cs="Arial"/>
        </w:rPr>
        <w:t xml:space="preserve">głównymi efektami realizacji założeń Strategii będzie oddziaływanie na poprawę </w:t>
      </w:r>
      <w:r w:rsidR="00F028BA" w:rsidRPr="00A57C77">
        <w:rPr>
          <w:rFonts w:ascii="Arial" w:hAnsi="Arial" w:cs="Arial"/>
        </w:rPr>
        <w:t>jakości</w:t>
      </w:r>
      <w:r w:rsidRPr="00A57C77">
        <w:rPr>
          <w:rFonts w:ascii="Arial" w:hAnsi="Arial" w:cs="Arial"/>
        </w:rPr>
        <w:t xml:space="preserve"> środowiska naturalnego</w:t>
      </w:r>
      <w:r w:rsidR="00F028BA" w:rsidRPr="00A57C77">
        <w:rPr>
          <w:rFonts w:ascii="Arial" w:hAnsi="Arial" w:cs="Arial"/>
        </w:rPr>
        <w:t xml:space="preserve"> oraz rozwój infrastruktury komunalnej</w:t>
      </w:r>
      <w:r w:rsidRPr="00A57C77">
        <w:rPr>
          <w:rFonts w:ascii="Arial" w:hAnsi="Arial" w:cs="Arial"/>
        </w:rPr>
        <w:t xml:space="preserve"> na terenie gmin</w:t>
      </w:r>
      <w:r w:rsidR="00F028BA" w:rsidRPr="00A57C77">
        <w:rPr>
          <w:rFonts w:ascii="Arial" w:hAnsi="Arial" w:cs="Arial"/>
        </w:rPr>
        <w:t>y</w:t>
      </w:r>
      <w:r w:rsidRPr="00A57C77">
        <w:rPr>
          <w:rFonts w:ascii="Arial" w:hAnsi="Arial" w:cs="Arial"/>
        </w:rPr>
        <w:t xml:space="preserve">. </w:t>
      </w:r>
      <w:r w:rsidR="000949A4">
        <w:rPr>
          <w:rFonts w:ascii="Arial" w:hAnsi="Arial" w:cs="Arial"/>
        </w:rPr>
        <w:br/>
      </w:r>
      <w:r w:rsidRPr="00A57C77">
        <w:rPr>
          <w:rFonts w:ascii="Arial" w:hAnsi="Arial" w:cs="Arial"/>
        </w:rPr>
        <w:t>W tym zakresie efektami realizacji założeń Strategii będą:</w:t>
      </w:r>
    </w:p>
    <w:p w14:paraId="3441ED31" w14:textId="47E229FA"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poprawa jakości dróg,</w:t>
      </w:r>
    </w:p>
    <w:p w14:paraId="60354851" w14:textId="72137DDC"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poprawa bezpieczeństwa drogowego,</w:t>
      </w:r>
    </w:p>
    <w:p w14:paraId="17D8699E" w14:textId="03C0AAAC" w:rsidR="00F028BA"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rozwój komunikacji autobusowej.</w:t>
      </w:r>
    </w:p>
    <w:p w14:paraId="722FE1B3" w14:textId="3239F170"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wzrost ilości połączeń kolejowych przebiegających przez Kartuzy,</w:t>
      </w:r>
    </w:p>
    <w:p w14:paraId="28761AAB" w14:textId="60F198FD"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poprawa jakości infrastruktury kolejowej,</w:t>
      </w:r>
    </w:p>
    <w:p w14:paraId="08EB9E04" w14:textId="6ACAAB85"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rozbudowa infrastruktury rowerowej na terenie gminy.</w:t>
      </w:r>
    </w:p>
    <w:p w14:paraId="4C24BD78" w14:textId="65BF5099"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poprawa stanu środowiska naturalnego na terenie gminy.</w:t>
      </w:r>
    </w:p>
    <w:p w14:paraId="323FFA49" w14:textId="1C13AC0F"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wzrost wiedzy i świadomości mieszkańców dotyczącej ochrony środowiska.</w:t>
      </w:r>
    </w:p>
    <w:p w14:paraId="3761228E" w14:textId="6A8CF042"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 xml:space="preserve">zmniejszenie zużycia energii elektrycznej przez mieszkańców </w:t>
      </w:r>
      <w:r w:rsidR="000949A4">
        <w:rPr>
          <w:rFonts w:ascii="Arial" w:hAnsi="Arial" w:cs="Arial"/>
          <w:sz w:val="24"/>
          <w:szCs w:val="24"/>
        </w:rPr>
        <w:br/>
      </w:r>
      <w:r w:rsidRPr="00A57C77">
        <w:rPr>
          <w:rFonts w:ascii="Arial" w:hAnsi="Arial" w:cs="Arial"/>
          <w:sz w:val="24"/>
          <w:szCs w:val="24"/>
        </w:rPr>
        <w:t>i podmioty z terenu gminy,</w:t>
      </w:r>
    </w:p>
    <w:p w14:paraId="4758E8CF" w14:textId="4FD2675F" w:rsidR="001B1E90" w:rsidRPr="00A57C77" w:rsidRDefault="001B1E90" w:rsidP="004254C3">
      <w:pPr>
        <w:pStyle w:val="Akapitzlist"/>
        <w:numPr>
          <w:ilvl w:val="0"/>
          <w:numId w:val="96"/>
        </w:numPr>
        <w:spacing w:after="0" w:line="276" w:lineRule="auto"/>
        <w:jc w:val="both"/>
        <w:rPr>
          <w:rFonts w:ascii="Arial" w:hAnsi="Arial" w:cs="Arial"/>
          <w:sz w:val="24"/>
          <w:szCs w:val="24"/>
        </w:rPr>
      </w:pPr>
      <w:r w:rsidRPr="00A57C77">
        <w:rPr>
          <w:rFonts w:ascii="Arial" w:hAnsi="Arial" w:cs="Arial"/>
          <w:sz w:val="24"/>
          <w:szCs w:val="24"/>
        </w:rPr>
        <w:t>zmniejszenie negatywnego wpływu na środowisko źródeł wytwarzających energię elektryczną i cieplną</w:t>
      </w:r>
    </w:p>
    <w:p w14:paraId="4B88CE68" w14:textId="77777777" w:rsidR="001B1E90" w:rsidRPr="00A57C77" w:rsidRDefault="001B1E90" w:rsidP="00A57C77">
      <w:pPr>
        <w:spacing w:line="276" w:lineRule="auto"/>
        <w:jc w:val="both"/>
        <w:rPr>
          <w:rFonts w:ascii="Arial" w:hAnsi="Arial" w:cs="Arial"/>
        </w:rPr>
      </w:pPr>
      <w:r w:rsidRPr="00A57C77">
        <w:rPr>
          <w:rFonts w:ascii="Arial" w:hAnsi="Arial" w:cs="Arial"/>
        </w:rPr>
        <w:t xml:space="preserve">Długofalowym oddziaływaniem zaplanowanych działań na strukturę społeczną gminy będzie natomiast w konsekwencji: </w:t>
      </w:r>
    </w:p>
    <w:p w14:paraId="7026AA19" w14:textId="77777777"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poprawa warunków bytowych mieszkańców,</w:t>
      </w:r>
    </w:p>
    <w:p w14:paraId="16587633" w14:textId="77777777"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poprawa stanu zdrowia mieszkańców,</w:t>
      </w:r>
    </w:p>
    <w:p w14:paraId="5ABB3268" w14:textId="77777777"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poprawa jakości powietrza atmosferycznego na terenie gminy,</w:t>
      </w:r>
    </w:p>
    <w:p w14:paraId="5A899C3E" w14:textId="77777777"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poprawa jakości wód na terenie gminy,</w:t>
      </w:r>
    </w:p>
    <w:p w14:paraId="6C3BD5E8" w14:textId="77777777"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poprawa jakości gleby na terenie gminy,</w:t>
      </w:r>
    </w:p>
    <w:p w14:paraId="4E8A07E3" w14:textId="3A5BB5E5" w:rsidR="009651D7" w:rsidRPr="00A57C77" w:rsidRDefault="009651D7" w:rsidP="004254C3">
      <w:pPr>
        <w:numPr>
          <w:ilvl w:val="0"/>
          <w:numId w:val="97"/>
        </w:numPr>
        <w:spacing w:line="276" w:lineRule="auto"/>
        <w:jc w:val="both"/>
        <w:rPr>
          <w:rFonts w:ascii="Arial" w:hAnsi="Arial" w:cs="Arial"/>
        </w:rPr>
      </w:pPr>
      <w:r w:rsidRPr="00A57C77">
        <w:rPr>
          <w:rFonts w:ascii="Arial" w:hAnsi="Arial" w:cs="Arial"/>
        </w:rPr>
        <w:t>obniżenie zanieczyszczeń posiadanych walorów naturalnych</w:t>
      </w:r>
      <w:r w:rsidR="00E86710" w:rsidRPr="00A57C77">
        <w:rPr>
          <w:rFonts w:ascii="Arial" w:hAnsi="Arial" w:cs="Arial"/>
        </w:rPr>
        <w:t xml:space="preserve">. </w:t>
      </w:r>
    </w:p>
    <w:p w14:paraId="47467CC2" w14:textId="77777777" w:rsidR="009651D7" w:rsidRPr="00A57C77" w:rsidRDefault="009651D7" w:rsidP="00A57C77">
      <w:pPr>
        <w:spacing w:line="276" w:lineRule="auto"/>
        <w:jc w:val="both"/>
        <w:rPr>
          <w:rFonts w:ascii="Arial" w:hAnsi="Arial" w:cs="Arial"/>
        </w:rPr>
      </w:pPr>
    </w:p>
    <w:p w14:paraId="762CF457" w14:textId="77777777" w:rsidR="009651D7" w:rsidRPr="00A57C77" w:rsidRDefault="009651D7" w:rsidP="00A57C77">
      <w:pPr>
        <w:spacing w:line="276" w:lineRule="auto"/>
        <w:jc w:val="both"/>
        <w:rPr>
          <w:rFonts w:ascii="Arial" w:hAnsi="Arial" w:cs="Arial"/>
        </w:rPr>
      </w:pPr>
    </w:p>
    <w:p w14:paraId="35A6B3F4" w14:textId="34DEB2E4" w:rsidR="009651D7" w:rsidRPr="00A57C77" w:rsidRDefault="009651D7" w:rsidP="00A57C77">
      <w:pPr>
        <w:spacing w:line="276" w:lineRule="auto"/>
        <w:jc w:val="both"/>
        <w:rPr>
          <w:rFonts w:ascii="Arial" w:hAnsi="Arial" w:cs="Arial"/>
        </w:rPr>
      </w:pPr>
    </w:p>
    <w:p w14:paraId="5E819FD4" w14:textId="2DDD8167" w:rsidR="00015760" w:rsidRPr="00A57C77" w:rsidRDefault="00015760" w:rsidP="00A57C77">
      <w:pPr>
        <w:spacing w:line="276" w:lineRule="auto"/>
        <w:jc w:val="both"/>
        <w:rPr>
          <w:rFonts w:ascii="Arial" w:hAnsi="Arial" w:cs="Arial"/>
        </w:rPr>
      </w:pPr>
    </w:p>
    <w:p w14:paraId="25BA09C9" w14:textId="6D1634CA" w:rsidR="00015760" w:rsidRPr="00A57C77" w:rsidRDefault="00015760" w:rsidP="00A57C77">
      <w:pPr>
        <w:spacing w:line="276" w:lineRule="auto"/>
        <w:jc w:val="both"/>
        <w:rPr>
          <w:rFonts w:ascii="Arial" w:hAnsi="Arial" w:cs="Arial"/>
        </w:rPr>
      </w:pPr>
    </w:p>
    <w:p w14:paraId="07F4223F" w14:textId="3BD27DEA" w:rsidR="00015760" w:rsidRPr="00A57C77" w:rsidRDefault="00015760" w:rsidP="00A57C77">
      <w:pPr>
        <w:spacing w:line="276" w:lineRule="auto"/>
        <w:jc w:val="both"/>
        <w:rPr>
          <w:rFonts w:ascii="Arial" w:hAnsi="Arial" w:cs="Arial"/>
        </w:rPr>
      </w:pPr>
    </w:p>
    <w:p w14:paraId="1535483C" w14:textId="77777777" w:rsidR="00015760" w:rsidRPr="00A57C77" w:rsidRDefault="00015760" w:rsidP="00A57C77">
      <w:pPr>
        <w:spacing w:line="276" w:lineRule="auto"/>
        <w:jc w:val="both"/>
        <w:rPr>
          <w:rFonts w:ascii="Arial" w:hAnsi="Arial" w:cs="Arial"/>
        </w:rPr>
      </w:pPr>
    </w:p>
    <w:p w14:paraId="57526557" w14:textId="77777777" w:rsidR="009651D7" w:rsidRPr="00A57C77" w:rsidRDefault="009651D7" w:rsidP="00A57C77">
      <w:pPr>
        <w:spacing w:line="276" w:lineRule="auto"/>
        <w:jc w:val="both"/>
        <w:rPr>
          <w:rFonts w:ascii="Arial" w:hAnsi="Arial" w:cs="Arial"/>
        </w:rPr>
      </w:pPr>
    </w:p>
    <w:p w14:paraId="0F06A24F" w14:textId="77777777" w:rsidR="009651D7" w:rsidRPr="00A57C77" w:rsidRDefault="009651D7" w:rsidP="00A57C77">
      <w:pPr>
        <w:spacing w:line="276" w:lineRule="auto"/>
        <w:jc w:val="both"/>
        <w:rPr>
          <w:rFonts w:ascii="Arial" w:hAnsi="Arial" w:cs="Arial"/>
        </w:rPr>
      </w:pPr>
    </w:p>
    <w:p w14:paraId="08C3A613" w14:textId="60C004DB" w:rsidR="009651D7" w:rsidRPr="00A57C77" w:rsidRDefault="009651D7" w:rsidP="00A57C77">
      <w:pPr>
        <w:pStyle w:val="jarek1"/>
      </w:pPr>
      <w:bookmarkStart w:id="54" w:name="_Toc391989307"/>
      <w:bookmarkStart w:id="55" w:name="_Toc67869814"/>
      <w:r w:rsidRPr="00A57C77">
        <w:lastRenderedPageBreak/>
        <w:t>1</w:t>
      </w:r>
      <w:r w:rsidR="00A56415">
        <w:t>2</w:t>
      </w:r>
      <w:r w:rsidRPr="00A57C77">
        <w:t>. Zgodność Strategii z aktami prawnymi i dokumentami strategicznymi na poziomie lokalnym, regionalnym i krajowym</w:t>
      </w:r>
      <w:bookmarkEnd w:id="54"/>
      <w:bookmarkEnd w:id="55"/>
      <w:r w:rsidRPr="00A57C77">
        <w:t xml:space="preserve"> </w:t>
      </w:r>
    </w:p>
    <w:p w14:paraId="6AAC18CE" w14:textId="3BE9F2FD" w:rsidR="009651D7" w:rsidRPr="00A57C77" w:rsidRDefault="009651D7" w:rsidP="00A57C77">
      <w:pPr>
        <w:spacing w:line="276" w:lineRule="auto"/>
        <w:jc w:val="both"/>
        <w:rPr>
          <w:rFonts w:ascii="Arial" w:hAnsi="Arial" w:cs="Arial"/>
        </w:rPr>
      </w:pPr>
      <w:r w:rsidRPr="00A57C77">
        <w:rPr>
          <w:rFonts w:ascii="Arial" w:hAnsi="Arial" w:cs="Arial"/>
        </w:rPr>
        <w:tab/>
        <w:t xml:space="preserve">Specyfika planowania strategicznego wymaga, aby przedmiotowy dokument – jego założenia na poziomie celów i poszczególnych przedsięwzięć – były z jednej strony zgodne z obowiązującymi aktami prawnymi na poziomie krajowym </w:t>
      </w:r>
      <w:r w:rsidR="000949A4">
        <w:rPr>
          <w:rFonts w:ascii="Arial" w:hAnsi="Arial" w:cs="Arial"/>
        </w:rPr>
        <w:br/>
      </w:r>
      <w:r w:rsidRPr="00A57C77">
        <w:rPr>
          <w:rFonts w:ascii="Arial" w:hAnsi="Arial" w:cs="Arial"/>
        </w:rPr>
        <w:t>i międzynarodowym (UE) a z drugiej strony, aby nie były one sprzeczne i nie wykluczały się z założeniami dokumentów strategicznych opracowanych na wyższym poziomie tzn. regionu czy kraju.</w:t>
      </w:r>
    </w:p>
    <w:p w14:paraId="67409217" w14:textId="1740B776" w:rsidR="009651D7" w:rsidRPr="00A57C77" w:rsidRDefault="009651D7" w:rsidP="00A57C77">
      <w:pPr>
        <w:spacing w:line="276" w:lineRule="auto"/>
        <w:jc w:val="both"/>
        <w:rPr>
          <w:rFonts w:ascii="Arial" w:hAnsi="Arial" w:cs="Arial"/>
        </w:rPr>
      </w:pPr>
      <w:r w:rsidRPr="00A57C77">
        <w:rPr>
          <w:rFonts w:ascii="Arial" w:hAnsi="Arial" w:cs="Arial"/>
        </w:rPr>
        <w:tab/>
        <w:t xml:space="preserve">W tym kontekście przyjmując założenia powyższej Strategii, przede wszystkim w odniesieniu do konkretnych przedsięwzięć planowanych do realizacji, analizowano ich zgodność z podstawowymi aktami prawnymi obowiązującymi w naszym kraju na dzień sporządzenia Strategii. Analizy te dotyczyły zarówno określenia poziomu zgodności z aktami prawnymi dotyczącymi ogólnej sfery działalności samorządu gminny, jako jednostki odpowiedzialnej za wdrażanie Strategii, jak i specjalistycznych aktów prawnych dotyczącej poszczególnych rodzajów podmiotów zaangażowanych </w:t>
      </w:r>
      <w:r w:rsidR="00313228">
        <w:rPr>
          <w:rFonts w:ascii="Arial" w:hAnsi="Arial" w:cs="Arial"/>
        </w:rPr>
        <w:br/>
      </w:r>
      <w:r w:rsidRPr="00A57C77">
        <w:rPr>
          <w:rFonts w:ascii="Arial" w:hAnsi="Arial" w:cs="Arial"/>
        </w:rPr>
        <w:t xml:space="preserve">w realizację Strategii czy też w odniesieniu do poszczególnych branż i sfer rozwoju gminy. </w:t>
      </w:r>
    </w:p>
    <w:p w14:paraId="333174D7" w14:textId="77777777" w:rsidR="009651D7" w:rsidRPr="00A57C77" w:rsidRDefault="009651D7" w:rsidP="00A57C77">
      <w:pPr>
        <w:spacing w:line="276" w:lineRule="auto"/>
        <w:jc w:val="both"/>
        <w:rPr>
          <w:rFonts w:ascii="Arial" w:hAnsi="Arial" w:cs="Arial"/>
        </w:rPr>
      </w:pPr>
      <w:r w:rsidRPr="00A57C77">
        <w:rPr>
          <w:rFonts w:ascii="Arial" w:hAnsi="Arial" w:cs="Arial"/>
        </w:rPr>
        <w:tab/>
        <w:t>W odniesieniu do pierwszego rodzaju aktów prawnych przeanalizowano zgodność założeń Strategii z takimi aktami prawnymi jak:</w:t>
      </w:r>
    </w:p>
    <w:p w14:paraId="0B5C38F2" w14:textId="191B9F24" w:rsidR="009651D7" w:rsidRPr="00A57C77" w:rsidRDefault="009651D7" w:rsidP="004254C3">
      <w:pPr>
        <w:numPr>
          <w:ilvl w:val="0"/>
          <w:numId w:val="83"/>
        </w:numPr>
        <w:spacing w:line="276" w:lineRule="auto"/>
        <w:ind w:left="709"/>
        <w:jc w:val="both"/>
        <w:rPr>
          <w:rFonts w:ascii="Arial" w:hAnsi="Arial" w:cs="Arial"/>
        </w:rPr>
      </w:pPr>
      <w:r w:rsidRPr="00A57C77">
        <w:rPr>
          <w:rFonts w:ascii="Arial" w:hAnsi="Arial" w:cs="Arial"/>
        </w:rPr>
        <w:t xml:space="preserve">Ustawa o samorządzie gminnym (Ustawa z dnia 8 marca 1990 r.; </w:t>
      </w:r>
      <w:r w:rsidR="00CC635C" w:rsidRPr="00A57C77">
        <w:rPr>
          <w:rFonts w:ascii="Arial" w:hAnsi="Arial" w:cs="Arial"/>
        </w:rPr>
        <w:t xml:space="preserve">Dz. U. </w:t>
      </w:r>
      <w:r w:rsidR="000949A4">
        <w:rPr>
          <w:rFonts w:ascii="Arial" w:hAnsi="Arial" w:cs="Arial"/>
        </w:rPr>
        <w:br/>
      </w:r>
      <w:r w:rsidR="00CC635C" w:rsidRPr="00A57C77">
        <w:rPr>
          <w:rFonts w:ascii="Arial" w:hAnsi="Arial" w:cs="Arial"/>
        </w:rPr>
        <w:t xml:space="preserve">z 2020 r. poz. 713, 1378. </w:t>
      </w:r>
      <w:r w:rsidRPr="00A57C77">
        <w:rPr>
          <w:rFonts w:ascii="Arial" w:hAnsi="Arial" w:cs="Arial"/>
        </w:rPr>
        <w:t>z późniejszymi zmianami),</w:t>
      </w:r>
    </w:p>
    <w:p w14:paraId="6C015169" w14:textId="53B4E9A4" w:rsidR="009651D7" w:rsidRPr="00A57C77" w:rsidRDefault="009651D7" w:rsidP="004254C3">
      <w:pPr>
        <w:numPr>
          <w:ilvl w:val="0"/>
          <w:numId w:val="83"/>
        </w:numPr>
        <w:spacing w:line="276" w:lineRule="auto"/>
        <w:ind w:left="709"/>
        <w:jc w:val="both"/>
        <w:rPr>
          <w:rFonts w:ascii="Arial" w:hAnsi="Arial" w:cs="Arial"/>
        </w:rPr>
      </w:pPr>
      <w:r w:rsidRPr="00A57C77">
        <w:rPr>
          <w:rFonts w:ascii="Arial" w:hAnsi="Arial" w:cs="Arial"/>
        </w:rPr>
        <w:t xml:space="preserve">Ustawa o finansach publicznych (Ustawa z dnia 27 sierpnia 2009 r. </w:t>
      </w:r>
      <w:r w:rsidR="000949A4">
        <w:rPr>
          <w:rFonts w:ascii="Arial" w:hAnsi="Arial" w:cs="Arial"/>
        </w:rPr>
        <w:br/>
      </w:r>
      <w:r w:rsidRPr="00A57C77">
        <w:rPr>
          <w:rFonts w:ascii="Arial" w:hAnsi="Arial" w:cs="Arial"/>
        </w:rPr>
        <w:t xml:space="preserve">o finansach publicznych; </w:t>
      </w:r>
      <w:r w:rsidR="00CC635C" w:rsidRPr="00A57C77">
        <w:rPr>
          <w:rFonts w:ascii="Arial" w:hAnsi="Arial" w:cs="Arial"/>
        </w:rPr>
        <w:t>Dz.U.2019.0.869 z późniejszymi zmianami</w:t>
      </w:r>
      <w:r w:rsidRPr="00A57C77">
        <w:rPr>
          <w:rFonts w:ascii="Arial" w:hAnsi="Arial" w:cs="Arial"/>
        </w:rPr>
        <w:t>),</w:t>
      </w:r>
    </w:p>
    <w:p w14:paraId="099D1D83" w14:textId="651ED943" w:rsidR="009651D7" w:rsidRPr="00A57C77" w:rsidRDefault="009651D7" w:rsidP="004254C3">
      <w:pPr>
        <w:numPr>
          <w:ilvl w:val="0"/>
          <w:numId w:val="83"/>
        </w:numPr>
        <w:spacing w:line="276" w:lineRule="auto"/>
        <w:ind w:left="709"/>
        <w:jc w:val="both"/>
        <w:rPr>
          <w:rFonts w:ascii="Arial" w:hAnsi="Arial" w:cs="Arial"/>
        </w:rPr>
      </w:pPr>
      <w:r w:rsidRPr="00A57C77">
        <w:rPr>
          <w:rFonts w:ascii="Arial" w:hAnsi="Arial" w:cs="Arial"/>
        </w:rPr>
        <w:t xml:space="preserve">Ustawa Prawo Zamówień Publicznych (Ustawa z dnia 29 stycznia 2004 r.; </w:t>
      </w:r>
      <w:r w:rsidR="00CC635C" w:rsidRPr="00A57C77">
        <w:rPr>
          <w:rFonts w:ascii="Arial" w:hAnsi="Arial" w:cs="Arial"/>
        </w:rPr>
        <w:t>Dz. U. z 2019 r. poz. 1843</w:t>
      </w:r>
      <w:r w:rsidRPr="00A57C77">
        <w:rPr>
          <w:rFonts w:ascii="Arial" w:hAnsi="Arial" w:cs="Arial"/>
        </w:rPr>
        <w:t xml:space="preserve"> </w:t>
      </w:r>
      <w:r w:rsidR="00CC635C" w:rsidRPr="00A57C77">
        <w:rPr>
          <w:rFonts w:ascii="Arial" w:hAnsi="Arial" w:cs="Arial"/>
        </w:rPr>
        <w:t>z późniejszymi zmianami</w:t>
      </w:r>
      <w:r w:rsidRPr="00A57C77">
        <w:rPr>
          <w:rFonts w:ascii="Arial" w:hAnsi="Arial" w:cs="Arial"/>
        </w:rPr>
        <w:t>),</w:t>
      </w:r>
    </w:p>
    <w:p w14:paraId="6B81E183" w14:textId="259488D0" w:rsidR="009651D7" w:rsidRPr="00A57C77" w:rsidRDefault="009651D7" w:rsidP="004254C3">
      <w:pPr>
        <w:numPr>
          <w:ilvl w:val="0"/>
          <w:numId w:val="83"/>
        </w:numPr>
        <w:spacing w:line="276" w:lineRule="auto"/>
        <w:ind w:left="709"/>
        <w:jc w:val="both"/>
        <w:rPr>
          <w:rFonts w:ascii="Arial" w:hAnsi="Arial" w:cs="Arial"/>
        </w:rPr>
      </w:pPr>
      <w:r w:rsidRPr="00A57C77">
        <w:rPr>
          <w:rFonts w:ascii="Arial" w:hAnsi="Arial" w:cs="Arial"/>
        </w:rPr>
        <w:t xml:space="preserve">Ustawa Prawo Budowlane (Ustawa z dnia 7 lipca 1994 r.; </w:t>
      </w:r>
      <w:r w:rsidR="00A854DF" w:rsidRPr="00A57C77">
        <w:rPr>
          <w:rFonts w:ascii="Arial" w:hAnsi="Arial" w:cs="Arial"/>
        </w:rPr>
        <w:t>Dz.U.2020.471</w:t>
      </w:r>
      <w:r w:rsidRPr="00A57C77">
        <w:rPr>
          <w:rFonts w:ascii="Arial" w:hAnsi="Arial" w:cs="Arial"/>
        </w:rPr>
        <w:t xml:space="preserve"> </w:t>
      </w:r>
      <w:r w:rsidR="000949A4">
        <w:rPr>
          <w:rFonts w:ascii="Arial" w:hAnsi="Arial" w:cs="Arial"/>
        </w:rPr>
        <w:br/>
      </w:r>
      <w:r w:rsidRPr="00A57C77">
        <w:rPr>
          <w:rFonts w:ascii="Arial" w:hAnsi="Arial" w:cs="Arial"/>
        </w:rPr>
        <w:t xml:space="preserve"> </w:t>
      </w:r>
      <w:r w:rsidR="00A854DF" w:rsidRPr="00A57C77">
        <w:rPr>
          <w:rFonts w:ascii="Arial" w:hAnsi="Arial" w:cs="Arial"/>
        </w:rPr>
        <w:t>późniejszymi zmianami</w:t>
      </w:r>
      <w:r w:rsidRPr="00A57C77">
        <w:rPr>
          <w:rFonts w:ascii="Arial" w:hAnsi="Arial" w:cs="Arial"/>
        </w:rPr>
        <w:t>),</w:t>
      </w:r>
    </w:p>
    <w:p w14:paraId="70B53DE5" w14:textId="7E94C272" w:rsidR="009651D7" w:rsidRPr="00A57C77" w:rsidRDefault="009651D7" w:rsidP="004254C3">
      <w:pPr>
        <w:numPr>
          <w:ilvl w:val="0"/>
          <w:numId w:val="83"/>
        </w:numPr>
        <w:spacing w:line="276" w:lineRule="auto"/>
        <w:ind w:left="709"/>
        <w:jc w:val="both"/>
        <w:rPr>
          <w:rFonts w:ascii="Arial" w:hAnsi="Arial" w:cs="Arial"/>
        </w:rPr>
      </w:pPr>
      <w:r w:rsidRPr="00A57C77">
        <w:rPr>
          <w:rFonts w:ascii="Arial" w:hAnsi="Arial" w:cs="Arial"/>
        </w:rPr>
        <w:t xml:space="preserve">Ustawa Prawo ochrony środowiska (Ustawa z dnia 27 kwietnia 2001 r.; </w:t>
      </w:r>
      <w:r w:rsidR="00A854DF" w:rsidRPr="00A57C77">
        <w:rPr>
          <w:rFonts w:ascii="Arial" w:hAnsi="Arial" w:cs="Arial"/>
        </w:rPr>
        <w:t>Dz.U.2020.1219 z późniejszymi zmianami</w:t>
      </w:r>
      <w:r w:rsidRPr="00A57C77">
        <w:rPr>
          <w:rFonts w:ascii="Arial" w:hAnsi="Arial" w:cs="Arial"/>
        </w:rPr>
        <w:t>),</w:t>
      </w:r>
    </w:p>
    <w:p w14:paraId="74147C30" w14:textId="20A4A1E1" w:rsidR="009651D7" w:rsidRPr="00A57C77" w:rsidRDefault="009651D7" w:rsidP="00A57C77">
      <w:pPr>
        <w:spacing w:line="276" w:lineRule="auto"/>
        <w:jc w:val="both"/>
        <w:rPr>
          <w:rFonts w:ascii="Arial" w:hAnsi="Arial" w:cs="Arial"/>
        </w:rPr>
      </w:pPr>
      <w:r w:rsidRPr="00A57C77">
        <w:rPr>
          <w:rFonts w:ascii="Arial" w:hAnsi="Arial" w:cs="Arial"/>
        </w:rPr>
        <w:tab/>
        <w:t xml:space="preserve">Jednocześnie w ramach Strategii kierowano się przesłankami i założeniami wynikającymi z aktów prawnych dotyczących poszczególnych sfer rozwoju gminy oraz poszczególnych pomiotów zaangażowanych w realizację założeń Strategii. </w:t>
      </w:r>
      <w:r w:rsidR="000949A4">
        <w:rPr>
          <w:rFonts w:ascii="Arial" w:hAnsi="Arial" w:cs="Arial"/>
        </w:rPr>
        <w:br/>
      </w:r>
      <w:r w:rsidRPr="00A57C77">
        <w:rPr>
          <w:rFonts w:ascii="Arial" w:hAnsi="Arial" w:cs="Arial"/>
        </w:rPr>
        <w:t xml:space="preserve">W tym zakresie kluczowe znaczenie dla identyfikacji poszczególnych celów </w:t>
      </w:r>
      <w:r w:rsidR="000949A4">
        <w:rPr>
          <w:rFonts w:ascii="Arial" w:hAnsi="Arial" w:cs="Arial"/>
        </w:rPr>
        <w:br/>
      </w:r>
      <w:r w:rsidRPr="00A57C77">
        <w:rPr>
          <w:rFonts w:ascii="Arial" w:hAnsi="Arial" w:cs="Arial"/>
        </w:rPr>
        <w:t xml:space="preserve">i przedsięwzięć w ramach Strategii miały założenia aktów prawnych w zakresie takich dziedzin jak: oświata, prowadzenia działalności gospodarczej, ochrona zdrowia, bezpieczeństwo publiczne, ochrona środowiska, gospodarka komunalna itp. Bardzo ważnym aspektem w wyznaczaniu kierunków rozwoju gminy w najbliższych latach była potrzeby zapewnienia zgodności oraz dostosowania sytuacji w zakresie rozwoju gminy do założeń wynikających z uregulowań prawnych wynikających </w:t>
      </w:r>
      <w:r w:rsidR="000949A4">
        <w:rPr>
          <w:rFonts w:ascii="Arial" w:hAnsi="Arial" w:cs="Arial"/>
        </w:rPr>
        <w:br/>
      </w:r>
      <w:r w:rsidRPr="00A57C77">
        <w:rPr>
          <w:rFonts w:ascii="Arial" w:hAnsi="Arial" w:cs="Arial"/>
        </w:rPr>
        <w:t>z akcesji Polski do struktur UE. W tym zakresie wymogi dostosowania obecnej sytuacji do np. kwestii ochrony środowiska czy gospodarki komunalnej jakie nakładają na nasz kraj akty prawne na poziomie UE, wpłynęły na zakres i założenia Strategii.</w:t>
      </w:r>
    </w:p>
    <w:p w14:paraId="50ED4355" w14:textId="66E2F626" w:rsidR="009651D7" w:rsidRPr="00A57C77" w:rsidRDefault="009651D7" w:rsidP="00A57C77">
      <w:pPr>
        <w:spacing w:line="276" w:lineRule="auto"/>
        <w:jc w:val="both"/>
        <w:rPr>
          <w:rFonts w:ascii="Arial" w:hAnsi="Arial" w:cs="Arial"/>
        </w:rPr>
      </w:pPr>
      <w:r w:rsidRPr="00A57C77">
        <w:rPr>
          <w:rFonts w:ascii="Arial" w:hAnsi="Arial" w:cs="Arial"/>
        </w:rPr>
        <w:tab/>
        <w:t xml:space="preserve">Tym samym należy wskazać, że przedstawiona Strategia Rozwoju Gminy </w:t>
      </w:r>
      <w:r w:rsidR="00ED4CA8" w:rsidRPr="00A57C77">
        <w:rPr>
          <w:rFonts w:ascii="Arial" w:hAnsi="Arial" w:cs="Arial"/>
        </w:rPr>
        <w:t>Kartuzy</w:t>
      </w:r>
      <w:r w:rsidRPr="00A57C77">
        <w:rPr>
          <w:rFonts w:ascii="Arial" w:hAnsi="Arial" w:cs="Arial"/>
        </w:rPr>
        <w:t xml:space="preserve"> jest w pełni zgodna z aktami prawnymi zarówno na poziomie krajowym, jak </w:t>
      </w:r>
      <w:r w:rsidR="000949A4">
        <w:rPr>
          <w:rFonts w:ascii="Arial" w:hAnsi="Arial" w:cs="Arial"/>
        </w:rPr>
        <w:br/>
      </w:r>
      <w:r w:rsidRPr="00A57C77">
        <w:rPr>
          <w:rFonts w:ascii="Arial" w:hAnsi="Arial" w:cs="Arial"/>
        </w:rPr>
        <w:t xml:space="preserve">i Unii Europejskiej – które to dokumenty w wielu przypadkach ukierunkowywały </w:t>
      </w:r>
      <w:r w:rsidRPr="00A57C77">
        <w:rPr>
          <w:rFonts w:ascii="Arial" w:hAnsi="Arial" w:cs="Arial"/>
        </w:rPr>
        <w:lastRenderedPageBreak/>
        <w:t xml:space="preserve">założenia Strategii w celu dostosowania celów rozwoju gminy do wymagań prawa polskiego i międzynarodowego. </w:t>
      </w:r>
    </w:p>
    <w:p w14:paraId="74E25633" w14:textId="169F6AB9" w:rsidR="009651D7" w:rsidRPr="00A57C77" w:rsidRDefault="009651D7" w:rsidP="00A57C77">
      <w:pPr>
        <w:spacing w:line="276" w:lineRule="auto"/>
        <w:ind w:firstLine="708"/>
        <w:jc w:val="both"/>
        <w:rPr>
          <w:rFonts w:ascii="Arial" w:hAnsi="Arial" w:cs="Arial"/>
        </w:rPr>
      </w:pPr>
      <w:r w:rsidRPr="00A57C77">
        <w:rPr>
          <w:rFonts w:ascii="Arial" w:hAnsi="Arial" w:cs="Arial"/>
        </w:rPr>
        <w:t xml:space="preserve">Specyfika planowania strategicznego wymagała także, aby przedmiotowa Strategia była w pełni zgodna i nie wykazywała sprzecznych zapisów z dokumentami strategicznymi na poziomie wyższym tzn. regionalnym czy krajowym. W tym zakresie ważne było, aby założenia Strategii uzupełniały i przyczyniały się do realizacji innych dokumentów strategicznych, a w żadnym wypadku nie były z nimi sprzeczne. W tym zakresie w czasie planowania celów i przedsięwzięć przeznaczonych do realizacji </w:t>
      </w:r>
      <w:r w:rsidR="000949A4">
        <w:rPr>
          <w:rFonts w:ascii="Arial" w:hAnsi="Arial" w:cs="Arial"/>
        </w:rPr>
        <w:br/>
      </w:r>
      <w:r w:rsidRPr="00A57C77">
        <w:rPr>
          <w:rFonts w:ascii="Arial" w:hAnsi="Arial" w:cs="Arial"/>
        </w:rPr>
        <w:t xml:space="preserve">w ramach Strategii kierowano się założeniami obecnie istniejących dokumentów strategicznych na poziomie lokalnym, regionalnym i krajowym tak, aby przyjęte założenia wpisywały się w kierunki rozwoju w skali makro i były z sobą wzajemnie komplementarne. Tym samym Strategia jest we wszystkich aspektach zgodna </w:t>
      </w:r>
      <w:r w:rsidR="000949A4">
        <w:rPr>
          <w:rFonts w:ascii="Arial" w:hAnsi="Arial" w:cs="Arial"/>
        </w:rPr>
        <w:br/>
      </w:r>
      <w:r w:rsidRPr="00A57C77">
        <w:rPr>
          <w:rFonts w:ascii="Arial" w:hAnsi="Arial" w:cs="Arial"/>
        </w:rPr>
        <w:t xml:space="preserve">z przyjętymi kierunkami rozwoju przedstawionymi w strategiach powiatu, regionu czy kraju.     </w:t>
      </w:r>
    </w:p>
    <w:p w14:paraId="2A11C91B" w14:textId="28CAF433" w:rsidR="009651D7" w:rsidRPr="00A57C77" w:rsidRDefault="009651D7" w:rsidP="00A57C77">
      <w:pPr>
        <w:spacing w:line="276" w:lineRule="auto"/>
        <w:jc w:val="both"/>
        <w:rPr>
          <w:rFonts w:ascii="Arial" w:hAnsi="Arial" w:cs="Arial"/>
        </w:rPr>
      </w:pPr>
      <w:r w:rsidRPr="00A57C77">
        <w:rPr>
          <w:rFonts w:ascii="Arial" w:hAnsi="Arial" w:cs="Arial"/>
        </w:rPr>
        <w:t xml:space="preserve">Jednocześnie w ramach prac nad przedmiotową Strategią dokonano zbadania jej szczegółowej zgodności z założeniami dokumentów strategicznych istniejących już obecnie na poziomie lokalnym, regionalnym czy krajowym, aby wykazać, </w:t>
      </w:r>
      <w:r w:rsidR="000949A4">
        <w:rPr>
          <w:rFonts w:ascii="Arial" w:hAnsi="Arial" w:cs="Arial"/>
        </w:rPr>
        <w:br/>
      </w:r>
      <w:r w:rsidRPr="00A57C77">
        <w:rPr>
          <w:rFonts w:ascii="Arial" w:hAnsi="Arial" w:cs="Arial"/>
        </w:rPr>
        <w:t xml:space="preserve">że realizacja Strategii jest jednym z instrumentów służących rozwojowi społecznemu </w:t>
      </w:r>
      <w:r w:rsidR="00313228">
        <w:rPr>
          <w:rFonts w:ascii="Arial" w:hAnsi="Arial" w:cs="Arial"/>
        </w:rPr>
        <w:br/>
      </w:r>
      <w:r w:rsidRPr="00A57C77">
        <w:rPr>
          <w:rFonts w:ascii="Arial" w:hAnsi="Arial" w:cs="Arial"/>
        </w:rPr>
        <w:t xml:space="preserve">i gospodarczego i osiąganiu założonych kierunków rozwoju gminy jako całości oraz poszczególnych jej jednostek. W tym zakresie w poniższej tabeli dokonano analizy dokumentów strategicznych na 3 zasadniczych szczeblach: lokalnym, obejmującym obszar powiatu kartuskiego lub terenu kilku gmin, regionalnym – dotyczącym poziomu całego województwa pomorskiego oraz krajowym. W trakcie analizy wzięto pod uwagę dostępne i najbardziej aktualne dokumenty strategiczne, w tym przede wszystkim strategie rozwoju oraz specjalistyczne/branżowe dokumenty strategiczne. </w:t>
      </w:r>
    </w:p>
    <w:p w14:paraId="075CDDEA" w14:textId="063E7F3D" w:rsidR="009651D7" w:rsidRPr="00A57C77" w:rsidRDefault="009651D7" w:rsidP="00A57C77">
      <w:pPr>
        <w:spacing w:line="276" w:lineRule="auto"/>
        <w:jc w:val="both"/>
        <w:rPr>
          <w:rFonts w:ascii="Arial" w:hAnsi="Arial" w:cs="Arial"/>
        </w:rPr>
      </w:pPr>
      <w:r w:rsidRPr="00A57C77">
        <w:rPr>
          <w:rFonts w:ascii="Arial" w:hAnsi="Arial" w:cs="Arial"/>
        </w:rPr>
        <w:t xml:space="preserve">W przypadku poziomu lokalnego analizę oparto o główny dokument strategiczny </w:t>
      </w:r>
      <w:r w:rsidR="000949A4">
        <w:rPr>
          <w:rFonts w:ascii="Arial" w:hAnsi="Arial" w:cs="Arial"/>
        </w:rPr>
        <w:br/>
      </w:r>
      <w:r w:rsidRPr="00A57C77">
        <w:rPr>
          <w:rFonts w:ascii="Arial" w:hAnsi="Arial" w:cs="Arial"/>
        </w:rPr>
        <w:t xml:space="preserve">w skali powiatu kartuskiego – </w:t>
      </w:r>
      <w:r w:rsidR="00FB103A" w:rsidRPr="00A57C77">
        <w:rPr>
          <w:rFonts w:ascii="Arial" w:hAnsi="Arial" w:cs="Arial"/>
        </w:rPr>
        <w:t>Strategi</w:t>
      </w:r>
      <w:r w:rsidR="008D3B7E" w:rsidRPr="00A57C77">
        <w:rPr>
          <w:rFonts w:ascii="Arial" w:hAnsi="Arial" w:cs="Arial"/>
        </w:rPr>
        <w:t>ę</w:t>
      </w:r>
      <w:r w:rsidR="00FB103A" w:rsidRPr="00A57C77">
        <w:rPr>
          <w:rFonts w:ascii="Arial" w:hAnsi="Arial" w:cs="Arial"/>
        </w:rPr>
        <w:t xml:space="preserve"> Rozwoju Powiatu Kartuskiego 2040</w:t>
      </w:r>
      <w:r w:rsidRPr="00A57C77">
        <w:rPr>
          <w:rFonts w:ascii="Arial" w:hAnsi="Arial" w:cs="Arial"/>
        </w:rPr>
        <w:t xml:space="preserve">. </w:t>
      </w:r>
    </w:p>
    <w:p w14:paraId="10BA09F7" w14:textId="217CC7F3" w:rsidR="009651D7" w:rsidRPr="00A57C77" w:rsidRDefault="009651D7" w:rsidP="00A57C77">
      <w:pPr>
        <w:spacing w:line="276" w:lineRule="auto"/>
        <w:jc w:val="both"/>
        <w:rPr>
          <w:rFonts w:ascii="Arial" w:hAnsi="Arial" w:cs="Arial"/>
        </w:rPr>
      </w:pPr>
      <w:r w:rsidRPr="00A57C77">
        <w:rPr>
          <w:rFonts w:ascii="Arial" w:hAnsi="Arial" w:cs="Arial"/>
        </w:rPr>
        <w:t xml:space="preserve">W odniesieniu do poziomu województwa analizę oparto o </w:t>
      </w:r>
      <w:r w:rsidR="008D3B7E" w:rsidRPr="00A57C77">
        <w:rPr>
          <w:rFonts w:ascii="Arial" w:hAnsi="Arial" w:cs="Arial"/>
        </w:rPr>
        <w:t>projekt</w:t>
      </w:r>
      <w:r w:rsidRPr="00A57C77">
        <w:rPr>
          <w:rFonts w:ascii="Arial" w:hAnsi="Arial" w:cs="Arial"/>
        </w:rPr>
        <w:t xml:space="preserve"> Strategi</w:t>
      </w:r>
      <w:r w:rsidR="007B4D50" w:rsidRPr="00A57C77">
        <w:rPr>
          <w:rFonts w:ascii="Arial" w:hAnsi="Arial" w:cs="Arial"/>
        </w:rPr>
        <w:t>i</w:t>
      </w:r>
      <w:r w:rsidRPr="00A57C77">
        <w:rPr>
          <w:rFonts w:ascii="Arial" w:hAnsi="Arial" w:cs="Arial"/>
        </w:rPr>
        <w:t xml:space="preserve"> Rozwoju Województwa Pomorskiego 20</w:t>
      </w:r>
      <w:r w:rsidR="008D3B7E" w:rsidRPr="00A57C77">
        <w:rPr>
          <w:rFonts w:ascii="Arial" w:hAnsi="Arial" w:cs="Arial"/>
        </w:rPr>
        <w:t>30</w:t>
      </w:r>
      <w:r w:rsidR="007B4D50" w:rsidRPr="00A57C77">
        <w:rPr>
          <w:rFonts w:ascii="Arial" w:hAnsi="Arial" w:cs="Arial"/>
        </w:rPr>
        <w:t xml:space="preserve"> (projekt przyjęty przez zarząd Województwa w dniu 15 października 2020 r. uchwałą nr 914/190/20)</w:t>
      </w:r>
      <w:r w:rsidRPr="00A57C77">
        <w:rPr>
          <w:rFonts w:ascii="Arial" w:hAnsi="Arial" w:cs="Arial"/>
        </w:rPr>
        <w:t xml:space="preserve">. </w:t>
      </w:r>
    </w:p>
    <w:p w14:paraId="4C1D05CC" w14:textId="30F2A11D" w:rsidR="009651D7" w:rsidRPr="00A57C77" w:rsidRDefault="009651D7" w:rsidP="00A57C77">
      <w:pPr>
        <w:spacing w:line="276" w:lineRule="auto"/>
        <w:jc w:val="both"/>
        <w:rPr>
          <w:rFonts w:ascii="Arial" w:hAnsi="Arial" w:cs="Arial"/>
        </w:rPr>
      </w:pPr>
      <w:r w:rsidRPr="00A57C77">
        <w:rPr>
          <w:rFonts w:ascii="Arial" w:hAnsi="Arial" w:cs="Arial"/>
        </w:rPr>
        <w:t xml:space="preserve">W ujęciu krajowym wykazano natomiast związek przede wszystkim </w:t>
      </w:r>
      <w:r w:rsidR="00B11BD0" w:rsidRPr="00A57C77">
        <w:rPr>
          <w:rFonts w:ascii="Arial" w:hAnsi="Arial" w:cs="Arial"/>
        </w:rPr>
        <w:t xml:space="preserve">z </w:t>
      </w:r>
      <w:r w:rsidR="00FB38CC" w:rsidRPr="00A57C77">
        <w:rPr>
          <w:rFonts w:ascii="Arial" w:hAnsi="Arial" w:cs="Arial"/>
        </w:rPr>
        <w:t>„</w:t>
      </w:r>
      <w:r w:rsidR="00B11BD0" w:rsidRPr="00A57C77">
        <w:rPr>
          <w:rFonts w:ascii="Arial" w:hAnsi="Arial" w:cs="Arial"/>
        </w:rPr>
        <w:t>Krajową Strategią Rozwoju Regionalnego 2030”, która stanowi podstawowy dokument strategiczny polityki regionalnej państwa.</w:t>
      </w:r>
    </w:p>
    <w:p w14:paraId="10743E60" w14:textId="78C4E6DD" w:rsidR="009651D7" w:rsidRPr="00A57C77" w:rsidRDefault="009651D7" w:rsidP="00A57C77">
      <w:pPr>
        <w:spacing w:line="276" w:lineRule="auto"/>
        <w:jc w:val="both"/>
        <w:rPr>
          <w:rFonts w:ascii="Arial" w:hAnsi="Arial" w:cs="Arial"/>
        </w:rPr>
      </w:pPr>
      <w:r w:rsidRPr="00A57C77">
        <w:rPr>
          <w:rFonts w:ascii="Arial" w:hAnsi="Arial" w:cs="Arial"/>
        </w:rPr>
        <w:tab/>
        <w:t xml:space="preserve">W ramach każdego z tych dokumentów wykazano synergiczny efekt Strategii, wskazując w jaki sposób wpisuje się ona w istniejącej już dokumenty strategiczne, wskazując na dokładne zapisy wyznaczonych w tych dokumentach kierunków rozwoju: priorytetów, celów czy działań, z którymi komplementarne są cele </w:t>
      </w:r>
      <w:r w:rsidR="000949A4">
        <w:rPr>
          <w:rFonts w:ascii="Arial" w:hAnsi="Arial" w:cs="Arial"/>
        </w:rPr>
        <w:br/>
      </w:r>
      <w:r w:rsidRPr="00A57C77">
        <w:rPr>
          <w:rFonts w:ascii="Arial" w:hAnsi="Arial" w:cs="Arial"/>
        </w:rPr>
        <w:t xml:space="preserve">i założenia przedmiotowego dokumentu. Jednocześnie w analizie wskazano, </w:t>
      </w:r>
      <w:r w:rsidR="000949A4">
        <w:rPr>
          <w:rFonts w:ascii="Arial" w:hAnsi="Arial" w:cs="Arial"/>
        </w:rPr>
        <w:br/>
      </w:r>
      <w:r w:rsidRPr="00A57C77">
        <w:rPr>
          <w:rFonts w:ascii="Arial" w:hAnsi="Arial" w:cs="Arial"/>
        </w:rPr>
        <w:t xml:space="preserve">w których aspektach Strategia uzupełnia zapisy tych dokumentów, a w których wzmacnia ich zamierzone efekty. Stworzona matryca logicznych powiązań między istniejącymi dokumentami strategicznymi wskazuje, że przedmiotowa Strategia jest komplementarna do zapisów wszystkich dokumentów strategicznych opracowanych zarówno na poziomie lokalnym, jak i regionalnym, i krajowym. W tym zakresie należy podkreślić, iż w każdym z tych dokumentów istnieje szereg wyznaczonych kierunków rozwoju (priorytetów, celów i działań), do których nawiązują założenia Strategii w ten sposób, że realizacja założonych celów i przedsięwzięć w ramach przedmiotowej </w:t>
      </w:r>
      <w:r w:rsidRPr="00A57C77">
        <w:rPr>
          <w:rFonts w:ascii="Arial" w:hAnsi="Arial" w:cs="Arial"/>
        </w:rPr>
        <w:lastRenderedPageBreak/>
        <w:t>Strategii przełoży się na osiągnięcie założeń i kierunków rozwoju w skali lokalnej, regionalnej i krajowej. Z analizy tej wynika, że Strategia w niektórych aspektach takich jak: rozwój turystki, wsparcie przedsiębiorczości czy budowa kapitału społecznego – wzmacnia założenia tych dokumentów; w wielu przypadkach Strategia przyczynia się jednak także do uzupełnienia założeń tych dokumentów</w:t>
      </w:r>
      <w:r w:rsidR="000949A4">
        <w:rPr>
          <w:rFonts w:ascii="Arial" w:hAnsi="Arial" w:cs="Arial"/>
        </w:rPr>
        <w:br/>
      </w:r>
      <w:r w:rsidRPr="00A57C77">
        <w:rPr>
          <w:rFonts w:ascii="Arial" w:hAnsi="Arial" w:cs="Arial"/>
        </w:rPr>
        <w:t xml:space="preserve">o przede wszystkim innowacyjne podejście do rozwoju obszarów wiejskich. </w:t>
      </w:r>
    </w:p>
    <w:p w14:paraId="793221D7" w14:textId="06E6FF4D" w:rsidR="007B4D50" w:rsidRPr="00A57C77" w:rsidRDefault="007B4D50" w:rsidP="00A57C77">
      <w:pPr>
        <w:spacing w:line="276" w:lineRule="auto"/>
        <w:jc w:val="both"/>
        <w:rPr>
          <w:rFonts w:ascii="Arial" w:hAnsi="Arial" w:cs="Arial"/>
        </w:rPr>
      </w:pPr>
      <w:r w:rsidRPr="00A57C77">
        <w:rPr>
          <w:rFonts w:ascii="Arial" w:hAnsi="Arial" w:cs="Arial"/>
        </w:rPr>
        <w:tab/>
        <w:t>W poniższym zestawianiu przedstawiono osobno odniesienie do celów rozwoju na poziomie powiatu i kraju – oraz osobno w przypadku poziomu województwa. Takie podejście wynika ze szczególnie ważnej kwestii jaką odrywa komplementarność przedmiotowej Strategii z założeniami rozwoju określonymi na poziomie województwa</w:t>
      </w:r>
      <w:r w:rsidR="0065052D" w:rsidRPr="00A57C77">
        <w:rPr>
          <w:rFonts w:ascii="Arial" w:hAnsi="Arial" w:cs="Arial"/>
        </w:rPr>
        <w:t xml:space="preserve"> pomorskiego</w:t>
      </w:r>
      <w:r w:rsidRPr="00A57C77">
        <w:rPr>
          <w:rFonts w:ascii="Arial" w:hAnsi="Arial" w:cs="Arial"/>
        </w:rPr>
        <w:t xml:space="preserve">.  </w:t>
      </w:r>
    </w:p>
    <w:p w14:paraId="5689A57E" w14:textId="77777777" w:rsidR="009651D7" w:rsidRPr="00A57C77" w:rsidRDefault="009651D7" w:rsidP="00A57C77">
      <w:pPr>
        <w:spacing w:line="276" w:lineRule="auto"/>
        <w:jc w:val="both"/>
        <w:rPr>
          <w:rFonts w:ascii="Arial" w:hAnsi="Arial" w:cs="Arial"/>
        </w:rPr>
      </w:pPr>
      <w:r w:rsidRPr="00A57C77">
        <w:rPr>
          <w:rFonts w:ascii="Arial" w:hAnsi="Arial" w:cs="Arial"/>
        </w:rPr>
        <w:tab/>
        <w:t xml:space="preserve">  </w:t>
      </w:r>
    </w:p>
    <w:p w14:paraId="799EAA96" w14:textId="77777777" w:rsidR="009651D7" w:rsidRPr="00A57C77" w:rsidRDefault="009651D7" w:rsidP="00A57C77">
      <w:pPr>
        <w:spacing w:line="276" w:lineRule="auto"/>
        <w:jc w:val="center"/>
        <w:rPr>
          <w:rFonts w:ascii="Arial" w:hAnsi="Arial" w:cs="Arial"/>
        </w:rPr>
      </w:pPr>
    </w:p>
    <w:p w14:paraId="57033833" w14:textId="77777777" w:rsidR="009651D7" w:rsidRPr="00A57C77" w:rsidRDefault="009651D7" w:rsidP="00A57C77">
      <w:pPr>
        <w:spacing w:line="276" w:lineRule="auto"/>
        <w:jc w:val="center"/>
        <w:rPr>
          <w:rFonts w:ascii="Arial" w:hAnsi="Arial" w:cs="Arial"/>
        </w:rPr>
        <w:sectPr w:rsidR="009651D7" w:rsidRPr="00A57C77" w:rsidSect="00867BAF">
          <w:pgSz w:w="11906" w:h="16838" w:code="9"/>
          <w:pgMar w:top="1418" w:right="1418" w:bottom="567" w:left="1418" w:header="709" w:footer="284" w:gutter="0"/>
          <w:cols w:space="708"/>
          <w:docGrid w:linePitch="360"/>
        </w:sectPr>
      </w:pPr>
    </w:p>
    <w:p w14:paraId="318FD22C" w14:textId="59547856" w:rsidR="009651D7" w:rsidRPr="00A57C77" w:rsidRDefault="009651D7" w:rsidP="00A57C77">
      <w:pPr>
        <w:spacing w:line="276" w:lineRule="auto"/>
        <w:rPr>
          <w:rFonts w:ascii="Arial" w:hAnsi="Arial" w:cs="Arial"/>
        </w:rPr>
      </w:pPr>
      <w:proofErr w:type="spellStart"/>
      <w:r w:rsidRPr="00A57C77">
        <w:rPr>
          <w:rFonts w:ascii="Arial" w:hAnsi="Arial" w:cs="Arial"/>
        </w:rPr>
        <w:lastRenderedPageBreak/>
        <w:t>Tab</w:t>
      </w:r>
      <w:proofErr w:type="spellEnd"/>
      <w:r w:rsidRPr="00A57C77">
        <w:rPr>
          <w:rFonts w:ascii="Arial" w:hAnsi="Arial" w:cs="Arial"/>
        </w:rPr>
        <w:t xml:space="preserve"> 1</w:t>
      </w:r>
      <w:r w:rsidR="003854B4" w:rsidRPr="00A57C77">
        <w:rPr>
          <w:rFonts w:ascii="Arial" w:hAnsi="Arial" w:cs="Arial"/>
        </w:rPr>
        <w:t>2</w:t>
      </w:r>
      <w:r w:rsidRPr="00A57C77">
        <w:rPr>
          <w:rFonts w:ascii="Arial" w:hAnsi="Arial" w:cs="Arial"/>
        </w:rPr>
        <w:t>. Komplementarność założeń Strategii z dokumentami strategicznymi w skali lokalne</w:t>
      </w:r>
      <w:r w:rsidR="00645782" w:rsidRPr="00A57C77">
        <w:rPr>
          <w:rFonts w:ascii="Arial" w:hAnsi="Arial" w:cs="Arial"/>
        </w:rPr>
        <w:t>j</w:t>
      </w:r>
      <w:r w:rsidRPr="00A57C77">
        <w:rPr>
          <w:rFonts w:ascii="Arial" w:hAnsi="Arial" w:cs="Arial"/>
        </w:rPr>
        <w:t xml:space="preserve"> i krajowej. </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174"/>
        <w:gridCol w:w="8501"/>
        <w:gridCol w:w="1701"/>
        <w:gridCol w:w="1710"/>
      </w:tblGrid>
      <w:tr w:rsidR="009651D7" w:rsidRPr="00A57C77" w14:paraId="3EA39EFB" w14:textId="77777777" w:rsidTr="007B4D50">
        <w:trPr>
          <w:tblHeader/>
        </w:trPr>
        <w:tc>
          <w:tcPr>
            <w:tcW w:w="657" w:type="dxa"/>
            <w:shd w:val="clear" w:color="auto" w:fill="C6D9F1"/>
            <w:vAlign w:val="center"/>
          </w:tcPr>
          <w:p w14:paraId="757EAD0F" w14:textId="77777777" w:rsidR="009651D7" w:rsidRPr="00A57C77" w:rsidRDefault="009651D7" w:rsidP="00A57C77">
            <w:pPr>
              <w:autoSpaceDE w:val="0"/>
              <w:autoSpaceDN w:val="0"/>
              <w:adjustRightInd w:val="0"/>
              <w:spacing w:line="276" w:lineRule="auto"/>
              <w:jc w:val="center"/>
              <w:rPr>
                <w:rFonts w:ascii="Arial" w:hAnsi="Arial" w:cs="Arial"/>
                <w:b/>
              </w:rPr>
            </w:pPr>
            <w:r w:rsidRPr="00A57C77">
              <w:rPr>
                <w:rFonts w:ascii="Arial" w:hAnsi="Arial" w:cs="Arial"/>
                <w:b/>
              </w:rPr>
              <w:t>L.P.</w:t>
            </w:r>
          </w:p>
        </w:tc>
        <w:tc>
          <w:tcPr>
            <w:tcW w:w="2174" w:type="dxa"/>
            <w:shd w:val="clear" w:color="auto" w:fill="C6D9F1"/>
            <w:vAlign w:val="center"/>
          </w:tcPr>
          <w:p w14:paraId="17C218CE" w14:textId="77777777" w:rsidR="009651D7" w:rsidRPr="00A57C77" w:rsidRDefault="009651D7" w:rsidP="00A57C77">
            <w:pPr>
              <w:autoSpaceDE w:val="0"/>
              <w:autoSpaceDN w:val="0"/>
              <w:adjustRightInd w:val="0"/>
              <w:spacing w:line="276" w:lineRule="auto"/>
              <w:jc w:val="center"/>
              <w:rPr>
                <w:rFonts w:ascii="Arial" w:hAnsi="Arial" w:cs="Arial"/>
                <w:b/>
              </w:rPr>
            </w:pPr>
            <w:r w:rsidRPr="00A57C77">
              <w:rPr>
                <w:rFonts w:ascii="Arial" w:hAnsi="Arial" w:cs="Arial"/>
                <w:b/>
              </w:rPr>
              <w:t>Nazwa dokumentu planistycznego</w:t>
            </w:r>
          </w:p>
        </w:tc>
        <w:tc>
          <w:tcPr>
            <w:tcW w:w="8501" w:type="dxa"/>
            <w:shd w:val="clear" w:color="auto" w:fill="C6D9F1"/>
            <w:vAlign w:val="center"/>
          </w:tcPr>
          <w:p w14:paraId="0C3E5029" w14:textId="77777777" w:rsidR="009651D7" w:rsidRPr="00A57C77" w:rsidRDefault="009651D7" w:rsidP="00A57C77">
            <w:pPr>
              <w:autoSpaceDE w:val="0"/>
              <w:autoSpaceDN w:val="0"/>
              <w:adjustRightInd w:val="0"/>
              <w:spacing w:line="276" w:lineRule="auto"/>
              <w:jc w:val="center"/>
              <w:rPr>
                <w:rFonts w:ascii="Arial" w:hAnsi="Arial" w:cs="Arial"/>
                <w:b/>
              </w:rPr>
            </w:pPr>
            <w:r w:rsidRPr="00A57C77">
              <w:rPr>
                <w:rFonts w:ascii="Arial" w:hAnsi="Arial" w:cs="Arial"/>
                <w:b/>
              </w:rPr>
              <w:t>Komplementarność do jego zapisów</w:t>
            </w:r>
          </w:p>
        </w:tc>
        <w:tc>
          <w:tcPr>
            <w:tcW w:w="1701" w:type="dxa"/>
            <w:shd w:val="clear" w:color="auto" w:fill="C6D9F1"/>
            <w:vAlign w:val="center"/>
          </w:tcPr>
          <w:p w14:paraId="4D95E6A5" w14:textId="77777777" w:rsidR="009651D7" w:rsidRPr="00A57C77" w:rsidRDefault="009651D7" w:rsidP="00A57C77">
            <w:pPr>
              <w:autoSpaceDE w:val="0"/>
              <w:autoSpaceDN w:val="0"/>
              <w:adjustRightInd w:val="0"/>
              <w:spacing w:line="276" w:lineRule="auto"/>
              <w:jc w:val="center"/>
              <w:rPr>
                <w:rFonts w:ascii="Arial" w:hAnsi="Arial" w:cs="Arial"/>
                <w:b/>
              </w:rPr>
            </w:pPr>
            <w:r w:rsidRPr="00A57C77">
              <w:rPr>
                <w:rFonts w:ascii="Arial" w:hAnsi="Arial" w:cs="Arial"/>
                <w:b/>
              </w:rPr>
              <w:t>Efekt uzupełnienia</w:t>
            </w:r>
          </w:p>
        </w:tc>
        <w:tc>
          <w:tcPr>
            <w:tcW w:w="1710" w:type="dxa"/>
            <w:shd w:val="clear" w:color="auto" w:fill="C6D9F1"/>
            <w:vAlign w:val="center"/>
          </w:tcPr>
          <w:p w14:paraId="0ABE3929" w14:textId="77777777" w:rsidR="009651D7" w:rsidRPr="00A57C77" w:rsidRDefault="009651D7" w:rsidP="00A57C77">
            <w:pPr>
              <w:autoSpaceDE w:val="0"/>
              <w:autoSpaceDN w:val="0"/>
              <w:adjustRightInd w:val="0"/>
              <w:spacing w:line="276" w:lineRule="auto"/>
              <w:jc w:val="center"/>
              <w:rPr>
                <w:rFonts w:ascii="Arial" w:hAnsi="Arial" w:cs="Arial"/>
                <w:b/>
              </w:rPr>
            </w:pPr>
            <w:r w:rsidRPr="00A57C77">
              <w:rPr>
                <w:rFonts w:ascii="Arial" w:hAnsi="Arial" w:cs="Arial"/>
                <w:b/>
              </w:rPr>
              <w:t>Efekt wzmocnienia</w:t>
            </w:r>
          </w:p>
        </w:tc>
      </w:tr>
      <w:tr w:rsidR="009651D7" w:rsidRPr="00A57C77" w14:paraId="494A167A" w14:textId="77777777" w:rsidTr="00645782">
        <w:trPr>
          <w:cantSplit/>
          <w:trHeight w:val="3518"/>
        </w:trPr>
        <w:tc>
          <w:tcPr>
            <w:tcW w:w="657" w:type="dxa"/>
            <w:vAlign w:val="center"/>
          </w:tcPr>
          <w:p w14:paraId="2616C8CB" w14:textId="559842B1" w:rsidR="009651D7" w:rsidRPr="00A57C77" w:rsidRDefault="00645782"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1</w:t>
            </w:r>
          </w:p>
        </w:tc>
        <w:tc>
          <w:tcPr>
            <w:tcW w:w="2174" w:type="dxa"/>
            <w:textDirection w:val="btLr"/>
            <w:vAlign w:val="center"/>
          </w:tcPr>
          <w:p w14:paraId="08FA51B6" w14:textId="1AF9D7EF" w:rsidR="002B4545" w:rsidRPr="00A57C77" w:rsidRDefault="002B4545" w:rsidP="00A57C77">
            <w:pPr>
              <w:jc w:val="center"/>
              <w:rPr>
                <w:rFonts w:ascii="Arial" w:hAnsi="Arial" w:cs="Arial"/>
                <w:b/>
                <w:sz w:val="16"/>
                <w:szCs w:val="16"/>
              </w:rPr>
            </w:pPr>
            <w:r w:rsidRPr="00A57C77">
              <w:rPr>
                <w:rFonts w:ascii="Arial" w:hAnsi="Arial" w:cs="Arial"/>
                <w:b/>
                <w:sz w:val="16"/>
                <w:szCs w:val="16"/>
              </w:rPr>
              <w:t>Strategia Rozwoju Powiatu Kartuskiego 2040</w:t>
            </w:r>
          </w:p>
          <w:p w14:paraId="5321E3C5" w14:textId="06191162" w:rsidR="009651D7" w:rsidRPr="00A57C77" w:rsidRDefault="009651D7" w:rsidP="00A57C77">
            <w:pPr>
              <w:autoSpaceDE w:val="0"/>
              <w:autoSpaceDN w:val="0"/>
              <w:adjustRightInd w:val="0"/>
              <w:spacing w:line="276" w:lineRule="auto"/>
              <w:ind w:left="113" w:right="113"/>
              <w:jc w:val="center"/>
              <w:rPr>
                <w:rFonts w:ascii="Arial" w:hAnsi="Arial" w:cs="Arial"/>
                <w:b/>
                <w:sz w:val="16"/>
                <w:szCs w:val="16"/>
              </w:rPr>
            </w:pPr>
          </w:p>
        </w:tc>
        <w:tc>
          <w:tcPr>
            <w:tcW w:w="8501" w:type="dxa"/>
          </w:tcPr>
          <w:p w14:paraId="2F49EEAE" w14:textId="6EFE6AE5" w:rsidR="009651D7" w:rsidRPr="00A57C77" w:rsidRDefault="00217ED1"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Cele strategiczne:</w:t>
            </w:r>
          </w:p>
          <w:p w14:paraId="3157D126" w14:textId="1E4661E6" w:rsidR="00A27FFA" w:rsidRPr="00A57C77" w:rsidRDefault="00A27FFA"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Uczenie </w:t>
            </w:r>
            <w:proofErr w:type="spellStart"/>
            <w:r w:rsidRPr="00A57C77">
              <w:rPr>
                <w:rFonts w:ascii="Arial" w:hAnsi="Arial" w:cs="Arial"/>
                <w:sz w:val="16"/>
                <w:szCs w:val="16"/>
              </w:rPr>
              <w:t>sie</w:t>
            </w:r>
            <w:proofErr w:type="spellEnd"/>
            <w:r w:rsidRPr="00A57C77">
              <w:rPr>
                <w:rFonts w:ascii="Arial" w:hAnsi="Arial" w:cs="Arial"/>
                <w:sz w:val="16"/>
                <w:szCs w:val="16"/>
              </w:rPr>
              <w:t>̨ / Edukacja</w:t>
            </w:r>
          </w:p>
          <w:p w14:paraId="522ABB55" w14:textId="77777777" w:rsidR="00217ED1" w:rsidRPr="00A57C77" w:rsidRDefault="00217ED1"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stałe podnoszenie </w:t>
            </w:r>
            <w:proofErr w:type="spellStart"/>
            <w:r w:rsidRPr="00A57C77">
              <w:rPr>
                <w:rFonts w:ascii="Arial" w:hAnsi="Arial" w:cs="Arial"/>
                <w:sz w:val="16"/>
                <w:szCs w:val="16"/>
              </w:rPr>
              <w:t>jakości</w:t>
            </w:r>
            <w:proofErr w:type="spellEnd"/>
            <w:r w:rsidRPr="00A57C77">
              <w:rPr>
                <w:rFonts w:ascii="Arial" w:hAnsi="Arial" w:cs="Arial"/>
                <w:sz w:val="16"/>
                <w:szCs w:val="16"/>
              </w:rPr>
              <w:t xml:space="preserve"> kapitału społecznego, w tym obywatelskiego i kulturowego wszystkich </w:t>
            </w:r>
            <w:proofErr w:type="spellStart"/>
            <w:r w:rsidRPr="00A57C77">
              <w:rPr>
                <w:rFonts w:ascii="Arial" w:hAnsi="Arial" w:cs="Arial"/>
                <w:sz w:val="16"/>
                <w:szCs w:val="16"/>
              </w:rPr>
              <w:t>mieszkańców</w:t>
            </w:r>
            <w:proofErr w:type="spellEnd"/>
            <w:r w:rsidRPr="00A57C77">
              <w:rPr>
                <w:rFonts w:ascii="Arial" w:hAnsi="Arial" w:cs="Arial"/>
                <w:sz w:val="16"/>
                <w:szCs w:val="16"/>
              </w:rPr>
              <w:t>;</w:t>
            </w:r>
          </w:p>
          <w:p w14:paraId="4C618545" w14:textId="77777777" w:rsidR="00217ED1" w:rsidRPr="00A57C77" w:rsidRDefault="00217ED1"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kształtowanie postaw prospołecznych, </w:t>
            </w:r>
            <w:proofErr w:type="spellStart"/>
            <w:r w:rsidRPr="00A57C77">
              <w:rPr>
                <w:rFonts w:ascii="Arial" w:hAnsi="Arial" w:cs="Arial"/>
                <w:sz w:val="16"/>
                <w:szCs w:val="16"/>
              </w:rPr>
              <w:t>wartości</w:t>
            </w:r>
            <w:proofErr w:type="spellEnd"/>
            <w:r w:rsidRPr="00A57C77">
              <w:rPr>
                <w:rFonts w:ascii="Arial" w:hAnsi="Arial" w:cs="Arial"/>
                <w:sz w:val="16"/>
                <w:szCs w:val="16"/>
              </w:rPr>
              <w:t xml:space="preserve"> i </w:t>
            </w:r>
            <w:proofErr w:type="spellStart"/>
            <w:r w:rsidRPr="00A57C77">
              <w:rPr>
                <w:rFonts w:ascii="Arial" w:hAnsi="Arial" w:cs="Arial"/>
                <w:sz w:val="16"/>
                <w:szCs w:val="16"/>
              </w:rPr>
              <w:t>umiejętności</w:t>
            </w:r>
            <w:proofErr w:type="spellEnd"/>
            <w:r w:rsidRPr="00A57C77">
              <w:rPr>
                <w:rFonts w:ascii="Arial" w:hAnsi="Arial" w:cs="Arial"/>
                <w:sz w:val="16"/>
                <w:szCs w:val="16"/>
              </w:rPr>
              <w:t xml:space="preserve"> dobrego </w:t>
            </w:r>
            <w:proofErr w:type="spellStart"/>
            <w:r w:rsidRPr="00A57C77">
              <w:rPr>
                <w:rFonts w:ascii="Arial" w:hAnsi="Arial" w:cs="Arial"/>
                <w:sz w:val="16"/>
                <w:szCs w:val="16"/>
              </w:rPr>
              <w:t>życia</w:t>
            </w:r>
            <w:proofErr w:type="spellEnd"/>
            <w:r w:rsidRPr="00A57C77">
              <w:rPr>
                <w:rFonts w:ascii="Arial" w:hAnsi="Arial" w:cs="Arial"/>
                <w:sz w:val="16"/>
                <w:szCs w:val="16"/>
              </w:rPr>
              <w:t>;</w:t>
            </w:r>
          </w:p>
          <w:p w14:paraId="5442764A" w14:textId="77777777" w:rsidR="00217ED1" w:rsidRPr="00A57C77" w:rsidRDefault="00217ED1"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podnoszenie </w:t>
            </w:r>
            <w:proofErr w:type="spellStart"/>
            <w:r w:rsidRPr="00A57C77">
              <w:rPr>
                <w:rFonts w:ascii="Arial" w:hAnsi="Arial" w:cs="Arial"/>
                <w:sz w:val="16"/>
                <w:szCs w:val="16"/>
              </w:rPr>
              <w:t>jakości</w:t>
            </w:r>
            <w:proofErr w:type="spellEnd"/>
            <w:r w:rsidRPr="00A57C77">
              <w:rPr>
                <w:rFonts w:ascii="Arial" w:hAnsi="Arial" w:cs="Arial"/>
                <w:sz w:val="16"/>
                <w:szCs w:val="16"/>
              </w:rPr>
              <w:t xml:space="preserve"> i </w:t>
            </w:r>
            <w:proofErr w:type="spellStart"/>
            <w:r w:rsidRPr="00A57C77">
              <w:rPr>
                <w:rFonts w:ascii="Arial" w:hAnsi="Arial" w:cs="Arial"/>
                <w:sz w:val="16"/>
                <w:szCs w:val="16"/>
              </w:rPr>
              <w:t>dostępności</w:t>
            </w:r>
            <w:proofErr w:type="spellEnd"/>
            <w:r w:rsidRPr="00A57C77">
              <w:rPr>
                <w:rFonts w:ascii="Arial" w:hAnsi="Arial" w:cs="Arial"/>
                <w:sz w:val="16"/>
                <w:szCs w:val="16"/>
              </w:rPr>
              <w:t xml:space="preserve"> edukacji formalnej, nieformalnej i </w:t>
            </w:r>
            <w:proofErr w:type="spellStart"/>
            <w:r w:rsidRPr="00A57C77">
              <w:rPr>
                <w:rFonts w:ascii="Arial" w:hAnsi="Arial" w:cs="Arial"/>
                <w:sz w:val="16"/>
                <w:szCs w:val="16"/>
              </w:rPr>
              <w:t>pozaformalnej</w:t>
            </w:r>
            <w:proofErr w:type="spellEnd"/>
            <w:r w:rsidRPr="00A57C77">
              <w:rPr>
                <w:rFonts w:ascii="Arial" w:hAnsi="Arial" w:cs="Arial"/>
                <w:sz w:val="16"/>
                <w:szCs w:val="16"/>
              </w:rPr>
              <w:t xml:space="preserve"> na </w:t>
            </w:r>
            <w:proofErr w:type="spellStart"/>
            <w:r w:rsidRPr="00A57C77">
              <w:rPr>
                <w:rFonts w:ascii="Arial" w:hAnsi="Arial" w:cs="Arial"/>
                <w:sz w:val="16"/>
                <w:szCs w:val="16"/>
              </w:rPr>
              <w:t>każdym</w:t>
            </w:r>
            <w:proofErr w:type="spellEnd"/>
            <w:r w:rsidRPr="00A57C77">
              <w:rPr>
                <w:rFonts w:ascii="Arial" w:hAnsi="Arial" w:cs="Arial"/>
                <w:sz w:val="16"/>
                <w:szCs w:val="16"/>
              </w:rPr>
              <w:t xml:space="preserve"> etapie </w:t>
            </w:r>
            <w:proofErr w:type="spellStart"/>
            <w:r w:rsidRPr="00A57C77">
              <w:rPr>
                <w:rFonts w:ascii="Arial" w:hAnsi="Arial" w:cs="Arial"/>
                <w:sz w:val="16"/>
                <w:szCs w:val="16"/>
              </w:rPr>
              <w:t>życia</w:t>
            </w:r>
            <w:proofErr w:type="spellEnd"/>
            <w:r w:rsidRPr="00A57C77">
              <w:rPr>
                <w:rFonts w:ascii="Arial" w:hAnsi="Arial" w:cs="Arial"/>
                <w:sz w:val="16"/>
                <w:szCs w:val="16"/>
              </w:rPr>
              <w:t xml:space="preserve"> człowieka;</w:t>
            </w:r>
          </w:p>
          <w:p w14:paraId="4692C62D" w14:textId="0D266E8D" w:rsidR="00217ED1" w:rsidRPr="00A57C77" w:rsidRDefault="00217ED1"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kreowanie umacnianie i dzielenie </w:t>
            </w:r>
            <w:proofErr w:type="spellStart"/>
            <w:r w:rsidRPr="00A57C77">
              <w:rPr>
                <w:rFonts w:ascii="Arial" w:hAnsi="Arial" w:cs="Arial"/>
                <w:sz w:val="16"/>
                <w:szCs w:val="16"/>
              </w:rPr>
              <w:t>sie</w:t>
            </w:r>
            <w:proofErr w:type="spellEnd"/>
            <w:r w:rsidRPr="00A57C77">
              <w:rPr>
                <w:rFonts w:ascii="Arial" w:hAnsi="Arial" w:cs="Arial"/>
                <w:sz w:val="16"/>
                <w:szCs w:val="16"/>
              </w:rPr>
              <w:t xml:space="preserve">̨ </w:t>
            </w:r>
            <w:proofErr w:type="spellStart"/>
            <w:r w:rsidRPr="00A57C77">
              <w:rPr>
                <w:rFonts w:ascii="Arial" w:hAnsi="Arial" w:cs="Arial"/>
                <w:sz w:val="16"/>
                <w:szCs w:val="16"/>
              </w:rPr>
              <w:t>żywa</w:t>
            </w:r>
            <w:proofErr w:type="spellEnd"/>
            <w:r w:rsidRPr="00A57C77">
              <w:rPr>
                <w:rFonts w:ascii="Arial" w:hAnsi="Arial" w:cs="Arial"/>
                <w:sz w:val="16"/>
                <w:szCs w:val="16"/>
              </w:rPr>
              <w:t>̨ kulturą kaszubską</w:t>
            </w:r>
            <w:r w:rsidR="00A27FFA" w:rsidRPr="00A57C77">
              <w:rPr>
                <w:rFonts w:ascii="Arial" w:hAnsi="Arial" w:cs="Arial"/>
                <w:sz w:val="16"/>
                <w:szCs w:val="16"/>
              </w:rPr>
              <w:t>,</w:t>
            </w:r>
          </w:p>
          <w:p w14:paraId="166BE154" w14:textId="3C1D6DAD" w:rsidR="00A27FFA" w:rsidRPr="00A57C77" w:rsidRDefault="00A27FFA" w:rsidP="00A57C77">
            <w:pPr>
              <w:autoSpaceDE w:val="0"/>
              <w:autoSpaceDN w:val="0"/>
              <w:adjustRightInd w:val="0"/>
              <w:spacing w:line="276" w:lineRule="auto"/>
              <w:jc w:val="both"/>
              <w:rPr>
                <w:rFonts w:ascii="Arial" w:hAnsi="Arial" w:cs="Arial"/>
                <w:sz w:val="16"/>
                <w:szCs w:val="16"/>
              </w:rPr>
            </w:pPr>
            <w:proofErr w:type="spellStart"/>
            <w:r w:rsidRPr="00A57C77">
              <w:rPr>
                <w:rFonts w:ascii="Arial" w:hAnsi="Arial" w:cs="Arial"/>
                <w:sz w:val="16"/>
                <w:szCs w:val="16"/>
              </w:rPr>
              <w:t>Przestrzen</w:t>
            </w:r>
            <w:proofErr w:type="spellEnd"/>
            <w:r w:rsidRPr="00A57C77">
              <w:rPr>
                <w:rFonts w:ascii="Arial" w:hAnsi="Arial" w:cs="Arial"/>
                <w:sz w:val="16"/>
                <w:szCs w:val="16"/>
              </w:rPr>
              <w:t>́ / Zamieszkanie:</w:t>
            </w:r>
          </w:p>
          <w:p w14:paraId="72602F2B" w14:textId="77777777" w:rsidR="00A27FFA" w:rsidRPr="00A57C77" w:rsidRDefault="00A27FFA"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wspieranie </w:t>
            </w:r>
            <w:proofErr w:type="spellStart"/>
            <w:r w:rsidRPr="00A57C77">
              <w:rPr>
                <w:rFonts w:ascii="Arial" w:hAnsi="Arial" w:cs="Arial"/>
                <w:sz w:val="16"/>
                <w:szCs w:val="16"/>
              </w:rPr>
              <w:t>różnorodnych</w:t>
            </w:r>
            <w:proofErr w:type="spellEnd"/>
            <w:r w:rsidRPr="00A57C77">
              <w:rPr>
                <w:rFonts w:ascii="Arial" w:hAnsi="Arial" w:cs="Arial"/>
                <w:sz w:val="16"/>
                <w:szCs w:val="16"/>
              </w:rPr>
              <w:t xml:space="preserve"> form ekorozwoju i powstrzymanie degradacji </w:t>
            </w:r>
            <w:proofErr w:type="spellStart"/>
            <w:r w:rsidRPr="00A57C77">
              <w:rPr>
                <w:rFonts w:ascii="Arial" w:hAnsi="Arial" w:cs="Arial"/>
                <w:sz w:val="16"/>
                <w:szCs w:val="16"/>
              </w:rPr>
              <w:t>środowiska</w:t>
            </w:r>
            <w:proofErr w:type="spellEnd"/>
            <w:r w:rsidRPr="00A57C77">
              <w:rPr>
                <w:rFonts w:ascii="Arial" w:hAnsi="Arial" w:cs="Arial"/>
                <w:sz w:val="16"/>
                <w:szCs w:val="16"/>
              </w:rPr>
              <w:t xml:space="preserve"> przyrodniczego,</w:t>
            </w:r>
          </w:p>
          <w:p w14:paraId="3EFC18F6" w14:textId="77777777" w:rsidR="00A27FFA" w:rsidRPr="00A57C77" w:rsidRDefault="00B37AAC" w:rsidP="004254C3">
            <w:pPr>
              <w:pStyle w:val="Akapitzlist"/>
              <w:numPr>
                <w:ilvl w:val="0"/>
                <w:numId w:val="98"/>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poprawa </w:t>
            </w:r>
            <w:proofErr w:type="spellStart"/>
            <w:r w:rsidRPr="00A57C77">
              <w:rPr>
                <w:rFonts w:ascii="Arial" w:hAnsi="Arial" w:cs="Arial"/>
                <w:sz w:val="16"/>
                <w:szCs w:val="16"/>
              </w:rPr>
              <w:t>porządku</w:t>
            </w:r>
            <w:proofErr w:type="spellEnd"/>
            <w:r w:rsidRPr="00A57C77">
              <w:rPr>
                <w:rFonts w:ascii="Arial" w:hAnsi="Arial" w:cs="Arial"/>
                <w:sz w:val="16"/>
                <w:szCs w:val="16"/>
              </w:rPr>
              <w:t xml:space="preserve">, ładu przestrzennego i estetyki w budownictwie i organizacji przestrzeni </w:t>
            </w:r>
            <w:proofErr w:type="spellStart"/>
            <w:r w:rsidRPr="00A57C77">
              <w:rPr>
                <w:rFonts w:ascii="Arial" w:hAnsi="Arial" w:cs="Arial"/>
                <w:sz w:val="16"/>
                <w:szCs w:val="16"/>
              </w:rPr>
              <w:t>wspólnych</w:t>
            </w:r>
            <w:proofErr w:type="spellEnd"/>
            <w:r w:rsidRPr="00A57C77">
              <w:rPr>
                <w:rFonts w:ascii="Arial" w:hAnsi="Arial" w:cs="Arial"/>
                <w:sz w:val="16"/>
                <w:szCs w:val="16"/>
              </w:rPr>
              <w:t>;</w:t>
            </w:r>
          </w:p>
          <w:p w14:paraId="0B35B1ED" w14:textId="77777777" w:rsidR="00B37AAC" w:rsidRPr="00A57C77" w:rsidRDefault="00B37AAC" w:rsidP="00A57C77">
            <w:pPr>
              <w:autoSpaceDE w:val="0"/>
              <w:autoSpaceDN w:val="0"/>
              <w:adjustRightInd w:val="0"/>
              <w:spacing w:line="276" w:lineRule="auto"/>
              <w:ind w:left="-12"/>
              <w:jc w:val="both"/>
              <w:rPr>
                <w:rFonts w:ascii="Arial" w:hAnsi="Arial" w:cs="Arial"/>
                <w:sz w:val="16"/>
                <w:szCs w:val="16"/>
              </w:rPr>
            </w:pPr>
            <w:proofErr w:type="spellStart"/>
            <w:r w:rsidRPr="00A57C77">
              <w:rPr>
                <w:rFonts w:ascii="Arial" w:hAnsi="Arial" w:cs="Arial"/>
                <w:sz w:val="16"/>
                <w:szCs w:val="16"/>
              </w:rPr>
              <w:t>Mobilnośc</w:t>
            </w:r>
            <w:proofErr w:type="spellEnd"/>
            <w:r w:rsidRPr="00A57C77">
              <w:rPr>
                <w:rFonts w:ascii="Arial" w:hAnsi="Arial" w:cs="Arial"/>
                <w:sz w:val="16"/>
                <w:szCs w:val="16"/>
              </w:rPr>
              <w:t>́ / Transport:</w:t>
            </w:r>
          </w:p>
          <w:p w14:paraId="4889A10F" w14:textId="7E72EAD0" w:rsidR="00B37AAC" w:rsidRPr="00A57C77" w:rsidRDefault="00B37AAC" w:rsidP="004254C3">
            <w:pPr>
              <w:pStyle w:val="Akapitzlist"/>
              <w:numPr>
                <w:ilvl w:val="0"/>
                <w:numId w:val="99"/>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stworzenie </w:t>
            </w:r>
            <w:proofErr w:type="spellStart"/>
            <w:r w:rsidRPr="00A57C77">
              <w:rPr>
                <w:rFonts w:ascii="Arial" w:hAnsi="Arial" w:cs="Arial"/>
                <w:sz w:val="16"/>
                <w:szCs w:val="16"/>
              </w:rPr>
              <w:t>wspólnego</w:t>
            </w:r>
            <w:proofErr w:type="spellEnd"/>
            <w:r w:rsidRPr="00A57C77">
              <w:rPr>
                <w:rFonts w:ascii="Arial" w:hAnsi="Arial" w:cs="Arial"/>
                <w:sz w:val="16"/>
                <w:szCs w:val="16"/>
              </w:rPr>
              <w:t xml:space="preserve">, </w:t>
            </w:r>
            <w:proofErr w:type="spellStart"/>
            <w:r w:rsidRPr="00A57C77">
              <w:rPr>
                <w:rFonts w:ascii="Arial" w:hAnsi="Arial" w:cs="Arial"/>
                <w:sz w:val="16"/>
                <w:szCs w:val="16"/>
              </w:rPr>
              <w:t>sprzężonego</w:t>
            </w:r>
            <w:proofErr w:type="spellEnd"/>
            <w:r w:rsidRPr="00A57C77">
              <w:rPr>
                <w:rFonts w:ascii="Arial" w:hAnsi="Arial" w:cs="Arial"/>
                <w:sz w:val="16"/>
                <w:szCs w:val="16"/>
              </w:rPr>
              <w:t xml:space="preserve"> systemu transportu zbiorowego w całym powiecie,</w:t>
            </w:r>
          </w:p>
          <w:p w14:paraId="719EA69B" w14:textId="3F53F5C7" w:rsidR="00B37AAC" w:rsidRPr="00A57C77" w:rsidRDefault="00B37AAC" w:rsidP="004254C3">
            <w:pPr>
              <w:pStyle w:val="Akapitzlist"/>
              <w:numPr>
                <w:ilvl w:val="0"/>
                <w:numId w:val="99"/>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poprawa </w:t>
            </w:r>
            <w:proofErr w:type="spellStart"/>
            <w:r w:rsidRPr="00A57C77">
              <w:rPr>
                <w:rFonts w:ascii="Arial" w:hAnsi="Arial" w:cs="Arial"/>
                <w:sz w:val="16"/>
                <w:szCs w:val="16"/>
              </w:rPr>
              <w:t>połączen</w:t>
            </w:r>
            <w:proofErr w:type="spellEnd"/>
            <w:r w:rsidRPr="00A57C77">
              <w:rPr>
                <w:rFonts w:ascii="Arial" w:hAnsi="Arial" w:cs="Arial"/>
                <w:sz w:val="16"/>
                <w:szCs w:val="16"/>
              </w:rPr>
              <w:t xml:space="preserve">́ powiatu z rdzeniem metropolii, </w:t>
            </w:r>
            <w:proofErr w:type="spellStart"/>
            <w:r w:rsidRPr="00A57C77">
              <w:rPr>
                <w:rFonts w:ascii="Arial" w:hAnsi="Arial" w:cs="Arial"/>
                <w:sz w:val="16"/>
                <w:szCs w:val="16"/>
              </w:rPr>
              <w:t>zarówno</w:t>
            </w:r>
            <w:proofErr w:type="spellEnd"/>
            <w:r w:rsidRPr="00A57C77">
              <w:rPr>
                <w:rFonts w:ascii="Arial" w:hAnsi="Arial" w:cs="Arial"/>
                <w:sz w:val="16"/>
                <w:szCs w:val="16"/>
              </w:rPr>
              <w:t xml:space="preserve"> poprzez transport drogowy, jak i kolejowy,</w:t>
            </w:r>
          </w:p>
          <w:p w14:paraId="234C68BA" w14:textId="4B8589F3" w:rsidR="00B37AAC" w:rsidRPr="00A57C77" w:rsidRDefault="00B37AAC" w:rsidP="004254C3">
            <w:pPr>
              <w:pStyle w:val="Akapitzlist"/>
              <w:numPr>
                <w:ilvl w:val="0"/>
                <w:numId w:val="99"/>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wspieranie rozbudowy sieci kolejowej, w tym </w:t>
            </w:r>
            <w:proofErr w:type="spellStart"/>
            <w:r w:rsidRPr="00A57C77">
              <w:rPr>
                <w:rFonts w:ascii="Arial" w:hAnsi="Arial" w:cs="Arial"/>
                <w:sz w:val="16"/>
                <w:szCs w:val="16"/>
              </w:rPr>
              <w:t>połączen</w:t>
            </w:r>
            <w:proofErr w:type="spellEnd"/>
            <w:r w:rsidRPr="00A57C77">
              <w:rPr>
                <w:rFonts w:ascii="Arial" w:hAnsi="Arial" w:cs="Arial"/>
                <w:sz w:val="16"/>
                <w:szCs w:val="16"/>
              </w:rPr>
              <w:t xml:space="preserve">́ z Kartuz do Sierakowic i </w:t>
            </w:r>
            <w:proofErr w:type="spellStart"/>
            <w:r w:rsidRPr="00A57C77">
              <w:rPr>
                <w:rFonts w:ascii="Arial" w:hAnsi="Arial" w:cs="Arial"/>
                <w:sz w:val="16"/>
                <w:szCs w:val="16"/>
              </w:rPr>
              <w:t>Lęborka</w:t>
            </w:r>
            <w:proofErr w:type="spellEnd"/>
            <w:r w:rsidRPr="00A57C77">
              <w:rPr>
                <w:rFonts w:ascii="Arial" w:hAnsi="Arial" w:cs="Arial"/>
                <w:sz w:val="16"/>
                <w:szCs w:val="16"/>
              </w:rPr>
              <w:t xml:space="preserve"> oraz   </w:t>
            </w:r>
            <w:proofErr w:type="spellStart"/>
            <w:r w:rsidRPr="00A57C77">
              <w:rPr>
                <w:rFonts w:ascii="Arial" w:hAnsi="Arial" w:cs="Arial"/>
                <w:sz w:val="16"/>
                <w:szCs w:val="16"/>
              </w:rPr>
              <w:t>Kościerzyny</w:t>
            </w:r>
            <w:proofErr w:type="spellEnd"/>
            <w:r w:rsidRPr="00A57C77">
              <w:rPr>
                <w:rFonts w:ascii="Arial" w:hAnsi="Arial" w:cs="Arial"/>
                <w:sz w:val="16"/>
                <w:szCs w:val="16"/>
              </w:rPr>
              <w:t xml:space="preserve">, a </w:t>
            </w:r>
            <w:proofErr w:type="spellStart"/>
            <w:r w:rsidRPr="00A57C77">
              <w:rPr>
                <w:rFonts w:ascii="Arial" w:hAnsi="Arial" w:cs="Arial"/>
                <w:sz w:val="16"/>
                <w:szCs w:val="16"/>
              </w:rPr>
              <w:t>także</w:t>
            </w:r>
            <w:proofErr w:type="spellEnd"/>
            <w:r w:rsidRPr="00A57C77">
              <w:rPr>
                <w:rFonts w:ascii="Arial" w:hAnsi="Arial" w:cs="Arial"/>
                <w:sz w:val="16"/>
                <w:szCs w:val="16"/>
              </w:rPr>
              <w:t xml:space="preserve"> wzrost liczby </w:t>
            </w:r>
            <w:proofErr w:type="spellStart"/>
            <w:r w:rsidRPr="00A57C77">
              <w:rPr>
                <w:rFonts w:ascii="Arial" w:hAnsi="Arial" w:cs="Arial"/>
                <w:sz w:val="16"/>
                <w:szCs w:val="16"/>
              </w:rPr>
              <w:t>kursów</w:t>
            </w:r>
            <w:proofErr w:type="spellEnd"/>
            <w:r w:rsidRPr="00A57C77">
              <w:rPr>
                <w:rFonts w:ascii="Arial" w:hAnsi="Arial" w:cs="Arial"/>
                <w:sz w:val="16"/>
                <w:szCs w:val="16"/>
              </w:rPr>
              <w:t xml:space="preserve"> PKM;</w:t>
            </w:r>
          </w:p>
          <w:p w14:paraId="326C70C5" w14:textId="66E6E03B" w:rsidR="00B37AAC" w:rsidRPr="00A57C77" w:rsidRDefault="00B37AAC" w:rsidP="004254C3">
            <w:pPr>
              <w:pStyle w:val="Akapitzlist"/>
              <w:numPr>
                <w:ilvl w:val="0"/>
                <w:numId w:val="99"/>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wzrost udziału </w:t>
            </w:r>
            <w:proofErr w:type="spellStart"/>
            <w:r w:rsidRPr="00A57C77">
              <w:rPr>
                <w:rFonts w:ascii="Arial" w:hAnsi="Arial" w:cs="Arial"/>
                <w:sz w:val="16"/>
                <w:szCs w:val="16"/>
              </w:rPr>
              <w:t>mobilności</w:t>
            </w:r>
            <w:proofErr w:type="spellEnd"/>
            <w:r w:rsidRPr="00A57C77">
              <w:rPr>
                <w:rFonts w:ascii="Arial" w:hAnsi="Arial" w:cs="Arial"/>
                <w:sz w:val="16"/>
                <w:szCs w:val="16"/>
              </w:rPr>
              <w:t xml:space="preserve"> aktywnej, rowerowej i intermodalnej w transporcie zbiorowym.</w:t>
            </w:r>
          </w:p>
          <w:p w14:paraId="4B35D849" w14:textId="77777777" w:rsidR="007723BF" w:rsidRPr="00A57C77" w:rsidRDefault="007723BF" w:rsidP="00A57C77">
            <w:pPr>
              <w:autoSpaceDE w:val="0"/>
              <w:autoSpaceDN w:val="0"/>
              <w:adjustRightInd w:val="0"/>
              <w:spacing w:line="276" w:lineRule="auto"/>
              <w:ind w:left="-12"/>
              <w:jc w:val="both"/>
              <w:rPr>
                <w:rFonts w:ascii="Arial" w:hAnsi="Arial" w:cs="Arial"/>
                <w:sz w:val="16"/>
                <w:szCs w:val="16"/>
              </w:rPr>
            </w:pPr>
            <w:r w:rsidRPr="00A57C77">
              <w:rPr>
                <w:rFonts w:ascii="Arial" w:hAnsi="Arial" w:cs="Arial"/>
                <w:sz w:val="16"/>
                <w:szCs w:val="16"/>
              </w:rPr>
              <w:t xml:space="preserve">Praca / </w:t>
            </w:r>
            <w:proofErr w:type="spellStart"/>
            <w:r w:rsidRPr="00A57C77">
              <w:rPr>
                <w:rFonts w:ascii="Arial" w:hAnsi="Arial" w:cs="Arial"/>
                <w:sz w:val="16"/>
                <w:szCs w:val="16"/>
              </w:rPr>
              <w:t>Przedsiębiorczośc</w:t>
            </w:r>
            <w:proofErr w:type="spellEnd"/>
            <w:r w:rsidRPr="00A57C77">
              <w:rPr>
                <w:rFonts w:ascii="Arial" w:hAnsi="Arial" w:cs="Arial"/>
                <w:sz w:val="16"/>
                <w:szCs w:val="16"/>
              </w:rPr>
              <w:t>́:</w:t>
            </w:r>
          </w:p>
          <w:p w14:paraId="661BCBF5" w14:textId="080F9E80" w:rsidR="007723BF" w:rsidRPr="00A57C77" w:rsidRDefault="007723BF" w:rsidP="004254C3">
            <w:pPr>
              <w:pStyle w:val="Akapitzlist"/>
              <w:numPr>
                <w:ilvl w:val="0"/>
                <w:numId w:val="100"/>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rozwoju lokalnej </w:t>
            </w:r>
            <w:proofErr w:type="spellStart"/>
            <w:r w:rsidRPr="00A57C77">
              <w:rPr>
                <w:rFonts w:ascii="Arial" w:hAnsi="Arial" w:cs="Arial"/>
                <w:sz w:val="16"/>
                <w:szCs w:val="16"/>
              </w:rPr>
              <w:t>przedsiębiorczości</w:t>
            </w:r>
            <w:proofErr w:type="spellEnd"/>
            <w:r w:rsidRPr="00A57C77">
              <w:rPr>
                <w:rFonts w:ascii="Arial" w:hAnsi="Arial" w:cs="Arial"/>
                <w:sz w:val="16"/>
                <w:szCs w:val="16"/>
              </w:rPr>
              <w:t>, w tym firm rodzinnych;</w:t>
            </w:r>
          </w:p>
          <w:p w14:paraId="536C5589" w14:textId="6CCBADDF" w:rsidR="007723BF" w:rsidRPr="00A57C77" w:rsidRDefault="007723BF" w:rsidP="004254C3">
            <w:pPr>
              <w:pStyle w:val="Akapitzlist"/>
              <w:numPr>
                <w:ilvl w:val="0"/>
                <w:numId w:val="100"/>
              </w:numPr>
              <w:autoSpaceDE w:val="0"/>
              <w:autoSpaceDN w:val="0"/>
              <w:adjustRightInd w:val="0"/>
              <w:spacing w:after="0" w:line="276" w:lineRule="auto"/>
              <w:ind w:left="348"/>
              <w:jc w:val="both"/>
              <w:rPr>
                <w:rFonts w:ascii="Arial" w:hAnsi="Arial" w:cs="Arial"/>
                <w:sz w:val="16"/>
                <w:szCs w:val="16"/>
              </w:rPr>
            </w:pPr>
            <w:proofErr w:type="spellStart"/>
            <w:r w:rsidRPr="00A57C77">
              <w:rPr>
                <w:rFonts w:ascii="Arial" w:hAnsi="Arial" w:cs="Arial"/>
                <w:sz w:val="16"/>
                <w:szCs w:val="16"/>
              </w:rPr>
              <w:t>przyciągania</w:t>
            </w:r>
            <w:proofErr w:type="spellEnd"/>
            <w:r w:rsidRPr="00A57C77">
              <w:rPr>
                <w:rFonts w:ascii="Arial" w:hAnsi="Arial" w:cs="Arial"/>
                <w:sz w:val="16"/>
                <w:szCs w:val="16"/>
              </w:rPr>
              <w:t xml:space="preserve"> </w:t>
            </w:r>
            <w:proofErr w:type="spellStart"/>
            <w:r w:rsidRPr="00A57C77">
              <w:rPr>
                <w:rFonts w:ascii="Arial" w:hAnsi="Arial" w:cs="Arial"/>
                <w:sz w:val="16"/>
                <w:szCs w:val="16"/>
              </w:rPr>
              <w:t>inwestorów</w:t>
            </w:r>
            <w:proofErr w:type="spellEnd"/>
            <w:r w:rsidRPr="00A57C77">
              <w:rPr>
                <w:rFonts w:ascii="Arial" w:hAnsi="Arial" w:cs="Arial"/>
                <w:sz w:val="16"/>
                <w:szCs w:val="16"/>
              </w:rPr>
              <w:t xml:space="preserve"> </w:t>
            </w:r>
            <w:proofErr w:type="spellStart"/>
            <w:r w:rsidRPr="00A57C77">
              <w:rPr>
                <w:rFonts w:ascii="Arial" w:hAnsi="Arial" w:cs="Arial"/>
                <w:sz w:val="16"/>
                <w:szCs w:val="16"/>
              </w:rPr>
              <w:t>oferujących</w:t>
            </w:r>
            <w:proofErr w:type="spellEnd"/>
            <w:r w:rsidRPr="00A57C77">
              <w:rPr>
                <w:rFonts w:ascii="Arial" w:hAnsi="Arial" w:cs="Arial"/>
                <w:sz w:val="16"/>
                <w:szCs w:val="16"/>
              </w:rPr>
              <w:t xml:space="preserve"> wysokiej   </w:t>
            </w:r>
            <w:proofErr w:type="spellStart"/>
            <w:r w:rsidRPr="00A57C77">
              <w:rPr>
                <w:rFonts w:ascii="Arial" w:hAnsi="Arial" w:cs="Arial"/>
                <w:sz w:val="16"/>
                <w:szCs w:val="16"/>
              </w:rPr>
              <w:t>jakości</w:t>
            </w:r>
            <w:proofErr w:type="spellEnd"/>
            <w:r w:rsidRPr="00A57C77">
              <w:rPr>
                <w:rFonts w:ascii="Arial" w:hAnsi="Arial" w:cs="Arial"/>
                <w:sz w:val="16"/>
                <w:szCs w:val="16"/>
              </w:rPr>
              <w:t xml:space="preserve"> miejsca pracy;</w:t>
            </w:r>
          </w:p>
          <w:p w14:paraId="03B1FB82" w14:textId="3BE80A32" w:rsidR="007723BF" w:rsidRPr="00A57C77" w:rsidRDefault="007723BF" w:rsidP="004254C3">
            <w:pPr>
              <w:pStyle w:val="Akapitzlist"/>
              <w:numPr>
                <w:ilvl w:val="0"/>
                <w:numId w:val="100"/>
              </w:numPr>
              <w:autoSpaceDE w:val="0"/>
              <w:autoSpaceDN w:val="0"/>
              <w:adjustRightInd w:val="0"/>
              <w:spacing w:after="0" w:line="276" w:lineRule="auto"/>
              <w:ind w:left="348"/>
              <w:jc w:val="both"/>
              <w:rPr>
                <w:rFonts w:ascii="Arial" w:hAnsi="Arial" w:cs="Arial"/>
                <w:sz w:val="16"/>
                <w:szCs w:val="16"/>
              </w:rPr>
            </w:pPr>
            <w:r w:rsidRPr="00A57C77">
              <w:rPr>
                <w:rFonts w:ascii="Arial" w:hAnsi="Arial" w:cs="Arial"/>
                <w:sz w:val="16"/>
                <w:szCs w:val="16"/>
              </w:rPr>
              <w:t xml:space="preserve">intensyfikacji ruchu turystycznego oraz usług </w:t>
            </w:r>
            <w:proofErr w:type="spellStart"/>
            <w:r w:rsidRPr="00A57C77">
              <w:rPr>
                <w:rFonts w:ascii="Arial" w:hAnsi="Arial" w:cs="Arial"/>
                <w:sz w:val="16"/>
                <w:szCs w:val="16"/>
              </w:rPr>
              <w:t>bazujących</w:t>
            </w:r>
            <w:proofErr w:type="spellEnd"/>
            <w:r w:rsidRPr="00A57C77">
              <w:rPr>
                <w:rFonts w:ascii="Arial" w:hAnsi="Arial" w:cs="Arial"/>
                <w:sz w:val="16"/>
                <w:szCs w:val="16"/>
              </w:rPr>
              <w:t xml:space="preserve"> na wykorzystaniu </w:t>
            </w:r>
            <w:proofErr w:type="spellStart"/>
            <w:r w:rsidRPr="00A57C77">
              <w:rPr>
                <w:rFonts w:ascii="Arial" w:hAnsi="Arial" w:cs="Arial"/>
                <w:sz w:val="16"/>
                <w:szCs w:val="16"/>
              </w:rPr>
              <w:t>walorów</w:t>
            </w:r>
            <w:proofErr w:type="spellEnd"/>
            <w:r w:rsidRPr="00A57C77">
              <w:rPr>
                <w:rFonts w:ascii="Arial" w:hAnsi="Arial" w:cs="Arial"/>
                <w:sz w:val="16"/>
                <w:szCs w:val="16"/>
              </w:rPr>
              <w:t xml:space="preserve"> przyrodniczych i kulturowych</w:t>
            </w:r>
            <w:r w:rsidR="00454F95" w:rsidRPr="00A57C77">
              <w:rPr>
                <w:rFonts w:ascii="Arial" w:hAnsi="Arial" w:cs="Arial"/>
                <w:sz w:val="16"/>
                <w:szCs w:val="16"/>
              </w:rPr>
              <w:t xml:space="preserve">. </w:t>
            </w:r>
          </w:p>
        </w:tc>
        <w:tc>
          <w:tcPr>
            <w:tcW w:w="1701" w:type="dxa"/>
          </w:tcPr>
          <w:p w14:paraId="02D6C863" w14:textId="77777777" w:rsidR="009651D7" w:rsidRPr="00A57C77" w:rsidRDefault="009651D7" w:rsidP="00A57C77">
            <w:pPr>
              <w:autoSpaceDE w:val="0"/>
              <w:autoSpaceDN w:val="0"/>
              <w:adjustRightInd w:val="0"/>
              <w:spacing w:line="276" w:lineRule="auto"/>
              <w:jc w:val="center"/>
              <w:rPr>
                <w:rFonts w:ascii="Arial" w:hAnsi="Arial" w:cs="Arial"/>
                <w:sz w:val="16"/>
                <w:szCs w:val="16"/>
              </w:rPr>
            </w:pPr>
          </w:p>
          <w:p w14:paraId="0E861051"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72875312"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35F029A2" w14:textId="3836749D"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E106DCF"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2ADBB04A"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0175E6F1" w14:textId="032158E3"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252A75C9"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6C2C333" w14:textId="73F473DE"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2788175C"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1377C5C4"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364C72C6" w14:textId="6611F233"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61575C82" w14:textId="5670527F"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2CA4C7F0"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6D358F5"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44CF889F"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200E4027"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52C9F7E0" w14:textId="4282CC02"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215D40A5" w14:textId="51D62279"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2D05070" w14:textId="5F5A2C2A" w:rsidR="00AD3239" w:rsidRPr="00A57C77" w:rsidRDefault="00AD3239" w:rsidP="00A57C77">
            <w:pPr>
              <w:autoSpaceDE w:val="0"/>
              <w:autoSpaceDN w:val="0"/>
              <w:adjustRightInd w:val="0"/>
              <w:spacing w:line="276" w:lineRule="auto"/>
              <w:jc w:val="center"/>
              <w:rPr>
                <w:rFonts w:ascii="Arial" w:hAnsi="Arial" w:cs="Arial"/>
                <w:sz w:val="16"/>
                <w:szCs w:val="16"/>
              </w:rPr>
            </w:pPr>
          </w:p>
        </w:tc>
        <w:tc>
          <w:tcPr>
            <w:tcW w:w="1710" w:type="dxa"/>
          </w:tcPr>
          <w:p w14:paraId="43CF9175" w14:textId="77777777" w:rsidR="009651D7" w:rsidRPr="00A57C77" w:rsidRDefault="009651D7" w:rsidP="00A57C77">
            <w:pPr>
              <w:autoSpaceDE w:val="0"/>
              <w:autoSpaceDN w:val="0"/>
              <w:adjustRightInd w:val="0"/>
              <w:spacing w:line="276" w:lineRule="auto"/>
              <w:jc w:val="center"/>
              <w:rPr>
                <w:rFonts w:ascii="Arial" w:hAnsi="Arial" w:cs="Arial"/>
                <w:sz w:val="16"/>
                <w:szCs w:val="16"/>
              </w:rPr>
            </w:pPr>
          </w:p>
          <w:p w14:paraId="1FEC94B7"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0C889A09" w14:textId="1B15E189"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32EECC7"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36F4349C"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79DC2D13" w14:textId="1491D0A1"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6E43D1A1"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0C830167"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8ECFE4E"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EBBDAEA" w14:textId="60A7783B"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CA3CDF3"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4BBBC5C8"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9E92C14"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E611E68"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6E7FAA1F" w14:textId="63E73E77"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19E2911F" w14:textId="4C42E0A4"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64A020BB"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28E5E202"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54E5CC59" w14:textId="77777777" w:rsidR="00AD3239" w:rsidRPr="00A57C77" w:rsidRDefault="00AD3239" w:rsidP="00A57C77">
            <w:pPr>
              <w:autoSpaceDE w:val="0"/>
              <w:autoSpaceDN w:val="0"/>
              <w:adjustRightInd w:val="0"/>
              <w:spacing w:line="276" w:lineRule="auto"/>
              <w:jc w:val="center"/>
              <w:rPr>
                <w:rFonts w:ascii="Arial" w:hAnsi="Arial" w:cs="Arial"/>
                <w:sz w:val="16"/>
                <w:szCs w:val="16"/>
              </w:rPr>
            </w:pPr>
          </w:p>
          <w:p w14:paraId="2E99471E" w14:textId="63B3F80A" w:rsidR="00AD3239" w:rsidRPr="00A57C77" w:rsidRDefault="00AD3239"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tc>
      </w:tr>
      <w:tr w:rsidR="009651D7" w:rsidRPr="00A57C77" w14:paraId="78995E4D" w14:textId="77777777" w:rsidTr="00645782">
        <w:trPr>
          <w:cantSplit/>
          <w:trHeight w:val="2531"/>
        </w:trPr>
        <w:tc>
          <w:tcPr>
            <w:tcW w:w="657" w:type="dxa"/>
            <w:vAlign w:val="center"/>
          </w:tcPr>
          <w:p w14:paraId="3A4D1239" w14:textId="4D43745D" w:rsidR="009651D7" w:rsidRPr="00A57C77" w:rsidRDefault="00645782"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2</w:t>
            </w:r>
          </w:p>
        </w:tc>
        <w:tc>
          <w:tcPr>
            <w:tcW w:w="2174" w:type="dxa"/>
            <w:textDirection w:val="btLr"/>
            <w:vAlign w:val="center"/>
          </w:tcPr>
          <w:p w14:paraId="398F2267" w14:textId="1B057DAE" w:rsidR="009651D7" w:rsidRPr="00A57C77" w:rsidRDefault="00133FB0" w:rsidP="00A57C77">
            <w:pPr>
              <w:autoSpaceDE w:val="0"/>
              <w:autoSpaceDN w:val="0"/>
              <w:adjustRightInd w:val="0"/>
              <w:spacing w:line="276" w:lineRule="auto"/>
              <w:ind w:left="113" w:right="113"/>
              <w:jc w:val="center"/>
              <w:rPr>
                <w:rFonts w:ascii="Arial" w:hAnsi="Arial" w:cs="Arial"/>
                <w:b/>
                <w:sz w:val="16"/>
                <w:szCs w:val="16"/>
              </w:rPr>
            </w:pPr>
            <w:r w:rsidRPr="00A57C77">
              <w:rPr>
                <w:rFonts w:ascii="Arial" w:hAnsi="Arial" w:cs="Arial"/>
                <w:b/>
                <w:sz w:val="16"/>
                <w:szCs w:val="16"/>
              </w:rPr>
              <w:t>Krajowa Strategia Rozwoju Regionalnego 2030</w:t>
            </w:r>
          </w:p>
        </w:tc>
        <w:tc>
          <w:tcPr>
            <w:tcW w:w="8501" w:type="dxa"/>
          </w:tcPr>
          <w:p w14:paraId="56E91009" w14:textId="71894547" w:rsidR="00080DC4" w:rsidRPr="00A57C77" w:rsidRDefault="00080DC4"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 xml:space="preserve">Cel Główny i Cele Szczegółowe Polityki Regionalnej </w:t>
            </w:r>
          </w:p>
          <w:p w14:paraId="157968F2" w14:textId="48C55F62"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Cel 1. Zwiększenie spójności rozwoju kraju w wymiarze społecznym, gospodarczym, środowiskowym i przestrzennym </w:t>
            </w:r>
          </w:p>
          <w:p w14:paraId="6DBBB679" w14:textId="744C0190"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1.1. Wzmacnianie szans rozwojowych obszarów słabszych gospodarczo </w:t>
            </w:r>
          </w:p>
          <w:p w14:paraId="176B6D7A" w14:textId="67D3BAA2"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1.1.2. Wzmacnianie szans rozwojowych obszarów zagrożonych trwałą marginalizacją </w:t>
            </w:r>
          </w:p>
          <w:p w14:paraId="0F53B04C" w14:textId="1A3A30B4"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1.2. Zwiększenie wykorzystania potencjału rozwojowego miast średnich tracących funkcje społeczno-gospodarcze </w:t>
            </w:r>
          </w:p>
          <w:p w14:paraId="2A74CAEC" w14:textId="7909F238"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1.4. Przeciwdziałanie kryzysom na obszarach zdegradowanych </w:t>
            </w:r>
          </w:p>
          <w:p w14:paraId="5D997E00" w14:textId="0BFED0C8"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1.5. Rozwój infrastruktury wspierającej dostarczanie usług publicznych i podnoszącej atrakcyjność inwestycyjną obszarów </w:t>
            </w:r>
          </w:p>
          <w:p w14:paraId="64839DAA" w14:textId="0A14D205"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Cel 2. Wzmacnianie regionalnych przewag konkurencyjnych </w:t>
            </w:r>
          </w:p>
          <w:p w14:paraId="28447088" w14:textId="6378AE8C"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2.1. Rozwój kapitału ludzkiego i społecznego </w:t>
            </w:r>
          </w:p>
          <w:p w14:paraId="649DC8DA" w14:textId="04A6B296"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2.2. Wspieranie przedsiębiorczości na szczeblu regionalnym i lokalnym </w:t>
            </w:r>
          </w:p>
          <w:p w14:paraId="142F3CEC" w14:textId="7BAFA403"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2.3. Innowacyjny rozwój regionu i doskonalenie podejścia opartego na Regionalnych Inteligentnych Specjalizacjach </w:t>
            </w:r>
          </w:p>
          <w:p w14:paraId="7340E885" w14:textId="34358AD0" w:rsidR="006A268D"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 xml:space="preserve">Cel 3. Podniesienie jakości zarządzania i wdrażania polityk ukierunkowanych terytorialnie </w:t>
            </w:r>
          </w:p>
          <w:p w14:paraId="0980318D" w14:textId="5AFC1BED" w:rsidR="009651D7" w:rsidRPr="00A57C77" w:rsidRDefault="006A268D" w:rsidP="00A57C77">
            <w:pPr>
              <w:autoSpaceDE w:val="0"/>
              <w:autoSpaceDN w:val="0"/>
              <w:adjustRightInd w:val="0"/>
              <w:spacing w:line="276" w:lineRule="auto"/>
              <w:jc w:val="both"/>
              <w:rPr>
                <w:rFonts w:ascii="Arial" w:hAnsi="Arial" w:cs="Arial"/>
                <w:sz w:val="16"/>
                <w:szCs w:val="16"/>
              </w:rPr>
            </w:pPr>
            <w:r w:rsidRPr="00A57C77">
              <w:rPr>
                <w:rFonts w:ascii="Arial" w:hAnsi="Arial" w:cs="Arial"/>
                <w:sz w:val="16"/>
                <w:szCs w:val="16"/>
              </w:rPr>
              <w:t>3.2 Wzmacnianie współpracy i zintegrowanego podejścia do rozwoju na poziomie lokalnym, regionalnym i ponadregionalnym</w:t>
            </w:r>
          </w:p>
        </w:tc>
        <w:tc>
          <w:tcPr>
            <w:tcW w:w="1701" w:type="dxa"/>
          </w:tcPr>
          <w:p w14:paraId="4C730D4A" w14:textId="74D19E8E" w:rsidR="009651D7" w:rsidRPr="00A57C77" w:rsidRDefault="009651D7" w:rsidP="00A57C77">
            <w:pPr>
              <w:autoSpaceDE w:val="0"/>
              <w:autoSpaceDN w:val="0"/>
              <w:adjustRightInd w:val="0"/>
              <w:spacing w:line="276" w:lineRule="auto"/>
              <w:jc w:val="center"/>
              <w:rPr>
                <w:rFonts w:ascii="Arial" w:hAnsi="Arial" w:cs="Arial"/>
                <w:sz w:val="16"/>
                <w:szCs w:val="16"/>
              </w:rPr>
            </w:pPr>
          </w:p>
          <w:p w14:paraId="28BCA326" w14:textId="67CBC27E" w:rsidR="00A36C11" w:rsidRPr="00A57C77" w:rsidRDefault="00A36C11" w:rsidP="00A57C77">
            <w:pPr>
              <w:autoSpaceDE w:val="0"/>
              <w:autoSpaceDN w:val="0"/>
              <w:adjustRightInd w:val="0"/>
              <w:spacing w:line="276" w:lineRule="auto"/>
              <w:jc w:val="center"/>
              <w:rPr>
                <w:rFonts w:ascii="Arial" w:hAnsi="Arial" w:cs="Arial"/>
                <w:sz w:val="16"/>
                <w:szCs w:val="16"/>
              </w:rPr>
            </w:pPr>
          </w:p>
          <w:p w14:paraId="0EF145E0" w14:textId="2E1DDEA0" w:rsidR="00A36C11"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7F4DC420" w14:textId="52FA040C"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67A5F687" w14:textId="5C7A17F3" w:rsidR="007B4D50" w:rsidRPr="00A57C77" w:rsidRDefault="007B4D50" w:rsidP="00A57C77">
            <w:pPr>
              <w:autoSpaceDE w:val="0"/>
              <w:autoSpaceDN w:val="0"/>
              <w:adjustRightInd w:val="0"/>
              <w:spacing w:line="276" w:lineRule="auto"/>
              <w:jc w:val="center"/>
              <w:rPr>
                <w:rFonts w:ascii="Arial" w:hAnsi="Arial" w:cs="Arial"/>
                <w:sz w:val="16"/>
                <w:szCs w:val="16"/>
              </w:rPr>
            </w:pPr>
          </w:p>
          <w:p w14:paraId="52F5AC14" w14:textId="3D198298"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2194FA44" w14:textId="16B3CCF9" w:rsidR="007B4D50" w:rsidRPr="00A57C77" w:rsidRDefault="007B4D50" w:rsidP="00A57C77">
            <w:pPr>
              <w:autoSpaceDE w:val="0"/>
              <w:autoSpaceDN w:val="0"/>
              <w:adjustRightInd w:val="0"/>
              <w:spacing w:line="276" w:lineRule="auto"/>
              <w:jc w:val="center"/>
              <w:rPr>
                <w:rFonts w:ascii="Arial" w:hAnsi="Arial" w:cs="Arial"/>
                <w:sz w:val="16"/>
                <w:szCs w:val="16"/>
              </w:rPr>
            </w:pPr>
          </w:p>
          <w:p w14:paraId="0ACB3870" w14:textId="3140DB35" w:rsidR="007B4D50" w:rsidRPr="00A57C77" w:rsidRDefault="007B4D50" w:rsidP="00A57C77">
            <w:pPr>
              <w:autoSpaceDE w:val="0"/>
              <w:autoSpaceDN w:val="0"/>
              <w:adjustRightInd w:val="0"/>
              <w:spacing w:line="276" w:lineRule="auto"/>
              <w:jc w:val="center"/>
              <w:rPr>
                <w:rFonts w:ascii="Arial" w:hAnsi="Arial" w:cs="Arial"/>
                <w:sz w:val="16"/>
                <w:szCs w:val="16"/>
              </w:rPr>
            </w:pPr>
          </w:p>
          <w:p w14:paraId="202654C6" w14:textId="798F0592" w:rsidR="007B4D50" w:rsidRPr="00A57C77" w:rsidRDefault="007B4D50" w:rsidP="00A57C77">
            <w:pPr>
              <w:autoSpaceDE w:val="0"/>
              <w:autoSpaceDN w:val="0"/>
              <w:adjustRightInd w:val="0"/>
              <w:spacing w:line="276" w:lineRule="auto"/>
              <w:jc w:val="center"/>
              <w:rPr>
                <w:rFonts w:ascii="Arial" w:hAnsi="Arial" w:cs="Arial"/>
                <w:sz w:val="16"/>
                <w:szCs w:val="16"/>
              </w:rPr>
            </w:pPr>
          </w:p>
          <w:p w14:paraId="7ED5A37A" w14:textId="64ED7FD2" w:rsidR="007B4D50" w:rsidRPr="00A57C77" w:rsidRDefault="007B4D50" w:rsidP="00A57C77">
            <w:pPr>
              <w:autoSpaceDE w:val="0"/>
              <w:autoSpaceDN w:val="0"/>
              <w:adjustRightInd w:val="0"/>
              <w:spacing w:line="276" w:lineRule="auto"/>
              <w:jc w:val="center"/>
              <w:rPr>
                <w:rFonts w:ascii="Arial" w:hAnsi="Arial" w:cs="Arial"/>
                <w:sz w:val="16"/>
                <w:szCs w:val="16"/>
              </w:rPr>
            </w:pPr>
          </w:p>
          <w:p w14:paraId="064D88EA" w14:textId="678A2284" w:rsidR="007B4D50" w:rsidRPr="00A57C77" w:rsidRDefault="007B4D50" w:rsidP="00A57C77">
            <w:pPr>
              <w:autoSpaceDE w:val="0"/>
              <w:autoSpaceDN w:val="0"/>
              <w:adjustRightInd w:val="0"/>
              <w:spacing w:line="276" w:lineRule="auto"/>
              <w:jc w:val="center"/>
              <w:rPr>
                <w:rFonts w:ascii="Arial" w:hAnsi="Arial" w:cs="Arial"/>
                <w:sz w:val="16"/>
                <w:szCs w:val="16"/>
              </w:rPr>
            </w:pPr>
          </w:p>
          <w:p w14:paraId="395B13EB" w14:textId="7560B5B3"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BF89FEE" w14:textId="1A279103" w:rsidR="007B4D50" w:rsidRPr="00A57C77" w:rsidRDefault="007B4D50" w:rsidP="00A57C77">
            <w:pPr>
              <w:autoSpaceDE w:val="0"/>
              <w:autoSpaceDN w:val="0"/>
              <w:adjustRightInd w:val="0"/>
              <w:spacing w:line="276" w:lineRule="auto"/>
              <w:jc w:val="center"/>
              <w:rPr>
                <w:rFonts w:ascii="Arial" w:hAnsi="Arial" w:cs="Arial"/>
                <w:sz w:val="16"/>
                <w:szCs w:val="16"/>
              </w:rPr>
            </w:pPr>
          </w:p>
          <w:p w14:paraId="7AF2D2AA" w14:textId="5088B4E6" w:rsidR="007B4D50" w:rsidRPr="00A57C77" w:rsidRDefault="007B4D50" w:rsidP="00A57C77">
            <w:pPr>
              <w:autoSpaceDE w:val="0"/>
              <w:autoSpaceDN w:val="0"/>
              <w:adjustRightInd w:val="0"/>
              <w:spacing w:line="276" w:lineRule="auto"/>
              <w:jc w:val="center"/>
              <w:rPr>
                <w:rFonts w:ascii="Arial" w:hAnsi="Arial" w:cs="Arial"/>
                <w:sz w:val="16"/>
                <w:szCs w:val="16"/>
              </w:rPr>
            </w:pPr>
          </w:p>
          <w:p w14:paraId="1C7C7014" w14:textId="03BEDEB9" w:rsidR="00A36C11" w:rsidRPr="00A57C77" w:rsidRDefault="00A36C11" w:rsidP="00A57C77">
            <w:pPr>
              <w:autoSpaceDE w:val="0"/>
              <w:autoSpaceDN w:val="0"/>
              <w:adjustRightInd w:val="0"/>
              <w:spacing w:line="276" w:lineRule="auto"/>
              <w:rPr>
                <w:rFonts w:ascii="Arial" w:hAnsi="Arial" w:cs="Arial"/>
                <w:sz w:val="16"/>
                <w:szCs w:val="16"/>
              </w:rPr>
            </w:pPr>
          </w:p>
        </w:tc>
        <w:tc>
          <w:tcPr>
            <w:tcW w:w="1710" w:type="dxa"/>
          </w:tcPr>
          <w:p w14:paraId="5FBB55FC" w14:textId="77777777" w:rsidR="009651D7" w:rsidRPr="00A57C77" w:rsidRDefault="009651D7" w:rsidP="00A57C77">
            <w:pPr>
              <w:autoSpaceDE w:val="0"/>
              <w:autoSpaceDN w:val="0"/>
              <w:adjustRightInd w:val="0"/>
              <w:spacing w:line="276" w:lineRule="auto"/>
              <w:jc w:val="center"/>
              <w:rPr>
                <w:rFonts w:ascii="Arial" w:hAnsi="Arial" w:cs="Arial"/>
                <w:sz w:val="16"/>
                <w:szCs w:val="16"/>
              </w:rPr>
            </w:pPr>
          </w:p>
          <w:p w14:paraId="6649A39B"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1CBDDD6F"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74449B3F"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3FFC44B9" w14:textId="346DB9D8"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634C4479"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130B5105"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4EFC63C6" w14:textId="7E95CF01"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4FA41125"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7E7C99D5" w14:textId="15EF4A9B"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587C9EC0" w14:textId="03D8BDD7"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p w14:paraId="328D1879"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4FD885AE"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077AF46A" w14:textId="77777777" w:rsidR="007B4D50" w:rsidRPr="00A57C77" w:rsidRDefault="007B4D50" w:rsidP="00A57C77">
            <w:pPr>
              <w:autoSpaceDE w:val="0"/>
              <w:autoSpaceDN w:val="0"/>
              <w:adjustRightInd w:val="0"/>
              <w:spacing w:line="276" w:lineRule="auto"/>
              <w:jc w:val="center"/>
              <w:rPr>
                <w:rFonts w:ascii="Arial" w:hAnsi="Arial" w:cs="Arial"/>
                <w:sz w:val="16"/>
                <w:szCs w:val="16"/>
              </w:rPr>
            </w:pPr>
          </w:p>
          <w:p w14:paraId="627333DC" w14:textId="2F951C67" w:rsidR="007B4D50" w:rsidRPr="00A57C77" w:rsidRDefault="007B4D50" w:rsidP="00A57C77">
            <w:pPr>
              <w:autoSpaceDE w:val="0"/>
              <w:autoSpaceDN w:val="0"/>
              <w:adjustRightInd w:val="0"/>
              <w:spacing w:line="276" w:lineRule="auto"/>
              <w:jc w:val="center"/>
              <w:rPr>
                <w:rFonts w:ascii="Arial" w:hAnsi="Arial" w:cs="Arial"/>
                <w:sz w:val="16"/>
                <w:szCs w:val="16"/>
              </w:rPr>
            </w:pPr>
            <w:r w:rsidRPr="00A57C77">
              <w:rPr>
                <w:rFonts w:ascii="Arial" w:hAnsi="Arial" w:cs="Arial"/>
                <w:sz w:val="16"/>
                <w:szCs w:val="16"/>
              </w:rPr>
              <w:t>X</w:t>
            </w:r>
          </w:p>
        </w:tc>
      </w:tr>
    </w:tbl>
    <w:p w14:paraId="1A646D46" w14:textId="77777777" w:rsidR="001B51D4" w:rsidRDefault="001B51D4" w:rsidP="00A57C77">
      <w:pPr>
        <w:spacing w:line="276" w:lineRule="auto"/>
        <w:jc w:val="both"/>
        <w:rPr>
          <w:rFonts w:ascii="Arial" w:hAnsi="Arial" w:cs="Arial"/>
        </w:rPr>
      </w:pPr>
    </w:p>
    <w:p w14:paraId="5913F68B" w14:textId="34D9AB11" w:rsidR="00A23EC0" w:rsidRPr="00A57C77" w:rsidRDefault="00A23EC0" w:rsidP="00A57C77">
      <w:pPr>
        <w:spacing w:line="276" w:lineRule="auto"/>
        <w:jc w:val="both"/>
        <w:rPr>
          <w:rFonts w:ascii="Arial" w:hAnsi="Arial" w:cs="Arial"/>
        </w:rPr>
      </w:pPr>
      <w:proofErr w:type="spellStart"/>
      <w:r w:rsidRPr="00A57C77">
        <w:rPr>
          <w:rFonts w:ascii="Arial" w:hAnsi="Arial" w:cs="Arial"/>
        </w:rPr>
        <w:lastRenderedPageBreak/>
        <w:t>Tab</w:t>
      </w:r>
      <w:proofErr w:type="spellEnd"/>
      <w:r w:rsidRPr="00A57C77">
        <w:rPr>
          <w:rFonts w:ascii="Arial" w:hAnsi="Arial" w:cs="Arial"/>
        </w:rPr>
        <w:t xml:space="preserve"> </w:t>
      </w:r>
      <w:r w:rsidR="003854B4" w:rsidRPr="00A57C77">
        <w:rPr>
          <w:rFonts w:ascii="Arial" w:hAnsi="Arial" w:cs="Arial"/>
        </w:rPr>
        <w:t>13</w:t>
      </w:r>
      <w:r w:rsidRPr="00A57C77">
        <w:rPr>
          <w:rFonts w:ascii="Arial" w:hAnsi="Arial" w:cs="Arial"/>
        </w:rPr>
        <w:t xml:space="preserve">. Zestawienie celów Strategii Rozwoju Gminy Kartuzy z projektem Strategii Rozwoju Województwa Pomorskiego 2030. </w:t>
      </w:r>
    </w:p>
    <w:tbl>
      <w:tblPr>
        <w:tblStyle w:val="Tabela-Siatka"/>
        <w:tblW w:w="13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5669"/>
        <w:gridCol w:w="1243"/>
        <w:gridCol w:w="680"/>
        <w:gridCol w:w="5669"/>
      </w:tblGrid>
      <w:tr w:rsidR="00A23EC0" w:rsidRPr="00A57C77" w14:paraId="717B21B8" w14:textId="77777777" w:rsidTr="00A23EC0">
        <w:trPr>
          <w:trHeight w:val="397"/>
        </w:trPr>
        <w:tc>
          <w:tcPr>
            <w:tcW w:w="63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DE609A3" w14:textId="380D0861" w:rsidR="00A23EC0" w:rsidRPr="00A57C77" w:rsidRDefault="00A23EC0" w:rsidP="00A57C77">
            <w:pPr>
              <w:jc w:val="center"/>
              <w:rPr>
                <w:rFonts w:ascii="Arial" w:hAnsi="Arial" w:cs="Arial"/>
                <w:b/>
                <w:bCs/>
                <w:sz w:val="16"/>
                <w:szCs w:val="16"/>
              </w:rPr>
            </w:pPr>
            <w:r w:rsidRPr="00A57C77">
              <w:rPr>
                <w:rFonts w:ascii="Arial" w:hAnsi="Arial" w:cs="Arial"/>
                <w:b/>
                <w:bCs/>
              </w:rPr>
              <w:t>Strategia Rozwoju Gminy Kartuzy</w:t>
            </w:r>
            <w:r w:rsidR="00895B07" w:rsidRPr="00A57C77">
              <w:rPr>
                <w:rFonts w:ascii="Arial" w:hAnsi="Arial" w:cs="Arial"/>
                <w:b/>
                <w:bCs/>
              </w:rPr>
              <w:t xml:space="preserve"> 2040</w:t>
            </w:r>
          </w:p>
        </w:tc>
        <w:tc>
          <w:tcPr>
            <w:tcW w:w="1243" w:type="dxa"/>
            <w:tcBorders>
              <w:left w:val="single" w:sz="4" w:space="0" w:color="auto"/>
              <w:right w:val="single" w:sz="4" w:space="0" w:color="auto"/>
            </w:tcBorders>
            <w:vAlign w:val="center"/>
          </w:tcPr>
          <w:p w14:paraId="2D0C9592" w14:textId="77777777" w:rsidR="00A23EC0" w:rsidRPr="00A57C77" w:rsidRDefault="00A23EC0" w:rsidP="00A57C77">
            <w:pPr>
              <w:jc w:val="center"/>
              <w:rPr>
                <w:rFonts w:ascii="Arial" w:hAnsi="Arial" w:cs="Arial"/>
                <w:b/>
                <w:bCs/>
                <w:sz w:val="16"/>
                <w:szCs w:val="16"/>
              </w:rPr>
            </w:pPr>
          </w:p>
        </w:tc>
        <w:tc>
          <w:tcPr>
            <w:tcW w:w="63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D2D67B" w14:textId="77777777" w:rsidR="00A23EC0" w:rsidRPr="00A57C77" w:rsidRDefault="00A23EC0" w:rsidP="00A57C77">
            <w:pPr>
              <w:autoSpaceDE w:val="0"/>
              <w:autoSpaceDN w:val="0"/>
              <w:adjustRightInd w:val="0"/>
              <w:jc w:val="center"/>
              <w:rPr>
                <w:rFonts w:ascii="Arial" w:eastAsiaTheme="minorHAnsi" w:hAnsi="Arial" w:cs="Arial"/>
                <w:b/>
                <w:bCs/>
                <w:sz w:val="16"/>
                <w:szCs w:val="16"/>
                <w:lang w:eastAsia="en-US"/>
              </w:rPr>
            </w:pPr>
            <w:r w:rsidRPr="00A57C77">
              <w:rPr>
                <w:rFonts w:ascii="Arial" w:hAnsi="Arial" w:cs="Arial"/>
                <w:b/>
                <w:bCs/>
              </w:rPr>
              <w:t>Strategia Rozwoju Województwa Pomorskiego 2030</w:t>
            </w:r>
          </w:p>
        </w:tc>
      </w:tr>
      <w:tr w:rsidR="00A23EC0" w:rsidRPr="00A57C77" w14:paraId="6ECEE927"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1BC98569" w14:textId="77777777" w:rsidR="00A23EC0" w:rsidRPr="00A57C77" w:rsidRDefault="00A23EC0" w:rsidP="00A57C77">
            <w:pPr>
              <w:rPr>
                <w:rFonts w:ascii="Arial" w:hAnsi="Arial" w:cs="Arial"/>
                <w:sz w:val="16"/>
                <w:szCs w:val="16"/>
              </w:rPr>
            </w:pPr>
            <w:r w:rsidRPr="00A57C77">
              <w:rPr>
                <w:rFonts w:ascii="Arial" w:hAnsi="Arial" w:cs="Arial"/>
                <w:sz w:val="16"/>
                <w:szCs w:val="16"/>
              </w:rPr>
              <w:t>I.1.</w:t>
            </w:r>
          </w:p>
        </w:tc>
        <w:tc>
          <w:tcPr>
            <w:tcW w:w="5669" w:type="dxa"/>
            <w:tcBorders>
              <w:top w:val="single" w:sz="4" w:space="0" w:color="auto"/>
              <w:left w:val="single" w:sz="4" w:space="0" w:color="auto"/>
              <w:bottom w:val="single" w:sz="4" w:space="0" w:color="auto"/>
              <w:right w:val="single" w:sz="4" w:space="0" w:color="auto"/>
            </w:tcBorders>
            <w:vAlign w:val="center"/>
          </w:tcPr>
          <w:p w14:paraId="1D0FC079"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STRATEGICZNY I.1: ROZWÓJ SFERY USŁUG SPOŁECZNYCH. </w:t>
            </w:r>
          </w:p>
        </w:tc>
        <w:tc>
          <w:tcPr>
            <w:tcW w:w="1243" w:type="dxa"/>
            <w:tcBorders>
              <w:left w:val="single" w:sz="4" w:space="0" w:color="auto"/>
              <w:right w:val="single" w:sz="4" w:space="0" w:color="auto"/>
            </w:tcBorders>
          </w:tcPr>
          <w:p w14:paraId="0057A5B2"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3D7C58EF" w14:textId="77777777" w:rsidR="00A23EC0" w:rsidRPr="00A57C77" w:rsidRDefault="00A23EC0" w:rsidP="00A57C77">
            <w:pPr>
              <w:rPr>
                <w:rFonts w:ascii="Arial" w:hAnsi="Arial" w:cs="Arial"/>
                <w:sz w:val="16"/>
                <w:szCs w:val="16"/>
              </w:rPr>
            </w:pPr>
            <w:r w:rsidRPr="00A57C77">
              <w:rPr>
                <w:rFonts w:ascii="Arial" w:hAnsi="Arial" w:cs="Arial"/>
                <w:sz w:val="16"/>
                <w:szCs w:val="16"/>
              </w:rPr>
              <w:t>I</w:t>
            </w:r>
          </w:p>
        </w:tc>
        <w:tc>
          <w:tcPr>
            <w:tcW w:w="5669" w:type="dxa"/>
            <w:tcBorders>
              <w:top w:val="single" w:sz="4" w:space="0" w:color="auto"/>
              <w:left w:val="single" w:sz="4" w:space="0" w:color="auto"/>
              <w:bottom w:val="single" w:sz="4" w:space="0" w:color="auto"/>
              <w:right w:val="single" w:sz="4" w:space="0" w:color="auto"/>
            </w:tcBorders>
            <w:vAlign w:val="center"/>
          </w:tcPr>
          <w:p w14:paraId="666C964D"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STRATEGICZNY I. TRWAŁE BEZPIECZEŃSTWO</w:t>
            </w:r>
          </w:p>
        </w:tc>
      </w:tr>
      <w:tr w:rsidR="00A23EC0" w:rsidRPr="00A57C77" w14:paraId="4481A4B2"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12D36D90" w14:textId="77777777" w:rsidR="00A23EC0" w:rsidRPr="00A57C77" w:rsidRDefault="00A23EC0" w:rsidP="00A57C77">
            <w:pPr>
              <w:rPr>
                <w:rFonts w:ascii="Arial" w:hAnsi="Arial" w:cs="Arial"/>
                <w:sz w:val="16"/>
                <w:szCs w:val="16"/>
              </w:rPr>
            </w:pPr>
            <w:r w:rsidRPr="00A57C77">
              <w:rPr>
                <w:rFonts w:ascii="Arial" w:hAnsi="Arial" w:cs="Arial"/>
                <w:sz w:val="16"/>
                <w:szCs w:val="16"/>
              </w:rPr>
              <w:t>I.1.1.</w:t>
            </w:r>
          </w:p>
        </w:tc>
        <w:tc>
          <w:tcPr>
            <w:tcW w:w="5669" w:type="dxa"/>
            <w:tcBorders>
              <w:top w:val="single" w:sz="4" w:space="0" w:color="auto"/>
              <w:left w:val="single" w:sz="4" w:space="0" w:color="auto"/>
              <w:bottom w:val="single" w:sz="4" w:space="0" w:color="auto"/>
              <w:right w:val="single" w:sz="4" w:space="0" w:color="auto"/>
            </w:tcBorders>
            <w:vAlign w:val="center"/>
          </w:tcPr>
          <w:p w14:paraId="541EF278"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3840" behindDoc="0" locked="0" layoutInCell="1" allowOverlap="1" wp14:anchorId="078889BC" wp14:editId="16F48812">
                      <wp:simplePos x="0" y="0"/>
                      <wp:positionH relativeFrom="column">
                        <wp:posOffset>3520440</wp:posOffset>
                      </wp:positionH>
                      <wp:positionV relativeFrom="paragraph">
                        <wp:posOffset>142875</wp:posOffset>
                      </wp:positionV>
                      <wp:extent cx="808990" cy="3041015"/>
                      <wp:effectExtent l="25400" t="25400" r="29210" b="32385"/>
                      <wp:wrapNone/>
                      <wp:docPr id="23" name="Łącznik zakrzywiony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8990" cy="304101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57C5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23" o:spid="_x0000_s1026" type="#_x0000_t38" style="position:absolute;margin-left:277.2pt;margin-top:11.25pt;width:63.7pt;height:239.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" adj="10800" strokecolor="#4472c4 [3204]" strokeweight=".5pt">
                      <v:stroke startarrow="block" endarrow="block" joinstyle="miter"/>
                      <o:lock v:ext="edit" shapetype="f"/>
                    </v:shape>
                  </w:pict>
                </mc:Fallback>
              </mc:AlternateContent>
            </w:r>
            <w:r w:rsidRPr="00A57C77">
              <w:rPr>
                <w:rFonts w:ascii="Arial" w:hAnsi="Arial" w:cs="Arial"/>
                <w:noProof/>
                <w:sz w:val="16"/>
                <w:szCs w:val="16"/>
              </w:rPr>
              <mc:AlternateContent>
                <mc:Choice Requires="wps">
                  <w:drawing>
                    <wp:anchor distT="0" distB="0" distL="114300" distR="114300" simplePos="0" relativeHeight="251682816" behindDoc="0" locked="0" layoutInCell="1" allowOverlap="1" wp14:anchorId="7B0E13B9" wp14:editId="3E14D13D">
                      <wp:simplePos x="0" y="0"/>
                      <wp:positionH relativeFrom="column">
                        <wp:posOffset>3520440</wp:posOffset>
                      </wp:positionH>
                      <wp:positionV relativeFrom="paragraph">
                        <wp:posOffset>142875</wp:posOffset>
                      </wp:positionV>
                      <wp:extent cx="808990" cy="2770505"/>
                      <wp:effectExtent l="25400" t="38100" r="0" b="36195"/>
                      <wp:wrapNone/>
                      <wp:docPr id="30" name="Łącznik zakrzywiony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8990" cy="277050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45137" id="Łącznik zakrzywiony 30" o:spid="_x0000_s1026" type="#_x0000_t38" style="position:absolute;margin-left:277.2pt;margin-top:11.25pt;width:63.7pt;height:218.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" adj="10800" strokecolor="#4472c4 [3204]" strokeweight=".5pt">
                      <v:stroke startarrow="block" endarrow="block" joinstyle="miter"/>
                      <o:lock v:ext="edit" shapetype="f"/>
                    </v:shape>
                  </w:pict>
                </mc:Fallback>
              </mc:AlternateContent>
            </w:r>
            <w:r w:rsidRPr="00A57C77">
              <w:rPr>
                <w:rFonts w:ascii="Arial" w:hAnsi="Arial" w:cs="Arial"/>
                <w:noProof/>
                <w:sz w:val="16"/>
                <w:szCs w:val="16"/>
              </w:rPr>
              <mc:AlternateContent>
                <mc:Choice Requires="wps">
                  <w:drawing>
                    <wp:anchor distT="0" distB="0" distL="114300" distR="114300" simplePos="0" relativeHeight="251674624" behindDoc="0" locked="0" layoutInCell="1" allowOverlap="1" wp14:anchorId="3471824F" wp14:editId="3FABDB90">
                      <wp:simplePos x="0" y="0"/>
                      <wp:positionH relativeFrom="column">
                        <wp:posOffset>3520440</wp:posOffset>
                      </wp:positionH>
                      <wp:positionV relativeFrom="paragraph">
                        <wp:posOffset>139700</wp:posOffset>
                      </wp:positionV>
                      <wp:extent cx="809625" cy="3042920"/>
                      <wp:effectExtent l="25400" t="25400" r="28575" b="30480"/>
                      <wp:wrapNone/>
                      <wp:docPr id="31" name="Łącznik zakrzywion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9625" cy="304292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2A87D" id="Łącznik zakrzywiony 20" o:spid="_x0000_s1026" type="#_x0000_t38" style="position:absolute;margin-left:277.2pt;margin-top:11pt;width:63.75pt;height:2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Cel operacyjny I.1.1: Rozwój oferty kulturalnej związanej z materialnym i niematerialnym dziedzictwem kulturowym gminy.</w:t>
            </w:r>
          </w:p>
        </w:tc>
        <w:tc>
          <w:tcPr>
            <w:tcW w:w="1243" w:type="dxa"/>
            <w:tcBorders>
              <w:left w:val="single" w:sz="4" w:space="0" w:color="auto"/>
              <w:right w:val="single" w:sz="4" w:space="0" w:color="auto"/>
            </w:tcBorders>
          </w:tcPr>
          <w:p w14:paraId="4248D889"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FA7CBAB" w14:textId="77777777" w:rsidR="00A23EC0" w:rsidRPr="00A57C77" w:rsidRDefault="00A23EC0" w:rsidP="00A57C77">
            <w:pPr>
              <w:rPr>
                <w:rFonts w:ascii="Arial" w:hAnsi="Arial" w:cs="Arial"/>
                <w:sz w:val="16"/>
                <w:szCs w:val="16"/>
              </w:rPr>
            </w:pPr>
            <w:r w:rsidRPr="00A57C77">
              <w:rPr>
                <w:rFonts w:ascii="Arial" w:hAnsi="Arial" w:cs="Arial"/>
                <w:sz w:val="16"/>
                <w:szCs w:val="16"/>
              </w:rPr>
              <w:t>1.1.</w:t>
            </w:r>
          </w:p>
        </w:tc>
        <w:tc>
          <w:tcPr>
            <w:tcW w:w="5669" w:type="dxa"/>
            <w:tcBorders>
              <w:top w:val="single" w:sz="4" w:space="0" w:color="auto"/>
              <w:left w:val="single" w:sz="4" w:space="0" w:color="auto"/>
              <w:bottom w:val="single" w:sz="4" w:space="0" w:color="auto"/>
              <w:right w:val="single" w:sz="4" w:space="0" w:color="auto"/>
            </w:tcBorders>
            <w:vAlign w:val="center"/>
          </w:tcPr>
          <w:p w14:paraId="633D5F66"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operacyjny1.1 Bezpieczeństwo środowiskowe</w:t>
            </w:r>
          </w:p>
        </w:tc>
      </w:tr>
      <w:tr w:rsidR="00A23EC0" w:rsidRPr="00A57C77" w14:paraId="2DF3494A"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3C9815EF" w14:textId="77777777" w:rsidR="00A23EC0" w:rsidRPr="00A57C77" w:rsidRDefault="00A23EC0" w:rsidP="00A57C77">
            <w:pPr>
              <w:rPr>
                <w:rFonts w:ascii="Arial" w:hAnsi="Arial" w:cs="Arial"/>
                <w:sz w:val="16"/>
                <w:szCs w:val="16"/>
              </w:rPr>
            </w:pPr>
            <w:r w:rsidRPr="00A57C77">
              <w:rPr>
                <w:rFonts w:ascii="Arial" w:hAnsi="Arial" w:cs="Arial"/>
                <w:sz w:val="16"/>
                <w:szCs w:val="16"/>
              </w:rPr>
              <w:t>I.1.2.</w:t>
            </w:r>
          </w:p>
        </w:tc>
        <w:tc>
          <w:tcPr>
            <w:tcW w:w="5669" w:type="dxa"/>
            <w:tcBorders>
              <w:top w:val="single" w:sz="4" w:space="0" w:color="auto"/>
              <w:left w:val="single" w:sz="4" w:space="0" w:color="auto"/>
              <w:bottom w:val="single" w:sz="4" w:space="0" w:color="auto"/>
              <w:right w:val="single" w:sz="4" w:space="0" w:color="auto"/>
            </w:tcBorders>
            <w:vAlign w:val="center"/>
          </w:tcPr>
          <w:p w14:paraId="318E406D"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4864" behindDoc="0" locked="0" layoutInCell="1" allowOverlap="1" wp14:anchorId="120847B3" wp14:editId="3F130B50">
                      <wp:simplePos x="0" y="0"/>
                      <wp:positionH relativeFrom="column">
                        <wp:posOffset>3520440</wp:posOffset>
                      </wp:positionH>
                      <wp:positionV relativeFrom="paragraph">
                        <wp:posOffset>147320</wp:posOffset>
                      </wp:positionV>
                      <wp:extent cx="808990" cy="3286760"/>
                      <wp:effectExtent l="25400" t="25400" r="29210" b="27940"/>
                      <wp:wrapNone/>
                      <wp:docPr id="32" name="Łącznik zakrzywiony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8990" cy="328676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0EC5E" id="Łącznik zakrzywiony 47" o:spid="_x0000_s1026" type="#_x0000_t38" style="position:absolute;margin-left:277.2pt;margin-top:11.6pt;width:63.7pt;height:258.8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" adj="10800" strokecolor="#4472c4 [3204]" strokeweight=".5pt">
                      <v:stroke startarrow="block" endarrow="block" joinstyle="miter"/>
                      <o:lock v:ext="edit" shapetype="f"/>
                    </v:shape>
                  </w:pict>
                </mc:Fallback>
              </mc:AlternateContent>
            </w:r>
            <w:r w:rsidRPr="00A57C77">
              <w:rPr>
                <w:rFonts w:ascii="Arial" w:hAnsi="Arial" w:cs="Arial"/>
                <w:noProof/>
                <w:sz w:val="16"/>
                <w:szCs w:val="16"/>
              </w:rPr>
              <mc:AlternateContent>
                <mc:Choice Requires="wps">
                  <w:drawing>
                    <wp:anchor distT="0" distB="0" distL="114300" distR="114300" simplePos="0" relativeHeight="251675648" behindDoc="0" locked="0" layoutInCell="1" allowOverlap="1" wp14:anchorId="16F3E064" wp14:editId="58A5DA65">
                      <wp:simplePos x="0" y="0"/>
                      <wp:positionH relativeFrom="column">
                        <wp:posOffset>3522980</wp:posOffset>
                      </wp:positionH>
                      <wp:positionV relativeFrom="paragraph">
                        <wp:posOffset>144145</wp:posOffset>
                      </wp:positionV>
                      <wp:extent cx="808990" cy="254635"/>
                      <wp:effectExtent l="0" t="63500" r="16510" b="62865"/>
                      <wp:wrapNone/>
                      <wp:docPr id="33" name="Łącznik zakrzywion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25463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AA93C" id="Łącznik zakrzywiony 21" o:spid="_x0000_s1026" type="#_x0000_t38" style="position:absolute;margin-left:277.4pt;margin-top:11.35pt;width:63.7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 xml:space="preserve">Cel operacyjny I.1.2: Rozwój usług ochrony zdrowia i pomocy społecznej. </w:t>
            </w:r>
          </w:p>
        </w:tc>
        <w:tc>
          <w:tcPr>
            <w:tcW w:w="1243" w:type="dxa"/>
            <w:tcBorders>
              <w:left w:val="single" w:sz="4" w:space="0" w:color="auto"/>
              <w:right w:val="single" w:sz="4" w:space="0" w:color="auto"/>
            </w:tcBorders>
          </w:tcPr>
          <w:p w14:paraId="394A5DD4"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74FE6BBF" w14:textId="77777777" w:rsidR="00A23EC0" w:rsidRPr="00A57C77" w:rsidRDefault="00A23EC0" w:rsidP="00A57C77">
            <w:pPr>
              <w:rPr>
                <w:rFonts w:ascii="Arial" w:hAnsi="Arial" w:cs="Arial"/>
                <w:sz w:val="16"/>
                <w:szCs w:val="16"/>
              </w:rPr>
            </w:pPr>
            <w:r w:rsidRPr="00A57C77">
              <w:rPr>
                <w:rFonts w:ascii="Arial" w:hAnsi="Arial" w:cs="Arial"/>
                <w:sz w:val="16"/>
                <w:szCs w:val="16"/>
              </w:rPr>
              <w:t>1.2.</w:t>
            </w:r>
          </w:p>
        </w:tc>
        <w:tc>
          <w:tcPr>
            <w:tcW w:w="5669" w:type="dxa"/>
            <w:tcBorders>
              <w:top w:val="single" w:sz="4" w:space="0" w:color="auto"/>
              <w:left w:val="single" w:sz="4" w:space="0" w:color="auto"/>
              <w:bottom w:val="single" w:sz="4" w:space="0" w:color="auto"/>
              <w:right w:val="single" w:sz="4" w:space="0" w:color="auto"/>
            </w:tcBorders>
            <w:vAlign w:val="center"/>
          </w:tcPr>
          <w:p w14:paraId="5F788781"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operacyjny1.2 Bezpieczeństwo energetyczne</w:t>
            </w:r>
          </w:p>
        </w:tc>
      </w:tr>
      <w:tr w:rsidR="00A23EC0" w:rsidRPr="00A57C77" w14:paraId="32D8EAD3"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694F6529" w14:textId="77777777" w:rsidR="00A23EC0" w:rsidRPr="00A57C77" w:rsidRDefault="00A23EC0" w:rsidP="00A57C77">
            <w:pPr>
              <w:rPr>
                <w:rFonts w:ascii="Arial" w:hAnsi="Arial" w:cs="Arial"/>
                <w:sz w:val="16"/>
                <w:szCs w:val="16"/>
              </w:rPr>
            </w:pPr>
            <w:r w:rsidRPr="00A57C77">
              <w:rPr>
                <w:rFonts w:ascii="Arial" w:hAnsi="Arial" w:cs="Arial"/>
                <w:sz w:val="16"/>
                <w:szCs w:val="16"/>
              </w:rPr>
              <w:t>I.1.3.</w:t>
            </w:r>
          </w:p>
        </w:tc>
        <w:tc>
          <w:tcPr>
            <w:tcW w:w="5669" w:type="dxa"/>
            <w:tcBorders>
              <w:top w:val="single" w:sz="4" w:space="0" w:color="auto"/>
              <w:left w:val="single" w:sz="4" w:space="0" w:color="auto"/>
              <w:bottom w:val="single" w:sz="4" w:space="0" w:color="auto"/>
              <w:right w:val="single" w:sz="4" w:space="0" w:color="auto"/>
            </w:tcBorders>
            <w:vAlign w:val="center"/>
          </w:tcPr>
          <w:p w14:paraId="25E8C876"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76672" behindDoc="0" locked="0" layoutInCell="1" allowOverlap="1" wp14:anchorId="418DC954" wp14:editId="6DB848D4">
                      <wp:simplePos x="0" y="0"/>
                      <wp:positionH relativeFrom="column">
                        <wp:posOffset>3520440</wp:posOffset>
                      </wp:positionH>
                      <wp:positionV relativeFrom="paragraph">
                        <wp:posOffset>143510</wp:posOffset>
                      </wp:positionV>
                      <wp:extent cx="808990" cy="543560"/>
                      <wp:effectExtent l="0" t="50800" r="3810" b="53340"/>
                      <wp:wrapNone/>
                      <wp:docPr id="34" name="Łącznik zakrzywiony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54356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4A128" id="Łącznik zakrzywiony 28" o:spid="_x0000_s1026" type="#_x0000_t38" style="position:absolute;margin-left:277.2pt;margin-top:11.3pt;width:63.7pt;height:4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Cel operacyjny I.1.3: Poprawa jakości oraz wzrost dostępności do edukacji</w:t>
            </w:r>
          </w:p>
        </w:tc>
        <w:tc>
          <w:tcPr>
            <w:tcW w:w="1243" w:type="dxa"/>
            <w:tcBorders>
              <w:left w:val="single" w:sz="4" w:space="0" w:color="auto"/>
              <w:right w:val="single" w:sz="4" w:space="0" w:color="auto"/>
            </w:tcBorders>
          </w:tcPr>
          <w:p w14:paraId="6E5F264A"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534CD367" w14:textId="77777777" w:rsidR="00A23EC0" w:rsidRPr="00A57C77" w:rsidRDefault="00A23EC0" w:rsidP="00A57C77">
            <w:pPr>
              <w:rPr>
                <w:rFonts w:ascii="Arial" w:hAnsi="Arial" w:cs="Arial"/>
                <w:sz w:val="16"/>
                <w:szCs w:val="16"/>
              </w:rPr>
            </w:pPr>
            <w:r w:rsidRPr="00A57C77">
              <w:rPr>
                <w:rFonts w:ascii="Arial" w:hAnsi="Arial" w:cs="Arial"/>
                <w:sz w:val="16"/>
                <w:szCs w:val="16"/>
              </w:rPr>
              <w:t>1.3.</w:t>
            </w:r>
          </w:p>
        </w:tc>
        <w:tc>
          <w:tcPr>
            <w:tcW w:w="5669" w:type="dxa"/>
            <w:tcBorders>
              <w:top w:val="single" w:sz="4" w:space="0" w:color="auto"/>
              <w:left w:val="single" w:sz="4" w:space="0" w:color="auto"/>
              <w:bottom w:val="single" w:sz="4" w:space="0" w:color="auto"/>
              <w:right w:val="single" w:sz="4" w:space="0" w:color="auto"/>
            </w:tcBorders>
            <w:vAlign w:val="center"/>
          </w:tcPr>
          <w:p w14:paraId="4556ED43"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operacyjny1.3 Bezpieczeństwo zdrowotne</w:t>
            </w:r>
          </w:p>
        </w:tc>
      </w:tr>
      <w:tr w:rsidR="00A23EC0" w:rsidRPr="00A57C77" w14:paraId="56C33BE5"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46B55F11" w14:textId="77777777" w:rsidR="00A23EC0" w:rsidRPr="00A57C77" w:rsidRDefault="00A23EC0" w:rsidP="00A57C77">
            <w:pPr>
              <w:rPr>
                <w:rFonts w:ascii="Arial" w:hAnsi="Arial" w:cs="Arial"/>
                <w:sz w:val="16"/>
                <w:szCs w:val="16"/>
              </w:rPr>
            </w:pPr>
            <w:r w:rsidRPr="00A57C77">
              <w:rPr>
                <w:rFonts w:ascii="Arial" w:hAnsi="Arial" w:cs="Arial"/>
                <w:sz w:val="16"/>
                <w:szCs w:val="16"/>
              </w:rPr>
              <w:t>I.2.</w:t>
            </w:r>
          </w:p>
        </w:tc>
        <w:tc>
          <w:tcPr>
            <w:tcW w:w="5669" w:type="dxa"/>
            <w:tcBorders>
              <w:top w:val="single" w:sz="4" w:space="0" w:color="auto"/>
              <w:left w:val="single" w:sz="4" w:space="0" w:color="auto"/>
              <w:bottom w:val="single" w:sz="4" w:space="0" w:color="auto"/>
              <w:right w:val="single" w:sz="4" w:space="0" w:color="auto"/>
            </w:tcBorders>
            <w:vAlign w:val="center"/>
          </w:tcPr>
          <w:p w14:paraId="370CF4C8"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STRATEGICZNY I.2: AKTYWIZACJA I INTEGRACJA MIESZKAŃCÓW GMINY. </w:t>
            </w:r>
          </w:p>
        </w:tc>
        <w:tc>
          <w:tcPr>
            <w:tcW w:w="1243" w:type="dxa"/>
            <w:tcBorders>
              <w:left w:val="single" w:sz="4" w:space="0" w:color="auto"/>
              <w:right w:val="single" w:sz="4" w:space="0" w:color="auto"/>
            </w:tcBorders>
          </w:tcPr>
          <w:p w14:paraId="07175BD3"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62A65DA" w14:textId="77777777" w:rsidR="00A23EC0" w:rsidRPr="00A57C77" w:rsidRDefault="00A23EC0" w:rsidP="00A57C77">
            <w:pPr>
              <w:rPr>
                <w:rFonts w:ascii="Arial" w:hAnsi="Arial" w:cs="Arial"/>
                <w:sz w:val="16"/>
                <w:szCs w:val="16"/>
              </w:rPr>
            </w:pPr>
            <w:r w:rsidRPr="00A57C77">
              <w:rPr>
                <w:rFonts w:ascii="Arial" w:hAnsi="Arial" w:cs="Arial"/>
                <w:sz w:val="16"/>
                <w:szCs w:val="16"/>
              </w:rPr>
              <w:t>2</w:t>
            </w:r>
          </w:p>
        </w:tc>
        <w:tc>
          <w:tcPr>
            <w:tcW w:w="5669" w:type="dxa"/>
            <w:tcBorders>
              <w:top w:val="single" w:sz="4" w:space="0" w:color="auto"/>
              <w:left w:val="single" w:sz="4" w:space="0" w:color="auto"/>
              <w:bottom w:val="single" w:sz="4" w:space="0" w:color="auto"/>
              <w:right w:val="single" w:sz="4" w:space="0" w:color="auto"/>
            </w:tcBorders>
            <w:vAlign w:val="center"/>
          </w:tcPr>
          <w:p w14:paraId="43921883"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STRATEGICZNY 2. OTWARTA WSPÓLNOTA REGIONALNA</w:t>
            </w:r>
          </w:p>
        </w:tc>
      </w:tr>
      <w:tr w:rsidR="00A23EC0" w:rsidRPr="00A57C77" w14:paraId="72FB3F70"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1ADDA606" w14:textId="77777777" w:rsidR="00A23EC0" w:rsidRPr="00A57C77" w:rsidRDefault="00A23EC0" w:rsidP="00A57C77">
            <w:pPr>
              <w:rPr>
                <w:rFonts w:ascii="Arial" w:hAnsi="Arial" w:cs="Arial"/>
                <w:sz w:val="16"/>
                <w:szCs w:val="16"/>
              </w:rPr>
            </w:pPr>
            <w:r w:rsidRPr="00A57C77">
              <w:rPr>
                <w:rFonts w:ascii="Arial" w:hAnsi="Arial" w:cs="Arial"/>
                <w:sz w:val="16"/>
                <w:szCs w:val="16"/>
              </w:rPr>
              <w:t>I.2.1.</w:t>
            </w:r>
          </w:p>
        </w:tc>
        <w:tc>
          <w:tcPr>
            <w:tcW w:w="5669" w:type="dxa"/>
            <w:tcBorders>
              <w:top w:val="single" w:sz="4" w:space="0" w:color="auto"/>
              <w:left w:val="single" w:sz="4" w:space="0" w:color="auto"/>
              <w:bottom w:val="single" w:sz="4" w:space="0" w:color="auto"/>
              <w:right w:val="single" w:sz="4" w:space="0" w:color="auto"/>
            </w:tcBorders>
            <w:vAlign w:val="center"/>
          </w:tcPr>
          <w:p w14:paraId="4436E1E3"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7936" behindDoc="0" locked="0" layoutInCell="1" allowOverlap="1" wp14:anchorId="55AA6180" wp14:editId="51CEDBAF">
                      <wp:simplePos x="0" y="0"/>
                      <wp:positionH relativeFrom="column">
                        <wp:posOffset>3520440</wp:posOffset>
                      </wp:positionH>
                      <wp:positionV relativeFrom="paragraph">
                        <wp:posOffset>176530</wp:posOffset>
                      </wp:positionV>
                      <wp:extent cx="808990" cy="316230"/>
                      <wp:effectExtent l="12700" t="63500" r="16510" b="64770"/>
                      <wp:wrapNone/>
                      <wp:docPr id="56" name="Łącznik zakrzywiony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31623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F0D81" id="Łącznik zakrzywiony 50" o:spid="_x0000_s1026" type="#_x0000_t38" style="position:absolute;margin-left:277.2pt;margin-top:13.9pt;width:63.7pt;height:2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" adj="10800" strokecolor="#4472c4 [3204]" strokeweight=".5pt">
                      <v:stroke startarrow="block" endarrow="block" joinstyle="miter"/>
                      <o:lock v:ext="edit" shapetype="f"/>
                    </v:shape>
                  </w:pict>
                </mc:Fallback>
              </mc:AlternateContent>
            </w:r>
            <w:r w:rsidRPr="00A57C77">
              <w:rPr>
                <w:rFonts w:ascii="Arial" w:hAnsi="Arial" w:cs="Arial"/>
                <w:noProof/>
                <w:sz w:val="16"/>
                <w:szCs w:val="16"/>
              </w:rPr>
              <mc:AlternateContent>
                <mc:Choice Requires="wps">
                  <w:drawing>
                    <wp:anchor distT="0" distB="0" distL="114300" distR="114300" simplePos="0" relativeHeight="251677696" behindDoc="0" locked="0" layoutInCell="1" allowOverlap="1" wp14:anchorId="20F6FBCC" wp14:editId="07CEAD5B">
                      <wp:simplePos x="0" y="0"/>
                      <wp:positionH relativeFrom="column">
                        <wp:posOffset>3520440</wp:posOffset>
                      </wp:positionH>
                      <wp:positionV relativeFrom="paragraph">
                        <wp:posOffset>172720</wp:posOffset>
                      </wp:positionV>
                      <wp:extent cx="808990" cy="642620"/>
                      <wp:effectExtent l="0" t="50800" r="0" b="55880"/>
                      <wp:wrapNone/>
                      <wp:docPr id="59" name="Łącznik zakrzywiony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64262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9FC90" id="Łącznik zakrzywiony 39" o:spid="_x0000_s1026" type="#_x0000_t38" style="position:absolute;margin-left:277.2pt;margin-top:13.6pt;width:63.7pt;height:5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 xml:space="preserve">Cel operacyjny I.2.1: Rozwój zaplecza infrastrukturalnego oraz wsparcie działań prowadzących do zwiększenia aktywności oraz integracji mieszkańców. </w:t>
            </w:r>
          </w:p>
        </w:tc>
        <w:tc>
          <w:tcPr>
            <w:tcW w:w="1243" w:type="dxa"/>
            <w:tcBorders>
              <w:left w:val="single" w:sz="4" w:space="0" w:color="auto"/>
              <w:right w:val="single" w:sz="4" w:space="0" w:color="auto"/>
            </w:tcBorders>
          </w:tcPr>
          <w:p w14:paraId="088493AA"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1219E33" w14:textId="77777777" w:rsidR="00A23EC0" w:rsidRPr="00A57C77" w:rsidRDefault="00A23EC0" w:rsidP="00A57C77">
            <w:pPr>
              <w:rPr>
                <w:rFonts w:ascii="Arial" w:hAnsi="Arial" w:cs="Arial"/>
                <w:sz w:val="16"/>
                <w:szCs w:val="16"/>
              </w:rPr>
            </w:pPr>
            <w:r w:rsidRPr="00A57C77">
              <w:rPr>
                <w:rFonts w:ascii="Arial" w:hAnsi="Arial" w:cs="Arial"/>
                <w:sz w:val="16"/>
                <w:szCs w:val="16"/>
              </w:rPr>
              <w:t>2.1.</w:t>
            </w:r>
          </w:p>
        </w:tc>
        <w:tc>
          <w:tcPr>
            <w:tcW w:w="5669" w:type="dxa"/>
            <w:tcBorders>
              <w:top w:val="single" w:sz="4" w:space="0" w:color="auto"/>
              <w:left w:val="single" w:sz="4" w:space="0" w:color="auto"/>
              <w:bottom w:val="single" w:sz="4" w:space="0" w:color="auto"/>
              <w:right w:val="single" w:sz="4" w:space="0" w:color="auto"/>
            </w:tcBorders>
            <w:vAlign w:val="center"/>
          </w:tcPr>
          <w:p w14:paraId="61BEE244"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operacyjny2.1 Fundamenty edukacji</w:t>
            </w:r>
          </w:p>
        </w:tc>
      </w:tr>
      <w:tr w:rsidR="00A23EC0" w:rsidRPr="00A57C77" w14:paraId="54FBD8A3"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2BBDABBE" w14:textId="77777777" w:rsidR="00A23EC0" w:rsidRPr="00A57C77" w:rsidRDefault="00A23EC0" w:rsidP="00A57C77">
            <w:pPr>
              <w:rPr>
                <w:rFonts w:ascii="Arial" w:hAnsi="Arial" w:cs="Arial"/>
                <w:sz w:val="16"/>
                <w:szCs w:val="16"/>
              </w:rPr>
            </w:pPr>
            <w:r w:rsidRPr="00A57C77">
              <w:rPr>
                <w:rFonts w:ascii="Arial" w:hAnsi="Arial" w:cs="Arial"/>
                <w:sz w:val="16"/>
                <w:szCs w:val="16"/>
              </w:rPr>
              <w:t>II.1.</w:t>
            </w:r>
          </w:p>
        </w:tc>
        <w:tc>
          <w:tcPr>
            <w:tcW w:w="5669" w:type="dxa"/>
            <w:tcBorders>
              <w:top w:val="single" w:sz="4" w:space="0" w:color="auto"/>
              <w:left w:val="single" w:sz="4" w:space="0" w:color="auto"/>
              <w:bottom w:val="single" w:sz="4" w:space="0" w:color="auto"/>
              <w:right w:val="single" w:sz="4" w:space="0" w:color="auto"/>
            </w:tcBorders>
            <w:vAlign w:val="center"/>
          </w:tcPr>
          <w:p w14:paraId="26725BD6"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STRATEGICZNY II.1: EFEKTYWNY SYSTEM TRANSPORTOWY POPRAWIAJĄCY KOMUNIKACJĘ I BEZPIECZEŃSTWO MIESZKAŃCÓW. </w:t>
            </w:r>
          </w:p>
        </w:tc>
        <w:tc>
          <w:tcPr>
            <w:tcW w:w="1243" w:type="dxa"/>
            <w:tcBorders>
              <w:left w:val="single" w:sz="4" w:space="0" w:color="auto"/>
              <w:right w:val="single" w:sz="4" w:space="0" w:color="auto"/>
            </w:tcBorders>
          </w:tcPr>
          <w:p w14:paraId="0C39E2FB"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23C5808A" w14:textId="77777777" w:rsidR="00A23EC0" w:rsidRPr="00A57C77" w:rsidRDefault="00A23EC0" w:rsidP="00A57C77">
            <w:pPr>
              <w:rPr>
                <w:rFonts w:ascii="Arial" w:hAnsi="Arial" w:cs="Arial"/>
                <w:sz w:val="16"/>
                <w:szCs w:val="16"/>
              </w:rPr>
            </w:pPr>
            <w:r w:rsidRPr="00A57C77">
              <w:rPr>
                <w:rFonts w:ascii="Arial" w:hAnsi="Arial" w:cs="Arial"/>
                <w:sz w:val="16"/>
                <w:szCs w:val="16"/>
              </w:rPr>
              <w:t>2.2.</w:t>
            </w:r>
          </w:p>
        </w:tc>
        <w:tc>
          <w:tcPr>
            <w:tcW w:w="5669" w:type="dxa"/>
            <w:tcBorders>
              <w:top w:val="single" w:sz="4" w:space="0" w:color="auto"/>
              <w:left w:val="single" w:sz="4" w:space="0" w:color="auto"/>
              <w:bottom w:val="single" w:sz="4" w:space="0" w:color="auto"/>
              <w:right w:val="single" w:sz="4" w:space="0" w:color="auto"/>
            </w:tcBorders>
            <w:vAlign w:val="center"/>
          </w:tcPr>
          <w:p w14:paraId="6AE1014D"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operacyjny2.2 Wrażliwość społeczna</w:t>
            </w:r>
          </w:p>
        </w:tc>
      </w:tr>
      <w:tr w:rsidR="00A23EC0" w:rsidRPr="00A57C77" w14:paraId="1D4ED096"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5CB2D42F" w14:textId="77777777" w:rsidR="00A23EC0" w:rsidRPr="00A57C77" w:rsidRDefault="00A23EC0" w:rsidP="00A57C77">
            <w:pPr>
              <w:rPr>
                <w:rFonts w:ascii="Arial" w:hAnsi="Arial" w:cs="Arial"/>
                <w:sz w:val="16"/>
                <w:szCs w:val="16"/>
              </w:rPr>
            </w:pPr>
            <w:r w:rsidRPr="00A57C77">
              <w:rPr>
                <w:rFonts w:ascii="Arial" w:hAnsi="Arial" w:cs="Arial"/>
                <w:sz w:val="16"/>
                <w:szCs w:val="16"/>
              </w:rPr>
              <w:t>II.1.1.</w:t>
            </w:r>
          </w:p>
        </w:tc>
        <w:tc>
          <w:tcPr>
            <w:tcW w:w="5669" w:type="dxa"/>
            <w:tcBorders>
              <w:top w:val="single" w:sz="4" w:space="0" w:color="auto"/>
              <w:left w:val="single" w:sz="4" w:space="0" w:color="auto"/>
              <w:bottom w:val="single" w:sz="4" w:space="0" w:color="auto"/>
              <w:right w:val="single" w:sz="4" w:space="0" w:color="auto"/>
            </w:tcBorders>
            <w:vAlign w:val="center"/>
          </w:tcPr>
          <w:p w14:paraId="5382E949"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78720" behindDoc="0" locked="0" layoutInCell="1" allowOverlap="1" wp14:anchorId="6960F5F7" wp14:editId="1EDD3B4D">
                      <wp:simplePos x="0" y="0"/>
                      <wp:positionH relativeFrom="column">
                        <wp:posOffset>3520440</wp:posOffset>
                      </wp:positionH>
                      <wp:positionV relativeFrom="paragraph">
                        <wp:posOffset>203200</wp:posOffset>
                      </wp:positionV>
                      <wp:extent cx="808990" cy="274320"/>
                      <wp:effectExtent l="0" t="63500" r="16510" b="55880"/>
                      <wp:wrapNone/>
                      <wp:docPr id="60" name="Łącznik zakrzywiony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27432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D6C0B" id="Łącznik zakrzywiony 41" o:spid="_x0000_s1026" type="#_x0000_t38" style="position:absolute;margin-left:277.2pt;margin-top:16pt;width:63.7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 xml:space="preserve">Cel operacyjny II.1.1: Poprawa jakości połączeń komunikacji drogowej wewnątrz gminy oraz komunikacji zewnętrznej z regionem. </w:t>
            </w:r>
          </w:p>
        </w:tc>
        <w:tc>
          <w:tcPr>
            <w:tcW w:w="1243" w:type="dxa"/>
            <w:tcBorders>
              <w:left w:val="single" w:sz="4" w:space="0" w:color="auto"/>
              <w:right w:val="single" w:sz="4" w:space="0" w:color="auto"/>
            </w:tcBorders>
          </w:tcPr>
          <w:p w14:paraId="603C8A08"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D88400F" w14:textId="77777777" w:rsidR="00A23EC0" w:rsidRPr="00A57C77" w:rsidRDefault="00A23EC0" w:rsidP="00A57C77">
            <w:pPr>
              <w:rPr>
                <w:rFonts w:ascii="Arial" w:hAnsi="Arial" w:cs="Arial"/>
                <w:sz w:val="16"/>
                <w:szCs w:val="16"/>
              </w:rPr>
            </w:pPr>
            <w:r w:rsidRPr="00A57C77">
              <w:rPr>
                <w:rFonts w:ascii="Arial" w:hAnsi="Arial" w:cs="Arial"/>
                <w:sz w:val="16"/>
                <w:szCs w:val="16"/>
              </w:rPr>
              <w:t>2.3.</w:t>
            </w:r>
          </w:p>
        </w:tc>
        <w:tc>
          <w:tcPr>
            <w:tcW w:w="5669" w:type="dxa"/>
            <w:tcBorders>
              <w:top w:val="single" w:sz="4" w:space="0" w:color="auto"/>
              <w:left w:val="single" w:sz="4" w:space="0" w:color="auto"/>
              <w:bottom w:val="single" w:sz="4" w:space="0" w:color="auto"/>
              <w:right w:val="single" w:sz="4" w:space="0" w:color="auto"/>
            </w:tcBorders>
            <w:vAlign w:val="center"/>
          </w:tcPr>
          <w:p w14:paraId="3F0E292F"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operacyjny2.3 Kapitał społeczny</w:t>
            </w:r>
          </w:p>
        </w:tc>
      </w:tr>
      <w:tr w:rsidR="00A23EC0" w:rsidRPr="00A57C77" w14:paraId="3BFA0DFE"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73A4BC2B" w14:textId="77777777" w:rsidR="00A23EC0" w:rsidRPr="00A57C77" w:rsidRDefault="00A23EC0" w:rsidP="00A57C77">
            <w:pPr>
              <w:rPr>
                <w:rFonts w:ascii="Arial" w:hAnsi="Arial" w:cs="Arial"/>
                <w:sz w:val="16"/>
                <w:szCs w:val="16"/>
              </w:rPr>
            </w:pPr>
            <w:r w:rsidRPr="00A57C77">
              <w:rPr>
                <w:rFonts w:ascii="Arial" w:hAnsi="Arial" w:cs="Arial"/>
                <w:sz w:val="16"/>
                <w:szCs w:val="16"/>
              </w:rPr>
              <w:t>II.1.2.</w:t>
            </w:r>
          </w:p>
        </w:tc>
        <w:tc>
          <w:tcPr>
            <w:tcW w:w="5669" w:type="dxa"/>
            <w:tcBorders>
              <w:top w:val="single" w:sz="4" w:space="0" w:color="auto"/>
              <w:left w:val="single" w:sz="4" w:space="0" w:color="auto"/>
              <w:bottom w:val="single" w:sz="4" w:space="0" w:color="auto"/>
              <w:right w:val="single" w:sz="4" w:space="0" w:color="auto"/>
            </w:tcBorders>
            <w:vAlign w:val="center"/>
          </w:tcPr>
          <w:p w14:paraId="11D3A7DF"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0768" behindDoc="0" locked="0" layoutInCell="1" allowOverlap="1" wp14:anchorId="03C9ADC7" wp14:editId="2838B824">
                      <wp:simplePos x="0" y="0"/>
                      <wp:positionH relativeFrom="column">
                        <wp:posOffset>3520440</wp:posOffset>
                      </wp:positionH>
                      <wp:positionV relativeFrom="paragraph">
                        <wp:posOffset>146050</wp:posOffset>
                      </wp:positionV>
                      <wp:extent cx="812165" cy="259080"/>
                      <wp:effectExtent l="25400" t="63500" r="0" b="58420"/>
                      <wp:wrapNone/>
                      <wp:docPr id="61" name="Łącznik zakrzywiony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12165" cy="25908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53E80" id="Łącznik zakrzywiony 43" o:spid="_x0000_s1026" type="#_x0000_t38" style="position:absolute;margin-left:277.2pt;margin-top:11.5pt;width:63.95pt;height:20.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" adj="10800" strokecolor="#4472c4 [3204]" strokeweight=".5pt">
                      <v:stroke startarrow="block" endarrow="block" joinstyle="miter"/>
                      <o:lock v:ext="edit" shapetype="f"/>
                    </v:shape>
                  </w:pict>
                </mc:Fallback>
              </mc:AlternateContent>
            </w:r>
            <w:r w:rsidRPr="00A57C77">
              <w:rPr>
                <w:rFonts w:ascii="Arial" w:hAnsi="Arial" w:cs="Arial"/>
                <w:noProof/>
                <w:sz w:val="16"/>
                <w:szCs w:val="16"/>
              </w:rPr>
              <mc:AlternateContent>
                <mc:Choice Requires="wps">
                  <w:drawing>
                    <wp:anchor distT="0" distB="0" distL="114300" distR="114300" simplePos="0" relativeHeight="251679744" behindDoc="0" locked="0" layoutInCell="1" allowOverlap="1" wp14:anchorId="3C49A7C5" wp14:editId="22FCF547">
                      <wp:simplePos x="0" y="0"/>
                      <wp:positionH relativeFrom="column">
                        <wp:posOffset>3520440</wp:posOffset>
                      </wp:positionH>
                      <wp:positionV relativeFrom="paragraph">
                        <wp:posOffset>120015</wp:posOffset>
                      </wp:positionV>
                      <wp:extent cx="808990" cy="0"/>
                      <wp:effectExtent l="25400" t="63500" r="0" b="63500"/>
                      <wp:wrapNone/>
                      <wp:docPr id="62" name="Łącznik zakrzywiony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0"/>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D9F6C" id="Łącznik zakrzywiony 42" o:spid="_x0000_s1026" type="#_x0000_t38" style="position:absolute;margin-left:277.2pt;margin-top:9.45pt;width:63.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Cel operacyjny II.1.2: Rozwój połączeń kolejowych</w:t>
            </w:r>
          </w:p>
        </w:tc>
        <w:tc>
          <w:tcPr>
            <w:tcW w:w="1243" w:type="dxa"/>
            <w:tcBorders>
              <w:left w:val="single" w:sz="4" w:space="0" w:color="auto"/>
              <w:right w:val="single" w:sz="4" w:space="0" w:color="auto"/>
            </w:tcBorders>
          </w:tcPr>
          <w:p w14:paraId="7FDBDF5D"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3114EC52" w14:textId="77777777" w:rsidR="00A23EC0" w:rsidRPr="00A57C77" w:rsidRDefault="00A23EC0" w:rsidP="00A57C77">
            <w:pPr>
              <w:rPr>
                <w:rFonts w:ascii="Arial" w:hAnsi="Arial" w:cs="Arial"/>
                <w:sz w:val="16"/>
                <w:szCs w:val="16"/>
              </w:rPr>
            </w:pPr>
            <w:r w:rsidRPr="00A57C77">
              <w:rPr>
                <w:rFonts w:ascii="Arial" w:hAnsi="Arial" w:cs="Arial"/>
                <w:sz w:val="16"/>
                <w:szCs w:val="16"/>
              </w:rPr>
              <w:t>2.4.</w:t>
            </w:r>
          </w:p>
        </w:tc>
        <w:tc>
          <w:tcPr>
            <w:tcW w:w="5669" w:type="dxa"/>
            <w:tcBorders>
              <w:top w:val="single" w:sz="4" w:space="0" w:color="auto"/>
              <w:left w:val="single" w:sz="4" w:space="0" w:color="auto"/>
              <w:bottom w:val="single" w:sz="4" w:space="0" w:color="auto"/>
              <w:right w:val="single" w:sz="4" w:space="0" w:color="auto"/>
            </w:tcBorders>
            <w:vAlign w:val="center"/>
          </w:tcPr>
          <w:p w14:paraId="0ABAD13F"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operacyjny2.4 Mobilność</w:t>
            </w:r>
          </w:p>
        </w:tc>
      </w:tr>
      <w:tr w:rsidR="00A23EC0" w:rsidRPr="00A57C77" w14:paraId="72795FAE"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02F79448" w14:textId="77777777" w:rsidR="00A23EC0" w:rsidRPr="00A57C77" w:rsidRDefault="00A23EC0" w:rsidP="00A57C77">
            <w:pPr>
              <w:rPr>
                <w:rFonts w:ascii="Arial" w:hAnsi="Arial" w:cs="Arial"/>
                <w:sz w:val="16"/>
                <w:szCs w:val="16"/>
              </w:rPr>
            </w:pPr>
            <w:r w:rsidRPr="00A57C77">
              <w:rPr>
                <w:rFonts w:ascii="Arial" w:hAnsi="Arial" w:cs="Arial"/>
                <w:sz w:val="16"/>
                <w:szCs w:val="16"/>
              </w:rPr>
              <w:t>II.1.3.</w:t>
            </w:r>
          </w:p>
        </w:tc>
        <w:tc>
          <w:tcPr>
            <w:tcW w:w="5669" w:type="dxa"/>
            <w:tcBorders>
              <w:top w:val="single" w:sz="4" w:space="0" w:color="auto"/>
              <w:left w:val="single" w:sz="4" w:space="0" w:color="auto"/>
              <w:bottom w:val="single" w:sz="4" w:space="0" w:color="auto"/>
              <w:right w:val="single" w:sz="4" w:space="0" w:color="auto"/>
            </w:tcBorders>
            <w:vAlign w:val="center"/>
          </w:tcPr>
          <w:p w14:paraId="6F003AD0"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1792" behindDoc="0" locked="0" layoutInCell="1" allowOverlap="1" wp14:anchorId="139FFF1C" wp14:editId="5D5A611C">
                      <wp:simplePos x="0" y="0"/>
                      <wp:positionH relativeFrom="column">
                        <wp:posOffset>3522980</wp:posOffset>
                      </wp:positionH>
                      <wp:positionV relativeFrom="paragraph">
                        <wp:posOffset>146050</wp:posOffset>
                      </wp:positionV>
                      <wp:extent cx="805815" cy="775335"/>
                      <wp:effectExtent l="12700" t="50800" r="19685" b="50165"/>
                      <wp:wrapNone/>
                      <wp:docPr id="63" name="Łącznik zakrzywiony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5815" cy="77533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6F53E" id="Łącznik zakrzywiony 44" o:spid="_x0000_s1026" type="#_x0000_t38" style="position:absolute;margin-left:277.4pt;margin-top:11.5pt;width:63.45pt;height:6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Cel operacyjny II.1.3: Rozwój systemu transportu rowerowego.</w:t>
            </w:r>
          </w:p>
        </w:tc>
        <w:tc>
          <w:tcPr>
            <w:tcW w:w="1243" w:type="dxa"/>
            <w:tcBorders>
              <w:left w:val="single" w:sz="4" w:space="0" w:color="auto"/>
              <w:right w:val="single" w:sz="4" w:space="0" w:color="auto"/>
            </w:tcBorders>
          </w:tcPr>
          <w:p w14:paraId="76DD214B"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C532206" w14:textId="77777777" w:rsidR="00A23EC0" w:rsidRPr="00A57C77" w:rsidRDefault="00A23EC0" w:rsidP="00A57C77">
            <w:pPr>
              <w:rPr>
                <w:rFonts w:ascii="Arial" w:hAnsi="Arial" w:cs="Arial"/>
                <w:sz w:val="16"/>
                <w:szCs w:val="16"/>
              </w:rPr>
            </w:pPr>
            <w:r w:rsidRPr="00A57C77">
              <w:rPr>
                <w:rFonts w:ascii="Arial" w:hAnsi="Arial" w:cs="Arial"/>
                <w:sz w:val="16"/>
                <w:szCs w:val="16"/>
              </w:rPr>
              <w:t>3</w:t>
            </w:r>
          </w:p>
        </w:tc>
        <w:tc>
          <w:tcPr>
            <w:tcW w:w="5669" w:type="dxa"/>
            <w:tcBorders>
              <w:top w:val="single" w:sz="4" w:space="0" w:color="auto"/>
              <w:left w:val="single" w:sz="4" w:space="0" w:color="auto"/>
              <w:bottom w:val="single" w:sz="4" w:space="0" w:color="auto"/>
              <w:right w:val="single" w:sz="4" w:space="0" w:color="auto"/>
            </w:tcBorders>
            <w:vAlign w:val="center"/>
          </w:tcPr>
          <w:p w14:paraId="3C4D09AF"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STRATEGICZNY 3. ODPORNA GOSPODARKA</w:t>
            </w:r>
          </w:p>
        </w:tc>
      </w:tr>
      <w:tr w:rsidR="00A23EC0" w:rsidRPr="00A57C77" w14:paraId="021550D3"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35587FA3" w14:textId="77777777" w:rsidR="00A23EC0" w:rsidRPr="00A57C77" w:rsidRDefault="00A23EC0" w:rsidP="00A57C77">
            <w:pPr>
              <w:rPr>
                <w:rFonts w:ascii="Arial" w:hAnsi="Arial" w:cs="Arial"/>
                <w:sz w:val="16"/>
                <w:szCs w:val="16"/>
              </w:rPr>
            </w:pPr>
            <w:r w:rsidRPr="00A57C77">
              <w:rPr>
                <w:rFonts w:ascii="Arial" w:hAnsi="Arial" w:cs="Arial"/>
                <w:sz w:val="16"/>
                <w:szCs w:val="16"/>
              </w:rPr>
              <w:t>II.2.</w:t>
            </w:r>
          </w:p>
        </w:tc>
        <w:tc>
          <w:tcPr>
            <w:tcW w:w="5669" w:type="dxa"/>
            <w:tcBorders>
              <w:top w:val="single" w:sz="4" w:space="0" w:color="auto"/>
              <w:left w:val="single" w:sz="4" w:space="0" w:color="auto"/>
              <w:bottom w:val="single" w:sz="4" w:space="0" w:color="auto"/>
              <w:right w:val="single" w:sz="4" w:space="0" w:color="auto"/>
            </w:tcBorders>
            <w:vAlign w:val="center"/>
          </w:tcPr>
          <w:p w14:paraId="1F255992"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6912" behindDoc="0" locked="0" layoutInCell="1" allowOverlap="1" wp14:anchorId="3D737F98" wp14:editId="6F4C517A">
                      <wp:simplePos x="0" y="0"/>
                      <wp:positionH relativeFrom="column">
                        <wp:posOffset>3520440</wp:posOffset>
                      </wp:positionH>
                      <wp:positionV relativeFrom="paragraph">
                        <wp:posOffset>105410</wp:posOffset>
                      </wp:positionV>
                      <wp:extent cx="808990" cy="2083435"/>
                      <wp:effectExtent l="25400" t="38100" r="0" b="37465"/>
                      <wp:wrapNone/>
                      <wp:docPr id="64" name="Łącznik zakrzywiony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8990" cy="208343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A01E2" id="Łącznik zakrzywiony 49" o:spid="_x0000_s1026" type="#_x0000_t38" style="position:absolute;margin-left:277.2pt;margin-top:8.3pt;width:63.7pt;height:164.0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 xml:space="preserve">CEL STRATEGICZNY II.2: POPRAWA STANU ŚRODOWISKA NATURALNEGO. </w:t>
            </w:r>
          </w:p>
        </w:tc>
        <w:tc>
          <w:tcPr>
            <w:tcW w:w="1243" w:type="dxa"/>
            <w:tcBorders>
              <w:left w:val="single" w:sz="4" w:space="0" w:color="auto"/>
              <w:right w:val="single" w:sz="4" w:space="0" w:color="auto"/>
            </w:tcBorders>
          </w:tcPr>
          <w:p w14:paraId="76EA0935"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B7027EC" w14:textId="77777777" w:rsidR="00A23EC0" w:rsidRPr="00A57C77" w:rsidRDefault="00A23EC0" w:rsidP="00A57C77">
            <w:pPr>
              <w:rPr>
                <w:rFonts w:ascii="Arial" w:hAnsi="Arial" w:cs="Arial"/>
                <w:sz w:val="16"/>
                <w:szCs w:val="16"/>
              </w:rPr>
            </w:pPr>
            <w:r w:rsidRPr="00A57C77">
              <w:rPr>
                <w:rFonts w:ascii="Arial" w:hAnsi="Arial" w:cs="Arial"/>
                <w:sz w:val="16"/>
                <w:szCs w:val="16"/>
              </w:rPr>
              <w:t>3.1.</w:t>
            </w:r>
          </w:p>
        </w:tc>
        <w:tc>
          <w:tcPr>
            <w:tcW w:w="5669" w:type="dxa"/>
            <w:tcBorders>
              <w:top w:val="single" w:sz="4" w:space="0" w:color="auto"/>
              <w:left w:val="single" w:sz="4" w:space="0" w:color="auto"/>
              <w:bottom w:val="single" w:sz="4" w:space="0" w:color="auto"/>
              <w:right w:val="single" w:sz="4" w:space="0" w:color="auto"/>
            </w:tcBorders>
            <w:vAlign w:val="center"/>
          </w:tcPr>
          <w:p w14:paraId="68B85156"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operacyjny3.1 Pozycja międzynarodowa</w:t>
            </w:r>
          </w:p>
        </w:tc>
      </w:tr>
      <w:tr w:rsidR="00A23EC0" w:rsidRPr="00A57C77" w14:paraId="6DC845AD"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06CA5671" w14:textId="77777777" w:rsidR="00A23EC0" w:rsidRPr="00A57C77" w:rsidRDefault="00A23EC0" w:rsidP="00A57C77">
            <w:pPr>
              <w:rPr>
                <w:rFonts w:ascii="Arial" w:hAnsi="Arial" w:cs="Arial"/>
                <w:sz w:val="16"/>
                <w:szCs w:val="16"/>
              </w:rPr>
            </w:pPr>
            <w:r w:rsidRPr="00A57C77">
              <w:rPr>
                <w:rFonts w:ascii="Arial" w:hAnsi="Arial" w:cs="Arial"/>
                <w:sz w:val="16"/>
                <w:szCs w:val="16"/>
              </w:rPr>
              <w:t>II.2.1.</w:t>
            </w:r>
          </w:p>
        </w:tc>
        <w:tc>
          <w:tcPr>
            <w:tcW w:w="5669" w:type="dxa"/>
            <w:tcBorders>
              <w:top w:val="single" w:sz="4" w:space="0" w:color="auto"/>
              <w:left w:val="single" w:sz="4" w:space="0" w:color="auto"/>
              <w:bottom w:val="single" w:sz="4" w:space="0" w:color="auto"/>
              <w:right w:val="single" w:sz="4" w:space="0" w:color="auto"/>
            </w:tcBorders>
            <w:vAlign w:val="center"/>
          </w:tcPr>
          <w:p w14:paraId="1B62F1D7"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operacyjny II.2.1: Rozwój systemu infrastruktury technicznej eliminującej negatywny wpływ człowieka na środowisko.  </w:t>
            </w:r>
          </w:p>
        </w:tc>
        <w:tc>
          <w:tcPr>
            <w:tcW w:w="1243" w:type="dxa"/>
            <w:tcBorders>
              <w:left w:val="single" w:sz="4" w:space="0" w:color="auto"/>
              <w:right w:val="single" w:sz="4" w:space="0" w:color="auto"/>
            </w:tcBorders>
          </w:tcPr>
          <w:p w14:paraId="3DE485D6"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02EF2AF1" w14:textId="77777777" w:rsidR="00A23EC0" w:rsidRPr="00A57C77" w:rsidRDefault="00A23EC0" w:rsidP="00A57C77">
            <w:pPr>
              <w:rPr>
                <w:rFonts w:ascii="Arial" w:hAnsi="Arial" w:cs="Arial"/>
                <w:sz w:val="16"/>
                <w:szCs w:val="16"/>
              </w:rPr>
            </w:pPr>
            <w:r w:rsidRPr="00A57C77">
              <w:rPr>
                <w:rFonts w:ascii="Arial" w:hAnsi="Arial" w:cs="Arial"/>
                <w:sz w:val="16"/>
                <w:szCs w:val="16"/>
              </w:rPr>
              <w:t>3.2.</w:t>
            </w:r>
          </w:p>
        </w:tc>
        <w:tc>
          <w:tcPr>
            <w:tcW w:w="5669" w:type="dxa"/>
            <w:tcBorders>
              <w:top w:val="single" w:sz="4" w:space="0" w:color="auto"/>
              <w:left w:val="single" w:sz="4" w:space="0" w:color="auto"/>
              <w:bottom w:val="single" w:sz="4" w:space="0" w:color="auto"/>
              <w:right w:val="single" w:sz="4" w:space="0" w:color="auto"/>
            </w:tcBorders>
            <w:vAlign w:val="center"/>
          </w:tcPr>
          <w:p w14:paraId="2C4F0039"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operacyjny3.2 Zasoby pracy</w:t>
            </w:r>
          </w:p>
        </w:tc>
      </w:tr>
      <w:tr w:rsidR="00A23EC0" w:rsidRPr="00A57C77" w14:paraId="46B06DED"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3725ECD1" w14:textId="77777777" w:rsidR="00A23EC0" w:rsidRPr="00A57C77" w:rsidRDefault="00A23EC0" w:rsidP="00A57C77">
            <w:pPr>
              <w:rPr>
                <w:rFonts w:ascii="Arial" w:hAnsi="Arial" w:cs="Arial"/>
                <w:sz w:val="16"/>
                <w:szCs w:val="16"/>
              </w:rPr>
            </w:pPr>
            <w:r w:rsidRPr="00A57C77">
              <w:rPr>
                <w:rFonts w:ascii="Arial" w:hAnsi="Arial" w:cs="Arial"/>
                <w:sz w:val="16"/>
                <w:szCs w:val="16"/>
              </w:rPr>
              <w:t>II.2.2.</w:t>
            </w:r>
          </w:p>
        </w:tc>
        <w:tc>
          <w:tcPr>
            <w:tcW w:w="5669" w:type="dxa"/>
            <w:tcBorders>
              <w:top w:val="single" w:sz="4" w:space="0" w:color="auto"/>
              <w:left w:val="single" w:sz="4" w:space="0" w:color="auto"/>
              <w:bottom w:val="single" w:sz="4" w:space="0" w:color="auto"/>
              <w:right w:val="single" w:sz="4" w:space="0" w:color="auto"/>
            </w:tcBorders>
            <w:vAlign w:val="center"/>
          </w:tcPr>
          <w:p w14:paraId="44FAE837" w14:textId="77777777" w:rsidR="00A23EC0" w:rsidRPr="00A57C77" w:rsidRDefault="00A23EC0" w:rsidP="00A57C77">
            <w:pPr>
              <w:rPr>
                <w:rFonts w:ascii="Arial" w:hAnsi="Arial" w:cs="Arial"/>
                <w:sz w:val="16"/>
                <w:szCs w:val="16"/>
              </w:rPr>
            </w:pPr>
            <w:r w:rsidRPr="00A57C77">
              <w:rPr>
                <w:rFonts w:ascii="Arial" w:hAnsi="Arial" w:cs="Arial"/>
                <w:noProof/>
                <w:sz w:val="16"/>
                <w:szCs w:val="16"/>
              </w:rPr>
              <mc:AlternateContent>
                <mc:Choice Requires="wps">
                  <w:drawing>
                    <wp:anchor distT="0" distB="0" distL="114300" distR="114300" simplePos="0" relativeHeight="251685888" behindDoc="0" locked="0" layoutInCell="1" allowOverlap="1" wp14:anchorId="06CB3FF4" wp14:editId="5DDE9B25">
                      <wp:simplePos x="0" y="0"/>
                      <wp:positionH relativeFrom="column">
                        <wp:posOffset>3520440</wp:posOffset>
                      </wp:positionH>
                      <wp:positionV relativeFrom="paragraph">
                        <wp:posOffset>146050</wp:posOffset>
                      </wp:positionV>
                      <wp:extent cx="808990" cy="1016635"/>
                      <wp:effectExtent l="0" t="50800" r="0" b="50165"/>
                      <wp:wrapNone/>
                      <wp:docPr id="65" name="Łącznik zakrzywiony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8990" cy="1016635"/>
                              </a:xfrm>
                              <a:prstGeom prst="curvedConnector3">
                                <a:avLst>
                                  <a:gd name="adj1" fmla="val 50000"/>
                                </a:avLst>
                              </a:prstGeom>
                              <a:noFill/>
                              <a:ln w="6350">
                                <a:solidFill>
                                  <a:schemeClr val="accent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AE6A7" id="Łącznik zakrzywiony 48" o:spid="_x0000_s1026" type="#_x0000_t38" style="position:absolute;margin-left:277.2pt;margin-top:11.5pt;width:63.7pt;height:80.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" adj="10800" strokecolor="#4472c4 [3204]" strokeweight=".5pt">
                      <v:stroke startarrow="block" endarrow="block" joinstyle="miter"/>
                      <o:lock v:ext="edit" shapetype="f"/>
                    </v:shape>
                  </w:pict>
                </mc:Fallback>
              </mc:AlternateContent>
            </w:r>
            <w:r w:rsidRPr="00A57C77">
              <w:rPr>
                <w:rFonts w:ascii="Arial" w:hAnsi="Arial" w:cs="Arial"/>
                <w:sz w:val="16"/>
                <w:szCs w:val="16"/>
              </w:rPr>
              <w:t xml:space="preserve">Cel operacyjny II.2.2: Zwiększenie wiedzy i świadomości mieszkańców dotyczącej ochrony środowiska. </w:t>
            </w:r>
          </w:p>
        </w:tc>
        <w:tc>
          <w:tcPr>
            <w:tcW w:w="1243" w:type="dxa"/>
            <w:tcBorders>
              <w:left w:val="single" w:sz="4" w:space="0" w:color="auto"/>
              <w:right w:val="single" w:sz="4" w:space="0" w:color="auto"/>
            </w:tcBorders>
          </w:tcPr>
          <w:p w14:paraId="68AB5B19"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10D2B51D" w14:textId="77777777" w:rsidR="00A23EC0" w:rsidRPr="00A57C77" w:rsidRDefault="00A23EC0" w:rsidP="00A57C77">
            <w:pPr>
              <w:rPr>
                <w:rFonts w:ascii="Arial" w:hAnsi="Arial" w:cs="Arial"/>
                <w:sz w:val="16"/>
                <w:szCs w:val="16"/>
              </w:rPr>
            </w:pPr>
            <w:r w:rsidRPr="00A57C77">
              <w:rPr>
                <w:rFonts w:ascii="Arial" w:hAnsi="Arial" w:cs="Arial"/>
                <w:sz w:val="16"/>
                <w:szCs w:val="16"/>
              </w:rPr>
              <w:t>3.3.</w:t>
            </w:r>
          </w:p>
        </w:tc>
        <w:tc>
          <w:tcPr>
            <w:tcW w:w="5669" w:type="dxa"/>
            <w:tcBorders>
              <w:top w:val="single" w:sz="4" w:space="0" w:color="auto"/>
              <w:left w:val="single" w:sz="4" w:space="0" w:color="auto"/>
              <w:bottom w:val="single" w:sz="4" w:space="0" w:color="auto"/>
              <w:right w:val="single" w:sz="4" w:space="0" w:color="auto"/>
            </w:tcBorders>
            <w:vAlign w:val="center"/>
          </w:tcPr>
          <w:p w14:paraId="7E7AC3A4" w14:textId="77777777" w:rsidR="00A23EC0" w:rsidRPr="00A57C77" w:rsidRDefault="00A23EC0" w:rsidP="00A57C77">
            <w:pPr>
              <w:rPr>
                <w:rFonts w:ascii="Arial" w:hAnsi="Arial" w:cs="Arial"/>
                <w:sz w:val="16"/>
                <w:szCs w:val="16"/>
              </w:rPr>
            </w:pPr>
            <w:r w:rsidRPr="00A57C77">
              <w:rPr>
                <w:rFonts w:ascii="Arial" w:eastAsiaTheme="minorHAnsi" w:hAnsi="Arial" w:cs="Arial"/>
                <w:sz w:val="16"/>
                <w:szCs w:val="16"/>
                <w:lang w:eastAsia="en-US"/>
              </w:rPr>
              <w:t>Cel operacyjny3.3 Oferta czasu wolnego</w:t>
            </w:r>
          </w:p>
        </w:tc>
      </w:tr>
      <w:tr w:rsidR="00A23EC0" w:rsidRPr="00A57C77" w14:paraId="3D85BF2C"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797606F8" w14:textId="77777777" w:rsidR="00A23EC0" w:rsidRPr="00A57C77" w:rsidRDefault="00A23EC0" w:rsidP="00A57C77">
            <w:pPr>
              <w:rPr>
                <w:rFonts w:ascii="Arial" w:hAnsi="Arial" w:cs="Arial"/>
                <w:sz w:val="16"/>
                <w:szCs w:val="16"/>
              </w:rPr>
            </w:pPr>
            <w:r w:rsidRPr="00A57C77">
              <w:rPr>
                <w:rFonts w:ascii="Arial" w:hAnsi="Arial" w:cs="Arial"/>
                <w:sz w:val="16"/>
                <w:szCs w:val="16"/>
              </w:rPr>
              <w:t>II.3.</w:t>
            </w:r>
          </w:p>
        </w:tc>
        <w:tc>
          <w:tcPr>
            <w:tcW w:w="5669" w:type="dxa"/>
            <w:tcBorders>
              <w:top w:val="single" w:sz="4" w:space="0" w:color="auto"/>
              <w:left w:val="single" w:sz="4" w:space="0" w:color="auto"/>
              <w:bottom w:val="single" w:sz="4" w:space="0" w:color="auto"/>
              <w:right w:val="single" w:sz="4" w:space="0" w:color="auto"/>
            </w:tcBorders>
            <w:vAlign w:val="center"/>
          </w:tcPr>
          <w:p w14:paraId="3FF64B2F"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STRATEGICZNY II.3: EFEKTYWNY SYSTEM ENERGETYCZNY.   </w:t>
            </w:r>
          </w:p>
        </w:tc>
        <w:tc>
          <w:tcPr>
            <w:tcW w:w="1243" w:type="dxa"/>
            <w:tcBorders>
              <w:left w:val="single" w:sz="4" w:space="0" w:color="auto"/>
              <w:right w:val="single" w:sz="4" w:space="0" w:color="auto"/>
            </w:tcBorders>
          </w:tcPr>
          <w:p w14:paraId="66AF23E9" w14:textId="77777777" w:rsidR="00A23EC0" w:rsidRPr="00A57C77" w:rsidRDefault="00A23EC0" w:rsidP="00A57C77">
            <w:pPr>
              <w:jc w:val="both"/>
              <w:rPr>
                <w:rFonts w:ascii="Arial" w:hAnsi="Arial" w:cs="Arial"/>
                <w:sz w:val="16"/>
                <w:szCs w:val="16"/>
              </w:rPr>
            </w:pPr>
          </w:p>
        </w:tc>
        <w:tc>
          <w:tcPr>
            <w:tcW w:w="680" w:type="dxa"/>
            <w:tcBorders>
              <w:top w:val="single" w:sz="4" w:space="0" w:color="auto"/>
              <w:left w:val="single" w:sz="4" w:space="0" w:color="auto"/>
              <w:bottom w:val="single" w:sz="4" w:space="0" w:color="auto"/>
              <w:right w:val="single" w:sz="4" w:space="0" w:color="auto"/>
            </w:tcBorders>
            <w:vAlign w:val="center"/>
          </w:tcPr>
          <w:p w14:paraId="680199AD" w14:textId="77777777" w:rsidR="00A23EC0" w:rsidRPr="00A57C77" w:rsidRDefault="00A23EC0" w:rsidP="00A57C77">
            <w:pPr>
              <w:rPr>
                <w:rFonts w:ascii="Arial" w:hAnsi="Arial" w:cs="Arial"/>
                <w:sz w:val="16"/>
                <w:szCs w:val="16"/>
              </w:rPr>
            </w:pPr>
            <w:r w:rsidRPr="00A57C77">
              <w:rPr>
                <w:rFonts w:ascii="Arial" w:hAnsi="Arial" w:cs="Arial"/>
                <w:sz w:val="16"/>
                <w:szCs w:val="16"/>
              </w:rPr>
              <w:t>3.4.</w:t>
            </w:r>
          </w:p>
        </w:tc>
        <w:tc>
          <w:tcPr>
            <w:tcW w:w="5669" w:type="dxa"/>
            <w:tcBorders>
              <w:top w:val="single" w:sz="4" w:space="0" w:color="auto"/>
              <w:left w:val="single" w:sz="4" w:space="0" w:color="auto"/>
              <w:bottom w:val="single" w:sz="4" w:space="0" w:color="auto"/>
              <w:right w:val="single" w:sz="4" w:space="0" w:color="auto"/>
            </w:tcBorders>
            <w:vAlign w:val="center"/>
          </w:tcPr>
          <w:p w14:paraId="2071819A" w14:textId="77777777" w:rsidR="00A23EC0" w:rsidRPr="00A57C77" w:rsidRDefault="00A23EC0" w:rsidP="00A57C77">
            <w:pPr>
              <w:autoSpaceDE w:val="0"/>
              <w:autoSpaceDN w:val="0"/>
              <w:adjustRightInd w:val="0"/>
              <w:rPr>
                <w:rFonts w:ascii="Arial" w:hAnsi="Arial" w:cs="Arial"/>
                <w:sz w:val="16"/>
                <w:szCs w:val="16"/>
              </w:rPr>
            </w:pPr>
            <w:r w:rsidRPr="00A57C77">
              <w:rPr>
                <w:rFonts w:ascii="Arial" w:eastAsiaTheme="minorHAnsi" w:hAnsi="Arial" w:cs="Arial"/>
                <w:sz w:val="16"/>
                <w:szCs w:val="16"/>
                <w:lang w:eastAsia="en-US"/>
              </w:rPr>
              <w:t>Cel operacyjny3.4 Integracja z globalnym systemem transportowym</w:t>
            </w:r>
          </w:p>
        </w:tc>
      </w:tr>
      <w:tr w:rsidR="00A23EC0" w:rsidRPr="00A57C77" w14:paraId="6383CDEF"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4F03C6BC" w14:textId="77777777" w:rsidR="00A23EC0" w:rsidRPr="00A57C77" w:rsidRDefault="00A23EC0" w:rsidP="00A57C77">
            <w:pPr>
              <w:rPr>
                <w:rFonts w:ascii="Arial" w:hAnsi="Arial" w:cs="Arial"/>
                <w:sz w:val="16"/>
                <w:szCs w:val="16"/>
              </w:rPr>
            </w:pPr>
            <w:r w:rsidRPr="00A57C77">
              <w:rPr>
                <w:rFonts w:ascii="Arial" w:hAnsi="Arial" w:cs="Arial"/>
                <w:sz w:val="16"/>
                <w:szCs w:val="16"/>
              </w:rPr>
              <w:t>II.3.1.</w:t>
            </w:r>
          </w:p>
        </w:tc>
        <w:tc>
          <w:tcPr>
            <w:tcW w:w="5669" w:type="dxa"/>
            <w:tcBorders>
              <w:top w:val="single" w:sz="4" w:space="0" w:color="auto"/>
              <w:left w:val="single" w:sz="4" w:space="0" w:color="auto"/>
              <w:bottom w:val="single" w:sz="4" w:space="0" w:color="auto"/>
              <w:right w:val="single" w:sz="4" w:space="0" w:color="auto"/>
            </w:tcBorders>
            <w:vAlign w:val="center"/>
          </w:tcPr>
          <w:p w14:paraId="5EEC0CA3"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operacyjny II.3.1: Poprawa efektywności energetycznej i ograniczenie wpływu produkcji energii na środowisko. </w:t>
            </w:r>
          </w:p>
        </w:tc>
        <w:tc>
          <w:tcPr>
            <w:tcW w:w="1243" w:type="dxa"/>
            <w:tcBorders>
              <w:left w:val="single" w:sz="4" w:space="0" w:color="auto"/>
            </w:tcBorders>
          </w:tcPr>
          <w:p w14:paraId="20ADAA19" w14:textId="77777777" w:rsidR="00A23EC0" w:rsidRPr="00A57C77" w:rsidRDefault="00A23EC0" w:rsidP="00A57C77">
            <w:pPr>
              <w:jc w:val="both"/>
              <w:rPr>
                <w:rFonts w:ascii="Arial" w:hAnsi="Arial" w:cs="Arial"/>
                <w:sz w:val="16"/>
                <w:szCs w:val="16"/>
              </w:rPr>
            </w:pPr>
          </w:p>
        </w:tc>
        <w:tc>
          <w:tcPr>
            <w:tcW w:w="680" w:type="dxa"/>
            <w:tcBorders>
              <w:top w:val="single" w:sz="4" w:space="0" w:color="auto"/>
            </w:tcBorders>
            <w:vAlign w:val="center"/>
          </w:tcPr>
          <w:p w14:paraId="4163559A" w14:textId="77777777" w:rsidR="00A23EC0" w:rsidRPr="00A57C77" w:rsidRDefault="00A23EC0" w:rsidP="00A57C77">
            <w:pPr>
              <w:rPr>
                <w:rFonts w:ascii="Arial" w:hAnsi="Arial" w:cs="Arial"/>
                <w:sz w:val="16"/>
                <w:szCs w:val="16"/>
              </w:rPr>
            </w:pPr>
          </w:p>
        </w:tc>
        <w:tc>
          <w:tcPr>
            <w:tcW w:w="5669" w:type="dxa"/>
            <w:tcBorders>
              <w:top w:val="single" w:sz="4" w:space="0" w:color="auto"/>
            </w:tcBorders>
            <w:vAlign w:val="center"/>
          </w:tcPr>
          <w:p w14:paraId="1AD7CA97" w14:textId="77777777" w:rsidR="00A23EC0" w:rsidRPr="00A57C77" w:rsidRDefault="00A23EC0" w:rsidP="00A57C77">
            <w:pPr>
              <w:rPr>
                <w:rFonts w:ascii="Arial" w:hAnsi="Arial" w:cs="Arial"/>
                <w:sz w:val="16"/>
                <w:szCs w:val="16"/>
              </w:rPr>
            </w:pPr>
          </w:p>
        </w:tc>
      </w:tr>
      <w:tr w:rsidR="00A23EC0" w:rsidRPr="00A57C77" w14:paraId="508662D0"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528023D0" w14:textId="77777777" w:rsidR="00A23EC0" w:rsidRPr="00A57C77" w:rsidRDefault="00A23EC0" w:rsidP="00A57C77">
            <w:pPr>
              <w:rPr>
                <w:rFonts w:ascii="Arial" w:hAnsi="Arial" w:cs="Arial"/>
                <w:sz w:val="16"/>
                <w:szCs w:val="16"/>
              </w:rPr>
            </w:pPr>
            <w:r w:rsidRPr="00A57C77">
              <w:rPr>
                <w:rFonts w:ascii="Arial" w:hAnsi="Arial" w:cs="Arial"/>
                <w:sz w:val="16"/>
                <w:szCs w:val="16"/>
              </w:rPr>
              <w:t>III.1.</w:t>
            </w:r>
          </w:p>
        </w:tc>
        <w:tc>
          <w:tcPr>
            <w:tcW w:w="5669" w:type="dxa"/>
            <w:tcBorders>
              <w:top w:val="single" w:sz="4" w:space="0" w:color="auto"/>
              <w:left w:val="single" w:sz="4" w:space="0" w:color="auto"/>
              <w:bottom w:val="single" w:sz="4" w:space="0" w:color="auto"/>
              <w:right w:val="single" w:sz="4" w:space="0" w:color="auto"/>
            </w:tcBorders>
            <w:vAlign w:val="center"/>
          </w:tcPr>
          <w:p w14:paraId="18EAC22C" w14:textId="77777777" w:rsidR="00A23EC0" w:rsidRPr="00A57C77" w:rsidRDefault="00A23EC0" w:rsidP="00A57C77">
            <w:pPr>
              <w:rPr>
                <w:rFonts w:ascii="Arial" w:hAnsi="Arial" w:cs="Arial"/>
                <w:sz w:val="16"/>
                <w:szCs w:val="16"/>
              </w:rPr>
            </w:pPr>
            <w:r w:rsidRPr="00A57C77">
              <w:rPr>
                <w:rFonts w:ascii="Arial" w:hAnsi="Arial" w:cs="Arial"/>
                <w:sz w:val="16"/>
                <w:szCs w:val="16"/>
              </w:rPr>
              <w:t>CEL STRATEGICZNY III.1: ZWIĘKSZENIE KONKURENCYJNOŚCI GOSPODARKI GMINY.</w:t>
            </w:r>
          </w:p>
        </w:tc>
        <w:tc>
          <w:tcPr>
            <w:tcW w:w="1243" w:type="dxa"/>
            <w:tcBorders>
              <w:left w:val="single" w:sz="4" w:space="0" w:color="auto"/>
            </w:tcBorders>
          </w:tcPr>
          <w:p w14:paraId="0127E323" w14:textId="77777777" w:rsidR="00A23EC0" w:rsidRPr="00A57C77" w:rsidRDefault="00A23EC0" w:rsidP="00A57C77">
            <w:pPr>
              <w:jc w:val="both"/>
              <w:rPr>
                <w:rFonts w:ascii="Arial" w:hAnsi="Arial" w:cs="Arial"/>
                <w:sz w:val="16"/>
                <w:szCs w:val="16"/>
              </w:rPr>
            </w:pPr>
          </w:p>
        </w:tc>
        <w:tc>
          <w:tcPr>
            <w:tcW w:w="680" w:type="dxa"/>
          </w:tcPr>
          <w:p w14:paraId="72415E53" w14:textId="77777777" w:rsidR="00A23EC0" w:rsidRPr="00A57C77" w:rsidRDefault="00A23EC0" w:rsidP="00A57C77">
            <w:pPr>
              <w:jc w:val="both"/>
              <w:rPr>
                <w:rFonts w:ascii="Arial" w:hAnsi="Arial" w:cs="Arial"/>
                <w:sz w:val="16"/>
                <w:szCs w:val="16"/>
              </w:rPr>
            </w:pPr>
          </w:p>
        </w:tc>
        <w:tc>
          <w:tcPr>
            <w:tcW w:w="5669" w:type="dxa"/>
          </w:tcPr>
          <w:p w14:paraId="50CC813A" w14:textId="77777777" w:rsidR="00A23EC0" w:rsidRPr="00A57C77" w:rsidRDefault="00A23EC0" w:rsidP="00A57C77">
            <w:pPr>
              <w:jc w:val="both"/>
              <w:rPr>
                <w:rFonts w:ascii="Arial" w:hAnsi="Arial" w:cs="Arial"/>
                <w:sz w:val="16"/>
                <w:szCs w:val="16"/>
              </w:rPr>
            </w:pPr>
          </w:p>
        </w:tc>
      </w:tr>
      <w:tr w:rsidR="00A23EC0" w:rsidRPr="00A57C77" w14:paraId="33EA73A6"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4E89B01C" w14:textId="77777777" w:rsidR="00A23EC0" w:rsidRPr="00A57C77" w:rsidRDefault="00A23EC0" w:rsidP="00A57C77">
            <w:pPr>
              <w:rPr>
                <w:rFonts w:ascii="Arial" w:hAnsi="Arial" w:cs="Arial"/>
                <w:sz w:val="16"/>
                <w:szCs w:val="16"/>
              </w:rPr>
            </w:pPr>
            <w:r w:rsidRPr="00A57C77">
              <w:rPr>
                <w:rFonts w:ascii="Arial" w:hAnsi="Arial" w:cs="Arial"/>
                <w:sz w:val="16"/>
                <w:szCs w:val="16"/>
              </w:rPr>
              <w:t>III.1.1.</w:t>
            </w:r>
          </w:p>
        </w:tc>
        <w:tc>
          <w:tcPr>
            <w:tcW w:w="5669" w:type="dxa"/>
            <w:tcBorders>
              <w:top w:val="single" w:sz="4" w:space="0" w:color="auto"/>
              <w:left w:val="single" w:sz="4" w:space="0" w:color="auto"/>
              <w:bottom w:val="single" w:sz="4" w:space="0" w:color="auto"/>
              <w:right w:val="single" w:sz="4" w:space="0" w:color="auto"/>
            </w:tcBorders>
            <w:vAlign w:val="center"/>
          </w:tcPr>
          <w:p w14:paraId="13360741" w14:textId="77777777" w:rsidR="00A23EC0" w:rsidRPr="00A57C77" w:rsidRDefault="00A23EC0" w:rsidP="00A57C77">
            <w:pPr>
              <w:rPr>
                <w:rFonts w:ascii="Arial" w:hAnsi="Arial" w:cs="Arial"/>
                <w:sz w:val="16"/>
                <w:szCs w:val="16"/>
              </w:rPr>
            </w:pPr>
            <w:r w:rsidRPr="00A57C77">
              <w:rPr>
                <w:rFonts w:ascii="Arial" w:hAnsi="Arial" w:cs="Arial"/>
                <w:sz w:val="16"/>
                <w:szCs w:val="16"/>
              </w:rPr>
              <w:t>Cel operacyjny III.1.1: Wzrost znaczenia turystyki w gospodarce gminy.</w:t>
            </w:r>
          </w:p>
        </w:tc>
        <w:tc>
          <w:tcPr>
            <w:tcW w:w="1243" w:type="dxa"/>
            <w:tcBorders>
              <w:left w:val="single" w:sz="4" w:space="0" w:color="auto"/>
            </w:tcBorders>
          </w:tcPr>
          <w:p w14:paraId="1AC0FD5E" w14:textId="77777777" w:rsidR="00A23EC0" w:rsidRPr="00A57C77" w:rsidRDefault="00A23EC0" w:rsidP="00A57C77">
            <w:pPr>
              <w:jc w:val="both"/>
              <w:rPr>
                <w:rFonts w:ascii="Arial" w:hAnsi="Arial" w:cs="Arial"/>
                <w:sz w:val="16"/>
                <w:szCs w:val="16"/>
              </w:rPr>
            </w:pPr>
          </w:p>
        </w:tc>
        <w:tc>
          <w:tcPr>
            <w:tcW w:w="680" w:type="dxa"/>
          </w:tcPr>
          <w:p w14:paraId="78C4ADD3" w14:textId="77777777" w:rsidR="00A23EC0" w:rsidRPr="00A57C77" w:rsidRDefault="00A23EC0" w:rsidP="00A57C77">
            <w:pPr>
              <w:jc w:val="both"/>
              <w:rPr>
                <w:rFonts w:ascii="Arial" w:hAnsi="Arial" w:cs="Arial"/>
                <w:sz w:val="16"/>
                <w:szCs w:val="16"/>
              </w:rPr>
            </w:pPr>
          </w:p>
        </w:tc>
        <w:tc>
          <w:tcPr>
            <w:tcW w:w="5669" w:type="dxa"/>
          </w:tcPr>
          <w:p w14:paraId="2C4D7E13" w14:textId="77777777" w:rsidR="00A23EC0" w:rsidRPr="00A57C77" w:rsidRDefault="00A23EC0" w:rsidP="00A57C77">
            <w:pPr>
              <w:jc w:val="both"/>
              <w:rPr>
                <w:rFonts w:ascii="Arial" w:hAnsi="Arial" w:cs="Arial"/>
                <w:sz w:val="16"/>
                <w:szCs w:val="16"/>
              </w:rPr>
            </w:pPr>
          </w:p>
        </w:tc>
      </w:tr>
      <w:tr w:rsidR="00A23EC0" w:rsidRPr="00A57C77" w14:paraId="3106284C"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44636B7D" w14:textId="77777777" w:rsidR="00A23EC0" w:rsidRPr="00A57C77" w:rsidRDefault="00A23EC0" w:rsidP="00A57C77">
            <w:pPr>
              <w:rPr>
                <w:rFonts w:ascii="Arial" w:hAnsi="Arial" w:cs="Arial"/>
                <w:sz w:val="16"/>
                <w:szCs w:val="16"/>
              </w:rPr>
            </w:pPr>
            <w:r w:rsidRPr="00A57C77">
              <w:rPr>
                <w:rFonts w:ascii="Arial" w:hAnsi="Arial" w:cs="Arial"/>
                <w:sz w:val="16"/>
                <w:szCs w:val="16"/>
              </w:rPr>
              <w:t>III.1.2.</w:t>
            </w:r>
          </w:p>
        </w:tc>
        <w:tc>
          <w:tcPr>
            <w:tcW w:w="5669" w:type="dxa"/>
            <w:tcBorders>
              <w:top w:val="single" w:sz="4" w:space="0" w:color="auto"/>
              <w:left w:val="single" w:sz="4" w:space="0" w:color="auto"/>
              <w:bottom w:val="single" w:sz="4" w:space="0" w:color="auto"/>
              <w:right w:val="single" w:sz="4" w:space="0" w:color="auto"/>
            </w:tcBorders>
            <w:vAlign w:val="center"/>
          </w:tcPr>
          <w:p w14:paraId="351F7F7D" w14:textId="77777777" w:rsidR="00A23EC0" w:rsidRPr="00A57C77" w:rsidRDefault="00A23EC0" w:rsidP="00A57C77">
            <w:pPr>
              <w:rPr>
                <w:rFonts w:ascii="Arial" w:hAnsi="Arial" w:cs="Arial"/>
                <w:sz w:val="16"/>
                <w:szCs w:val="16"/>
              </w:rPr>
            </w:pPr>
            <w:r w:rsidRPr="00A57C77">
              <w:rPr>
                <w:rFonts w:ascii="Arial" w:hAnsi="Arial" w:cs="Arial"/>
                <w:sz w:val="16"/>
                <w:szCs w:val="16"/>
              </w:rPr>
              <w:t>Cel operacyjny III.1.2: Zwiększenie atrakcyjności inwestycyjnej oraz efektywne zarządzanie planowaniem przestrzennym.</w:t>
            </w:r>
          </w:p>
        </w:tc>
        <w:tc>
          <w:tcPr>
            <w:tcW w:w="1243" w:type="dxa"/>
            <w:tcBorders>
              <w:left w:val="single" w:sz="4" w:space="0" w:color="auto"/>
            </w:tcBorders>
          </w:tcPr>
          <w:p w14:paraId="146AB987" w14:textId="77777777" w:rsidR="00A23EC0" w:rsidRPr="00A57C77" w:rsidRDefault="00A23EC0" w:rsidP="00A57C77">
            <w:pPr>
              <w:jc w:val="both"/>
              <w:rPr>
                <w:rFonts w:ascii="Arial" w:hAnsi="Arial" w:cs="Arial"/>
                <w:sz w:val="16"/>
                <w:szCs w:val="16"/>
              </w:rPr>
            </w:pPr>
          </w:p>
        </w:tc>
        <w:tc>
          <w:tcPr>
            <w:tcW w:w="680" w:type="dxa"/>
          </w:tcPr>
          <w:p w14:paraId="5D5C1EB9" w14:textId="77777777" w:rsidR="00A23EC0" w:rsidRPr="00A57C77" w:rsidRDefault="00A23EC0" w:rsidP="00A57C77">
            <w:pPr>
              <w:jc w:val="both"/>
              <w:rPr>
                <w:rFonts w:ascii="Arial" w:hAnsi="Arial" w:cs="Arial"/>
                <w:sz w:val="16"/>
                <w:szCs w:val="16"/>
              </w:rPr>
            </w:pPr>
          </w:p>
        </w:tc>
        <w:tc>
          <w:tcPr>
            <w:tcW w:w="5669" w:type="dxa"/>
          </w:tcPr>
          <w:p w14:paraId="32137F44" w14:textId="77777777" w:rsidR="00A23EC0" w:rsidRPr="00A57C77" w:rsidRDefault="00A23EC0" w:rsidP="00A57C77">
            <w:pPr>
              <w:jc w:val="both"/>
              <w:rPr>
                <w:rFonts w:ascii="Arial" w:hAnsi="Arial" w:cs="Arial"/>
                <w:sz w:val="16"/>
                <w:szCs w:val="16"/>
              </w:rPr>
            </w:pPr>
          </w:p>
        </w:tc>
      </w:tr>
      <w:tr w:rsidR="00A23EC0" w:rsidRPr="00A57C77" w14:paraId="1C85B3CB" w14:textId="77777777" w:rsidTr="000F2A74">
        <w:trPr>
          <w:trHeight w:val="397"/>
        </w:trPr>
        <w:tc>
          <w:tcPr>
            <w:tcW w:w="680" w:type="dxa"/>
            <w:tcBorders>
              <w:top w:val="single" w:sz="4" w:space="0" w:color="auto"/>
              <w:left w:val="single" w:sz="4" w:space="0" w:color="auto"/>
              <w:bottom w:val="single" w:sz="4" w:space="0" w:color="auto"/>
              <w:right w:val="single" w:sz="4" w:space="0" w:color="auto"/>
            </w:tcBorders>
            <w:vAlign w:val="center"/>
          </w:tcPr>
          <w:p w14:paraId="5444C838" w14:textId="77777777" w:rsidR="00A23EC0" w:rsidRPr="00A57C77" w:rsidRDefault="00A23EC0" w:rsidP="00A57C77">
            <w:pPr>
              <w:rPr>
                <w:rFonts w:ascii="Arial" w:hAnsi="Arial" w:cs="Arial"/>
                <w:sz w:val="16"/>
                <w:szCs w:val="16"/>
              </w:rPr>
            </w:pPr>
            <w:r w:rsidRPr="00A57C77">
              <w:rPr>
                <w:rFonts w:ascii="Arial" w:hAnsi="Arial" w:cs="Arial"/>
                <w:sz w:val="16"/>
                <w:szCs w:val="16"/>
              </w:rPr>
              <w:t>III.1.3.</w:t>
            </w:r>
          </w:p>
        </w:tc>
        <w:tc>
          <w:tcPr>
            <w:tcW w:w="5669" w:type="dxa"/>
            <w:tcBorders>
              <w:top w:val="single" w:sz="4" w:space="0" w:color="auto"/>
              <w:left w:val="single" w:sz="4" w:space="0" w:color="auto"/>
              <w:bottom w:val="single" w:sz="4" w:space="0" w:color="auto"/>
              <w:right w:val="single" w:sz="4" w:space="0" w:color="auto"/>
            </w:tcBorders>
            <w:vAlign w:val="center"/>
          </w:tcPr>
          <w:p w14:paraId="6DC1F9A9" w14:textId="77777777" w:rsidR="00A23EC0" w:rsidRPr="00A57C77" w:rsidRDefault="00A23EC0" w:rsidP="00A57C77">
            <w:pPr>
              <w:rPr>
                <w:rFonts w:ascii="Arial" w:hAnsi="Arial" w:cs="Arial"/>
                <w:sz w:val="16"/>
                <w:szCs w:val="16"/>
              </w:rPr>
            </w:pPr>
            <w:r w:rsidRPr="00A57C77">
              <w:rPr>
                <w:rFonts w:ascii="Arial" w:hAnsi="Arial" w:cs="Arial"/>
                <w:sz w:val="16"/>
                <w:szCs w:val="16"/>
              </w:rPr>
              <w:t xml:space="preserve">Cel operacyjny III.1.3: Lepsza współpraca gminy i jej mieszkańców w ujęciu </w:t>
            </w:r>
            <w:proofErr w:type="spellStart"/>
            <w:r w:rsidRPr="00A57C77">
              <w:rPr>
                <w:rFonts w:ascii="Arial" w:hAnsi="Arial" w:cs="Arial"/>
                <w:sz w:val="16"/>
                <w:szCs w:val="16"/>
              </w:rPr>
              <w:t>endo</w:t>
            </w:r>
            <w:proofErr w:type="spellEnd"/>
            <w:r w:rsidRPr="00A57C77">
              <w:rPr>
                <w:rFonts w:ascii="Arial" w:hAnsi="Arial" w:cs="Arial"/>
                <w:sz w:val="16"/>
                <w:szCs w:val="16"/>
              </w:rPr>
              <w:t xml:space="preserve">- i egzogenicznym. </w:t>
            </w:r>
          </w:p>
        </w:tc>
        <w:tc>
          <w:tcPr>
            <w:tcW w:w="1243" w:type="dxa"/>
            <w:tcBorders>
              <w:left w:val="single" w:sz="4" w:space="0" w:color="auto"/>
            </w:tcBorders>
          </w:tcPr>
          <w:p w14:paraId="4593C91F" w14:textId="77777777" w:rsidR="00A23EC0" w:rsidRPr="00A57C77" w:rsidRDefault="00A23EC0" w:rsidP="00A57C77">
            <w:pPr>
              <w:jc w:val="both"/>
              <w:rPr>
                <w:rFonts w:ascii="Arial" w:hAnsi="Arial" w:cs="Arial"/>
                <w:sz w:val="16"/>
                <w:szCs w:val="16"/>
              </w:rPr>
            </w:pPr>
          </w:p>
        </w:tc>
        <w:tc>
          <w:tcPr>
            <w:tcW w:w="680" w:type="dxa"/>
          </w:tcPr>
          <w:p w14:paraId="5197867F" w14:textId="77777777" w:rsidR="00A23EC0" w:rsidRPr="00A57C77" w:rsidRDefault="00A23EC0" w:rsidP="00A57C77">
            <w:pPr>
              <w:jc w:val="both"/>
              <w:rPr>
                <w:rFonts w:ascii="Arial" w:hAnsi="Arial" w:cs="Arial"/>
                <w:sz w:val="16"/>
                <w:szCs w:val="16"/>
              </w:rPr>
            </w:pPr>
          </w:p>
        </w:tc>
        <w:tc>
          <w:tcPr>
            <w:tcW w:w="5669" w:type="dxa"/>
          </w:tcPr>
          <w:p w14:paraId="3D0FA6FB" w14:textId="77777777" w:rsidR="00A23EC0" w:rsidRPr="00A57C77" w:rsidRDefault="00A23EC0" w:rsidP="00A57C77">
            <w:pPr>
              <w:jc w:val="both"/>
              <w:rPr>
                <w:rFonts w:ascii="Arial" w:hAnsi="Arial" w:cs="Arial"/>
                <w:sz w:val="16"/>
                <w:szCs w:val="16"/>
              </w:rPr>
            </w:pPr>
          </w:p>
        </w:tc>
      </w:tr>
    </w:tbl>
    <w:p w14:paraId="30927C68" w14:textId="4FDD63E3" w:rsidR="009651D7" w:rsidRPr="00A57C77" w:rsidRDefault="00A23EC0" w:rsidP="00A57C77">
      <w:pPr>
        <w:spacing w:line="276" w:lineRule="auto"/>
        <w:jc w:val="both"/>
        <w:rPr>
          <w:rFonts w:ascii="Arial" w:hAnsi="Arial" w:cs="Arial"/>
        </w:rPr>
      </w:pPr>
      <w:r w:rsidRPr="00A57C77">
        <w:rPr>
          <w:rFonts w:ascii="Arial" w:hAnsi="Arial" w:cs="Arial"/>
          <w:i/>
          <w:iCs/>
          <w:sz w:val="16"/>
          <w:szCs w:val="16"/>
        </w:rPr>
        <w:t>Źródło: Opracowanie własne.</w:t>
      </w:r>
    </w:p>
    <w:p w14:paraId="7EBB6BBB" w14:textId="77777777" w:rsidR="009651D7" w:rsidRPr="00A57C77" w:rsidRDefault="009651D7" w:rsidP="00A57C77">
      <w:pPr>
        <w:spacing w:line="276" w:lineRule="auto"/>
        <w:jc w:val="center"/>
        <w:rPr>
          <w:rFonts w:ascii="Arial" w:hAnsi="Arial" w:cs="Arial"/>
        </w:rPr>
        <w:sectPr w:rsidR="009651D7" w:rsidRPr="00A57C77" w:rsidSect="00867BAF">
          <w:pgSz w:w="16838" w:h="11906" w:orient="landscape" w:code="9"/>
          <w:pgMar w:top="1418" w:right="567" w:bottom="1418" w:left="1418" w:header="709" w:footer="284" w:gutter="0"/>
          <w:cols w:space="708"/>
          <w:docGrid w:linePitch="360"/>
        </w:sectPr>
      </w:pPr>
    </w:p>
    <w:p w14:paraId="31855957" w14:textId="6112779E" w:rsidR="009651D7" w:rsidRPr="00A57C77" w:rsidRDefault="009651D7" w:rsidP="00A57C77">
      <w:pPr>
        <w:spacing w:line="276" w:lineRule="auto"/>
        <w:jc w:val="both"/>
        <w:rPr>
          <w:rFonts w:ascii="Arial" w:hAnsi="Arial" w:cs="Arial"/>
        </w:rPr>
      </w:pPr>
      <w:r w:rsidRPr="00A57C77">
        <w:rPr>
          <w:rFonts w:ascii="Arial" w:hAnsi="Arial" w:cs="Arial"/>
        </w:rPr>
        <w:lastRenderedPageBreak/>
        <w:tab/>
        <w:t xml:space="preserve">Oceniając zgodność realizacji z aktami prawymi i dokumentami strategicznymi Strategia obejmuje również bardzo ważne zagadnienie zwłaszcza z punktu widzenia dofinansowania projektów ze środków pomocowych UE związane z przestrzeganiem zasad wyznaczonych przez </w:t>
      </w:r>
      <w:r w:rsidRPr="00A57C77">
        <w:rPr>
          <w:rFonts w:ascii="Arial" w:hAnsi="Arial" w:cs="Arial"/>
          <w:b/>
        </w:rPr>
        <w:t>polityki horyzontalne</w:t>
      </w:r>
      <w:r w:rsidRPr="00A57C77">
        <w:rPr>
          <w:rFonts w:ascii="Arial" w:hAnsi="Arial" w:cs="Arial"/>
        </w:rPr>
        <w:t xml:space="preserve">. W tym zakresie poniżej dokonano charakterystyki wpływu realizacji Strategii na kwestie polityk horyzontalnych </w:t>
      </w:r>
      <w:r w:rsidR="00313228">
        <w:rPr>
          <w:rFonts w:ascii="Arial" w:hAnsi="Arial" w:cs="Arial"/>
        </w:rPr>
        <w:br/>
      </w:r>
      <w:r w:rsidRPr="00A57C77">
        <w:rPr>
          <w:rFonts w:ascii="Arial" w:hAnsi="Arial" w:cs="Arial"/>
        </w:rPr>
        <w:t xml:space="preserve">w zakresie polityki ochrony środowiska, równanych szans, zatrudnienia i rozwoju społeczeństwa informacyjnego. </w:t>
      </w:r>
    </w:p>
    <w:p w14:paraId="63C132E6" w14:textId="358C4E31" w:rsidR="009651D7" w:rsidRPr="00A57C77" w:rsidRDefault="009651D7" w:rsidP="00A57C77">
      <w:pPr>
        <w:spacing w:line="276" w:lineRule="auto"/>
        <w:jc w:val="both"/>
        <w:rPr>
          <w:rFonts w:ascii="Arial" w:hAnsi="Arial" w:cs="Arial"/>
        </w:rPr>
      </w:pPr>
      <w:r w:rsidRPr="00A57C77">
        <w:rPr>
          <w:rFonts w:ascii="Arial" w:hAnsi="Arial" w:cs="Arial"/>
          <w:b/>
        </w:rPr>
        <w:t>Polityka ochrony środowiska</w:t>
      </w:r>
      <w:r w:rsidRPr="00A57C77">
        <w:rPr>
          <w:rFonts w:ascii="Arial" w:hAnsi="Arial" w:cs="Arial"/>
        </w:rPr>
        <w:t xml:space="preserve"> - Projekty realizowane z udziałem dofinansowania </w:t>
      </w:r>
      <w:r w:rsidR="000949A4">
        <w:rPr>
          <w:rFonts w:ascii="Arial" w:hAnsi="Arial" w:cs="Arial"/>
        </w:rPr>
        <w:br/>
      </w:r>
      <w:r w:rsidRPr="00A57C77">
        <w:rPr>
          <w:rFonts w:ascii="Arial" w:hAnsi="Arial" w:cs="Arial"/>
        </w:rPr>
        <w:t>z funduszy strukturalnych UE powinny przyczyniać się do poprawy stanu środowiska naturalnego lub co najmniej być neutralne w tym zakresie. Wspólnotowa strategia zrównoważonego rozwoju opiera się na założeniu, że we wszystkich sferach polityki należy łącznie rozważać jej skutki ekonomiczne, społeczne i dotyczące środowiska naturalnego, a także uwzględniać je przy podejmowaniu decyzji. W tym zakresie wszystkie założone działania w ramach Strategii – zarówno na poziomie celów, jak</w:t>
      </w:r>
      <w:r w:rsidR="000949A4">
        <w:rPr>
          <w:rFonts w:ascii="Arial" w:hAnsi="Arial" w:cs="Arial"/>
        </w:rPr>
        <w:br/>
      </w:r>
      <w:r w:rsidRPr="00A57C77">
        <w:rPr>
          <w:rFonts w:ascii="Arial" w:hAnsi="Arial" w:cs="Arial"/>
        </w:rPr>
        <w:t xml:space="preserve"> i konkretnych przedsięwzięć będą uwzględniały kwestie związane z ochroną środowiska, a wszystkie realizowane projekty w ramach Strategii będą realizowane zgodnie z zasadą rozwoju zrównoważonego uwzględniająca kwestie ochrony środowiska i zachowania jego walorów dla przyszłych pokoleń. Należy wskazać jednocześnie, że struktura Strategii zakłada wprost realizację przedsięwzięć i celów, których głównym założeniem jest pozytywny wpływ na środowisko naturalne. Tym samym należy wskazać, że w ramach Strategii będą realizowane projekty ukierunkowane wprost na poprawę stanu środowiska naturalnego, a pozostałe typy działań będą realizowane z uwzględnieniem zasad zrównoważonego rozwoju.   </w:t>
      </w:r>
    </w:p>
    <w:p w14:paraId="05CA88A9" w14:textId="5603B5A2" w:rsidR="009651D7" w:rsidRPr="00A57C77" w:rsidRDefault="009651D7" w:rsidP="00A57C77">
      <w:pPr>
        <w:spacing w:line="276" w:lineRule="auto"/>
        <w:jc w:val="both"/>
        <w:rPr>
          <w:rFonts w:ascii="Arial" w:hAnsi="Arial" w:cs="Arial"/>
        </w:rPr>
      </w:pPr>
      <w:r w:rsidRPr="00A57C77">
        <w:rPr>
          <w:rFonts w:ascii="Arial" w:hAnsi="Arial" w:cs="Arial"/>
          <w:b/>
        </w:rPr>
        <w:t>Polityka równych szans</w:t>
      </w:r>
      <w:r w:rsidRPr="00A57C77">
        <w:rPr>
          <w:rFonts w:ascii="Arial" w:hAnsi="Arial" w:cs="Arial"/>
        </w:rPr>
        <w:t xml:space="preserve"> - Każde państwo członkowskie jest zobowiązane do funkcjonowania w oparciu o przepisy zapobiegające dyskryminacji ze względu na płeć wynikające z Traktatu ustanawiającego Wspólnotę Europejską oraz szeregu dyrektyw. Podejmowane przez Wspólnotę Europejską działania w tym zakresie mają na celu nie tylko wspieranie równości szans kobiet i mężczyzn na rynku pracy, ale także zapobieganie powstawaniu problemów społecznych (np. bezrobocia), przede wszystkim dotyczących kobiet. W kontekście polityki równych szans realizacja Strategii zarówno na poziomie jej wdrażania, jak i efektów realizacji założonych przedsięwzięć i celów, będzie dostępna dla wszystkich mieszkańców gminy bez względu na płeć, rasę, status społeczny, orientację seksualną czy religię. </w:t>
      </w:r>
    </w:p>
    <w:p w14:paraId="45E96C79" w14:textId="56B0BF5D" w:rsidR="009651D7" w:rsidRPr="00A57C77" w:rsidRDefault="009651D7" w:rsidP="00A57C77">
      <w:pPr>
        <w:spacing w:line="276" w:lineRule="auto"/>
        <w:jc w:val="both"/>
        <w:rPr>
          <w:rFonts w:ascii="Arial" w:hAnsi="Arial" w:cs="Arial"/>
        </w:rPr>
      </w:pPr>
      <w:r w:rsidRPr="00A57C77">
        <w:rPr>
          <w:rFonts w:ascii="Arial" w:hAnsi="Arial" w:cs="Arial"/>
          <w:b/>
        </w:rPr>
        <w:t>Polityka zatrudnienia</w:t>
      </w:r>
      <w:r w:rsidRPr="00A57C77">
        <w:rPr>
          <w:rFonts w:ascii="Arial" w:hAnsi="Arial" w:cs="Arial"/>
        </w:rPr>
        <w:t xml:space="preserve"> - Projekty realizowane z udziałem dofinansowania z funduszy pomocowych UE powinny przyczyniać się do realizacji polityki zatrudnienia poprzez generowanie nowych miejsc pracy. Realizacja przedmiotowej Strategii na poziomie zarówno celów szczegółowych, jak i przedsięwzięć oraz zakładanych efektów realizacji całości dokumentu i jego wpływu na strukturę społeczno – </w:t>
      </w:r>
      <w:proofErr w:type="gramStart"/>
      <w:r w:rsidRPr="00A57C77">
        <w:rPr>
          <w:rFonts w:ascii="Arial" w:hAnsi="Arial" w:cs="Arial"/>
        </w:rPr>
        <w:t>gospodarczą gminy</w:t>
      </w:r>
      <w:proofErr w:type="gramEnd"/>
      <w:r w:rsidRPr="00A57C77">
        <w:rPr>
          <w:rFonts w:ascii="Arial" w:hAnsi="Arial" w:cs="Arial"/>
        </w:rPr>
        <w:t xml:space="preserve"> zwraca bardzo dużą uwagę na kwestie związane z tworzeniem nowych miejsc pracy i obniżeniem bezrobocia na terenie gminy. Oddziaływanie to jest widoczne zarówno po stronie bezpośrednich działań ukierunkowanych na tworzenie nowych miejsc pracy jak i projektów które w sposób pośredni w ujęciu długofalowym wpłyną na wzrost poziomu zatrudnienia w gminie (podnoszenie kwalifikacji mieszkańców, wzrost atrakcyjności inwestycyjnej i turystycznej gminy itp.). Tym samym kwestie </w:t>
      </w:r>
      <w:r w:rsidRPr="00A57C77">
        <w:rPr>
          <w:rFonts w:ascii="Arial" w:hAnsi="Arial" w:cs="Arial"/>
        </w:rPr>
        <w:lastRenderedPageBreak/>
        <w:t>związane z zatrudnieniem są szczególnie widoczne i stanowią bardzo ważną część Strategii.</w:t>
      </w:r>
    </w:p>
    <w:p w14:paraId="26F336D3" w14:textId="62A06FD0" w:rsidR="009651D7" w:rsidRPr="00A57C77" w:rsidRDefault="009651D7" w:rsidP="00A57C77">
      <w:pPr>
        <w:spacing w:line="276" w:lineRule="auto"/>
        <w:jc w:val="both"/>
        <w:rPr>
          <w:rFonts w:ascii="Arial" w:hAnsi="Arial" w:cs="Arial"/>
        </w:rPr>
      </w:pPr>
      <w:r w:rsidRPr="00A57C77">
        <w:rPr>
          <w:rFonts w:ascii="Arial" w:hAnsi="Arial" w:cs="Arial"/>
          <w:b/>
        </w:rPr>
        <w:t>Polityka rozwoju społeczeństwa informacyjnego</w:t>
      </w:r>
      <w:r w:rsidRPr="00A57C77">
        <w:rPr>
          <w:rFonts w:ascii="Arial" w:hAnsi="Arial" w:cs="Arial"/>
        </w:rPr>
        <w:t xml:space="preserve"> - Budowanie społeczeństwa informacyjnego jest jednym z priorytetowych działań podejmowanych przez państwa członkowskie Unii Europejskiej. Z uwagi na fakt, iż rozwój społeczeństwa informacyjnego jest jedną z polityk horyzontalnych Unii Europejskiej, projekty realizowane z udziałem dofinansowania z funduszy strukturalnych powinny przyczyniać się do rozwoju społeczeństwa informacyjnego. W tym zakresie </w:t>
      </w:r>
      <w:r w:rsidR="000949A4">
        <w:rPr>
          <w:rFonts w:ascii="Arial" w:hAnsi="Arial" w:cs="Arial"/>
        </w:rPr>
        <w:br/>
      </w:r>
      <w:r w:rsidRPr="00A57C77">
        <w:rPr>
          <w:rFonts w:ascii="Arial" w:hAnsi="Arial" w:cs="Arial"/>
        </w:rPr>
        <w:t xml:space="preserve">w kontekście rozwoju infrastruktury technicznej oraz umiejętności i kwalifikacji mieszkańców bardzo dużą wagę w Strategii przywiązano do rozwoju idei społeczeństwa informacyjnego, przede wszystkim w zakresie poprawy dostępu do </w:t>
      </w:r>
      <w:proofErr w:type="spellStart"/>
      <w:r w:rsidR="00F47A96" w:rsidRPr="00A57C77">
        <w:rPr>
          <w:rFonts w:ascii="Arial" w:hAnsi="Arial" w:cs="Arial"/>
        </w:rPr>
        <w:t>i</w:t>
      </w:r>
      <w:r w:rsidRPr="00A57C77">
        <w:rPr>
          <w:rFonts w:ascii="Arial" w:hAnsi="Arial" w:cs="Arial"/>
        </w:rPr>
        <w:t>nternetu</w:t>
      </w:r>
      <w:proofErr w:type="spellEnd"/>
      <w:r w:rsidRPr="00A57C77">
        <w:rPr>
          <w:rFonts w:ascii="Arial" w:hAnsi="Arial" w:cs="Arial"/>
        </w:rPr>
        <w:t xml:space="preserve">.  </w:t>
      </w:r>
    </w:p>
    <w:p w14:paraId="5B8B0076" w14:textId="77777777" w:rsidR="009651D7" w:rsidRPr="00A57C77" w:rsidRDefault="009651D7" w:rsidP="00A57C77">
      <w:pPr>
        <w:spacing w:line="276" w:lineRule="auto"/>
        <w:jc w:val="both"/>
        <w:rPr>
          <w:rFonts w:ascii="Arial" w:hAnsi="Arial" w:cs="Arial"/>
        </w:rPr>
      </w:pPr>
    </w:p>
    <w:p w14:paraId="7E9D9777" w14:textId="77777777" w:rsidR="009651D7" w:rsidRPr="00A57C77" w:rsidRDefault="009651D7" w:rsidP="00A57C77">
      <w:pPr>
        <w:spacing w:line="276" w:lineRule="auto"/>
        <w:jc w:val="both"/>
        <w:rPr>
          <w:rFonts w:ascii="Arial" w:hAnsi="Arial" w:cs="Arial"/>
        </w:rPr>
      </w:pPr>
    </w:p>
    <w:p w14:paraId="7EC89FF2" w14:textId="77777777" w:rsidR="009651D7" w:rsidRPr="00A57C77" w:rsidRDefault="009651D7" w:rsidP="00A57C77">
      <w:pPr>
        <w:spacing w:line="276" w:lineRule="auto"/>
        <w:jc w:val="both"/>
        <w:rPr>
          <w:rFonts w:ascii="Arial" w:hAnsi="Arial" w:cs="Arial"/>
        </w:rPr>
      </w:pPr>
    </w:p>
    <w:p w14:paraId="71AD0085" w14:textId="77777777" w:rsidR="009651D7" w:rsidRPr="00A57C77" w:rsidRDefault="009651D7" w:rsidP="00A57C77">
      <w:pPr>
        <w:spacing w:line="276" w:lineRule="auto"/>
        <w:jc w:val="both"/>
        <w:rPr>
          <w:rFonts w:ascii="Arial" w:hAnsi="Arial" w:cs="Arial"/>
        </w:rPr>
      </w:pPr>
    </w:p>
    <w:p w14:paraId="14F9E707" w14:textId="77777777" w:rsidR="009651D7" w:rsidRPr="00A57C77" w:rsidRDefault="009651D7" w:rsidP="00A57C77">
      <w:pPr>
        <w:spacing w:line="276" w:lineRule="auto"/>
        <w:jc w:val="both"/>
        <w:rPr>
          <w:rFonts w:ascii="Arial" w:hAnsi="Arial" w:cs="Arial"/>
        </w:rPr>
      </w:pPr>
    </w:p>
    <w:p w14:paraId="5220C2FF" w14:textId="77777777" w:rsidR="009651D7" w:rsidRPr="00A57C77" w:rsidRDefault="009651D7" w:rsidP="00A57C77">
      <w:pPr>
        <w:spacing w:line="276" w:lineRule="auto"/>
        <w:jc w:val="both"/>
        <w:rPr>
          <w:rFonts w:ascii="Arial" w:hAnsi="Arial" w:cs="Arial"/>
        </w:rPr>
      </w:pPr>
    </w:p>
    <w:p w14:paraId="4DE5871A" w14:textId="77777777" w:rsidR="009651D7" w:rsidRPr="00A57C77" w:rsidRDefault="009651D7" w:rsidP="00A57C77">
      <w:pPr>
        <w:spacing w:line="276" w:lineRule="auto"/>
        <w:jc w:val="both"/>
        <w:rPr>
          <w:rFonts w:ascii="Arial" w:hAnsi="Arial" w:cs="Arial"/>
        </w:rPr>
      </w:pPr>
    </w:p>
    <w:p w14:paraId="797CE1CF" w14:textId="77777777" w:rsidR="009651D7" w:rsidRPr="00A57C77" w:rsidRDefault="009651D7" w:rsidP="00A57C77">
      <w:pPr>
        <w:spacing w:line="276" w:lineRule="auto"/>
        <w:jc w:val="both"/>
        <w:rPr>
          <w:rFonts w:ascii="Arial" w:hAnsi="Arial" w:cs="Arial"/>
        </w:rPr>
      </w:pPr>
    </w:p>
    <w:p w14:paraId="46EFBB95" w14:textId="77777777" w:rsidR="009651D7" w:rsidRPr="00A57C77" w:rsidRDefault="009651D7" w:rsidP="00A57C77">
      <w:pPr>
        <w:spacing w:line="276" w:lineRule="auto"/>
        <w:jc w:val="both"/>
        <w:rPr>
          <w:rFonts w:ascii="Arial" w:hAnsi="Arial" w:cs="Arial"/>
        </w:rPr>
      </w:pPr>
    </w:p>
    <w:p w14:paraId="75FC26DB" w14:textId="77777777" w:rsidR="009651D7" w:rsidRPr="00A57C77" w:rsidRDefault="009651D7" w:rsidP="00A57C77">
      <w:pPr>
        <w:spacing w:line="276" w:lineRule="auto"/>
        <w:jc w:val="both"/>
        <w:rPr>
          <w:rFonts w:ascii="Arial" w:hAnsi="Arial" w:cs="Arial"/>
        </w:rPr>
      </w:pPr>
    </w:p>
    <w:p w14:paraId="656B96B1" w14:textId="77777777" w:rsidR="009651D7" w:rsidRPr="00A57C77" w:rsidRDefault="009651D7" w:rsidP="00A57C77">
      <w:pPr>
        <w:spacing w:line="276" w:lineRule="auto"/>
        <w:jc w:val="both"/>
        <w:rPr>
          <w:rFonts w:ascii="Arial" w:hAnsi="Arial" w:cs="Arial"/>
        </w:rPr>
      </w:pPr>
    </w:p>
    <w:p w14:paraId="6B80FD4F" w14:textId="77777777" w:rsidR="009651D7" w:rsidRPr="00A57C77" w:rsidRDefault="009651D7" w:rsidP="00A57C77">
      <w:pPr>
        <w:spacing w:line="276" w:lineRule="auto"/>
        <w:jc w:val="both"/>
        <w:rPr>
          <w:rFonts w:ascii="Arial" w:hAnsi="Arial" w:cs="Arial"/>
        </w:rPr>
      </w:pPr>
    </w:p>
    <w:p w14:paraId="4E82A6F3" w14:textId="77777777" w:rsidR="009651D7" w:rsidRPr="00A57C77" w:rsidRDefault="009651D7" w:rsidP="00A57C77">
      <w:pPr>
        <w:spacing w:line="276" w:lineRule="auto"/>
        <w:jc w:val="both"/>
        <w:rPr>
          <w:rFonts w:ascii="Arial" w:hAnsi="Arial" w:cs="Arial"/>
        </w:rPr>
      </w:pPr>
    </w:p>
    <w:p w14:paraId="054B9DCF" w14:textId="77777777" w:rsidR="009651D7" w:rsidRPr="00A57C77" w:rsidRDefault="009651D7" w:rsidP="00A57C77">
      <w:pPr>
        <w:spacing w:line="276" w:lineRule="auto"/>
        <w:jc w:val="both"/>
        <w:rPr>
          <w:rFonts w:ascii="Arial" w:hAnsi="Arial" w:cs="Arial"/>
        </w:rPr>
      </w:pPr>
    </w:p>
    <w:p w14:paraId="40F1C665" w14:textId="77777777" w:rsidR="009651D7" w:rsidRPr="00A57C77" w:rsidRDefault="009651D7" w:rsidP="00A57C77">
      <w:pPr>
        <w:spacing w:line="276" w:lineRule="auto"/>
        <w:jc w:val="both"/>
        <w:rPr>
          <w:rFonts w:ascii="Arial" w:hAnsi="Arial" w:cs="Arial"/>
        </w:rPr>
      </w:pPr>
    </w:p>
    <w:p w14:paraId="1654F360" w14:textId="77777777" w:rsidR="009651D7" w:rsidRPr="00A57C77" w:rsidRDefault="009651D7" w:rsidP="00A57C77">
      <w:pPr>
        <w:spacing w:line="276" w:lineRule="auto"/>
        <w:jc w:val="both"/>
        <w:rPr>
          <w:rFonts w:ascii="Arial" w:hAnsi="Arial" w:cs="Arial"/>
        </w:rPr>
      </w:pPr>
    </w:p>
    <w:p w14:paraId="540965D1" w14:textId="77777777" w:rsidR="009651D7" w:rsidRPr="00A57C77" w:rsidRDefault="009651D7" w:rsidP="00A57C77">
      <w:pPr>
        <w:spacing w:line="276" w:lineRule="auto"/>
        <w:jc w:val="both"/>
        <w:rPr>
          <w:rFonts w:ascii="Arial" w:hAnsi="Arial" w:cs="Arial"/>
        </w:rPr>
      </w:pPr>
    </w:p>
    <w:p w14:paraId="0793E8C2" w14:textId="77777777" w:rsidR="009651D7" w:rsidRPr="00A57C77" w:rsidRDefault="009651D7" w:rsidP="00A57C77">
      <w:pPr>
        <w:spacing w:line="276" w:lineRule="auto"/>
        <w:jc w:val="both"/>
        <w:rPr>
          <w:rFonts w:ascii="Arial" w:hAnsi="Arial" w:cs="Arial"/>
        </w:rPr>
      </w:pPr>
    </w:p>
    <w:p w14:paraId="5055082F" w14:textId="77777777" w:rsidR="009651D7" w:rsidRPr="00A57C77" w:rsidRDefault="009651D7" w:rsidP="00A57C77">
      <w:pPr>
        <w:spacing w:line="276" w:lineRule="auto"/>
        <w:jc w:val="both"/>
        <w:rPr>
          <w:rFonts w:ascii="Arial" w:hAnsi="Arial" w:cs="Arial"/>
        </w:rPr>
      </w:pPr>
    </w:p>
    <w:p w14:paraId="6927C545" w14:textId="77777777" w:rsidR="009651D7" w:rsidRPr="00A57C77" w:rsidRDefault="009651D7" w:rsidP="00A57C77">
      <w:pPr>
        <w:spacing w:line="276" w:lineRule="auto"/>
        <w:jc w:val="both"/>
        <w:rPr>
          <w:rFonts w:ascii="Arial" w:hAnsi="Arial" w:cs="Arial"/>
        </w:rPr>
      </w:pPr>
    </w:p>
    <w:p w14:paraId="35C7CBDF" w14:textId="77777777" w:rsidR="009651D7" w:rsidRPr="00A57C77" w:rsidRDefault="009651D7" w:rsidP="00A57C77">
      <w:pPr>
        <w:spacing w:line="276" w:lineRule="auto"/>
        <w:jc w:val="both"/>
        <w:rPr>
          <w:rFonts w:ascii="Arial" w:hAnsi="Arial" w:cs="Arial"/>
        </w:rPr>
      </w:pPr>
    </w:p>
    <w:p w14:paraId="4CE501C1" w14:textId="564F2E99" w:rsidR="009651D7" w:rsidRPr="00A57C77" w:rsidRDefault="009651D7" w:rsidP="00A57C77">
      <w:pPr>
        <w:spacing w:line="276" w:lineRule="auto"/>
        <w:jc w:val="both"/>
        <w:rPr>
          <w:rFonts w:ascii="Arial" w:hAnsi="Arial" w:cs="Arial"/>
        </w:rPr>
      </w:pPr>
    </w:p>
    <w:p w14:paraId="36BB8537" w14:textId="52F25C75" w:rsidR="008E200D" w:rsidRPr="00A57C77" w:rsidRDefault="008E200D" w:rsidP="00A57C77">
      <w:pPr>
        <w:spacing w:line="276" w:lineRule="auto"/>
        <w:jc w:val="both"/>
        <w:rPr>
          <w:rFonts w:ascii="Arial" w:hAnsi="Arial" w:cs="Arial"/>
        </w:rPr>
      </w:pPr>
    </w:p>
    <w:p w14:paraId="36D1C74D" w14:textId="28D7A3CD" w:rsidR="008E200D" w:rsidRPr="00A57C77" w:rsidRDefault="008E200D" w:rsidP="00A57C77">
      <w:pPr>
        <w:spacing w:line="276" w:lineRule="auto"/>
        <w:jc w:val="both"/>
        <w:rPr>
          <w:rFonts w:ascii="Arial" w:hAnsi="Arial" w:cs="Arial"/>
        </w:rPr>
      </w:pPr>
    </w:p>
    <w:p w14:paraId="73B3A63E" w14:textId="4DFD9042" w:rsidR="008E200D" w:rsidRPr="00A57C77" w:rsidRDefault="008E200D" w:rsidP="00A57C77">
      <w:pPr>
        <w:spacing w:line="276" w:lineRule="auto"/>
        <w:jc w:val="both"/>
        <w:rPr>
          <w:rFonts w:ascii="Arial" w:hAnsi="Arial" w:cs="Arial"/>
        </w:rPr>
      </w:pPr>
    </w:p>
    <w:p w14:paraId="13941802" w14:textId="3369CB03" w:rsidR="008E200D" w:rsidRPr="00A57C77" w:rsidRDefault="008E200D" w:rsidP="00A57C77">
      <w:pPr>
        <w:spacing w:line="276" w:lineRule="auto"/>
        <w:jc w:val="both"/>
        <w:rPr>
          <w:rFonts w:ascii="Arial" w:hAnsi="Arial" w:cs="Arial"/>
        </w:rPr>
      </w:pPr>
    </w:p>
    <w:p w14:paraId="7C9DF419" w14:textId="52AA6442" w:rsidR="008E200D" w:rsidRPr="00A57C77" w:rsidRDefault="008E200D" w:rsidP="00A57C77">
      <w:pPr>
        <w:spacing w:line="276" w:lineRule="auto"/>
        <w:jc w:val="both"/>
        <w:rPr>
          <w:rFonts w:ascii="Arial" w:hAnsi="Arial" w:cs="Arial"/>
        </w:rPr>
      </w:pPr>
    </w:p>
    <w:p w14:paraId="6DD51782" w14:textId="22F3C6C5" w:rsidR="008E200D" w:rsidRPr="00A57C77" w:rsidRDefault="008E200D" w:rsidP="00A57C77">
      <w:pPr>
        <w:spacing w:line="276" w:lineRule="auto"/>
        <w:jc w:val="both"/>
        <w:rPr>
          <w:rFonts w:ascii="Arial" w:hAnsi="Arial" w:cs="Arial"/>
        </w:rPr>
      </w:pPr>
    </w:p>
    <w:p w14:paraId="7D1D46CF" w14:textId="67326BD5" w:rsidR="008E200D" w:rsidRPr="00A57C77" w:rsidRDefault="008E200D" w:rsidP="00A57C77">
      <w:pPr>
        <w:spacing w:line="276" w:lineRule="auto"/>
        <w:jc w:val="both"/>
        <w:rPr>
          <w:rFonts w:ascii="Arial" w:hAnsi="Arial" w:cs="Arial"/>
        </w:rPr>
      </w:pPr>
    </w:p>
    <w:p w14:paraId="145FB54E" w14:textId="36BB2C88" w:rsidR="008E200D" w:rsidRPr="00A57C77" w:rsidRDefault="008E200D" w:rsidP="00A57C77">
      <w:pPr>
        <w:spacing w:line="276" w:lineRule="auto"/>
        <w:jc w:val="both"/>
        <w:rPr>
          <w:rFonts w:ascii="Arial" w:hAnsi="Arial" w:cs="Arial"/>
        </w:rPr>
      </w:pPr>
    </w:p>
    <w:p w14:paraId="45A823EA" w14:textId="5E769EEC" w:rsidR="008E200D" w:rsidRPr="00A57C77" w:rsidRDefault="008E200D" w:rsidP="00A57C77">
      <w:pPr>
        <w:spacing w:line="276" w:lineRule="auto"/>
        <w:jc w:val="both"/>
        <w:rPr>
          <w:rFonts w:ascii="Arial" w:hAnsi="Arial" w:cs="Arial"/>
        </w:rPr>
      </w:pPr>
    </w:p>
    <w:p w14:paraId="07BBB88D" w14:textId="77777777" w:rsidR="008E200D" w:rsidRPr="00A57C77" w:rsidRDefault="008E200D" w:rsidP="00A57C77">
      <w:pPr>
        <w:spacing w:line="276" w:lineRule="auto"/>
        <w:jc w:val="both"/>
        <w:rPr>
          <w:rFonts w:ascii="Arial" w:hAnsi="Arial" w:cs="Arial"/>
        </w:rPr>
      </w:pPr>
    </w:p>
    <w:p w14:paraId="3C1C6A73" w14:textId="6F49E4FD" w:rsidR="005C38A9" w:rsidRPr="005C38A9" w:rsidRDefault="009651D7" w:rsidP="005C38A9">
      <w:pPr>
        <w:pStyle w:val="jarek1"/>
      </w:pPr>
      <w:bookmarkStart w:id="56" w:name="_Toc67869815"/>
      <w:bookmarkStart w:id="57" w:name="_Toc391989308"/>
      <w:r w:rsidRPr="005C38A9">
        <w:lastRenderedPageBreak/>
        <w:t>1</w:t>
      </w:r>
      <w:r w:rsidR="00A56415" w:rsidRPr="005C38A9">
        <w:t>3</w:t>
      </w:r>
      <w:r w:rsidRPr="005C38A9">
        <w:t xml:space="preserve">. </w:t>
      </w:r>
      <w:r w:rsidR="005C38A9" w:rsidRPr="005C38A9">
        <w:t>System realizacji Strategii</w:t>
      </w:r>
      <w:bookmarkEnd w:id="56"/>
      <w:r w:rsidR="005C38A9" w:rsidRPr="005C38A9">
        <w:t xml:space="preserve"> </w:t>
      </w:r>
    </w:p>
    <w:p w14:paraId="0881177E" w14:textId="5A1E72A8" w:rsidR="009651D7" w:rsidRPr="00A57C77" w:rsidRDefault="005C38A9" w:rsidP="005C38A9">
      <w:pPr>
        <w:pStyle w:val="jarek2"/>
      </w:pPr>
      <w:bookmarkStart w:id="58" w:name="_Toc67869816"/>
      <w:r>
        <w:t xml:space="preserve">13.1. </w:t>
      </w:r>
      <w:r w:rsidR="009651D7" w:rsidRPr="00A57C77">
        <w:t>Opis procesu wdrażania Strategii</w:t>
      </w:r>
      <w:bookmarkEnd w:id="57"/>
      <w:bookmarkEnd w:id="58"/>
    </w:p>
    <w:p w14:paraId="49FDD92E" w14:textId="62DF7A33" w:rsidR="009651D7" w:rsidRPr="00A57C77" w:rsidRDefault="009651D7" w:rsidP="00A57C77">
      <w:pPr>
        <w:spacing w:line="276" w:lineRule="auto"/>
        <w:jc w:val="both"/>
        <w:rPr>
          <w:rFonts w:ascii="Arial" w:hAnsi="Arial" w:cs="Arial"/>
        </w:rPr>
      </w:pPr>
      <w:r w:rsidRPr="00A57C77">
        <w:rPr>
          <w:rFonts w:ascii="Arial" w:hAnsi="Arial" w:cs="Arial"/>
        </w:rPr>
        <w:tab/>
        <w:t xml:space="preserve">Podmiotem odpowiedzialnym za wdrażanie przedmiotowej Strategii będzie Urząd </w:t>
      </w:r>
      <w:r w:rsidR="00133BC5" w:rsidRPr="00A57C77">
        <w:rPr>
          <w:rFonts w:ascii="Arial" w:hAnsi="Arial" w:cs="Arial"/>
        </w:rPr>
        <w:t>Miejski w Kartuzach</w:t>
      </w:r>
      <w:r w:rsidRPr="00A57C77">
        <w:rPr>
          <w:rFonts w:ascii="Arial" w:hAnsi="Arial" w:cs="Arial"/>
        </w:rPr>
        <w:t xml:space="preserve">. </w:t>
      </w:r>
      <w:proofErr w:type="gramStart"/>
      <w:r w:rsidRPr="00A57C77">
        <w:rPr>
          <w:rFonts w:ascii="Arial" w:hAnsi="Arial" w:cs="Arial"/>
        </w:rPr>
        <w:t>Urząd  jako</w:t>
      </w:r>
      <w:proofErr w:type="gramEnd"/>
      <w:r w:rsidRPr="00A57C77">
        <w:rPr>
          <w:rFonts w:ascii="Arial" w:hAnsi="Arial" w:cs="Arial"/>
        </w:rPr>
        <w:t xml:space="preserve"> jednostka odpowiedzialna za powstanie dokumentu, a jednocześnie Gmina, jako główny beneficjent zaplanowanych przedsięwzięć w ramach Strategii są podmiotami, na których będzie ciążyła odpowiedzialność za zrealizowanie założeń tego dokumentu. Wdrażanie przedmiotowej Strategii będzie odbywało się na trzech poziomach:</w:t>
      </w:r>
    </w:p>
    <w:p w14:paraId="2A819B58" w14:textId="77777777" w:rsidR="009651D7" w:rsidRPr="00A57C77" w:rsidRDefault="009651D7" w:rsidP="004254C3">
      <w:pPr>
        <w:numPr>
          <w:ilvl w:val="0"/>
          <w:numId w:val="84"/>
        </w:numPr>
        <w:spacing w:line="276" w:lineRule="auto"/>
        <w:jc w:val="both"/>
        <w:rPr>
          <w:rFonts w:ascii="Arial" w:hAnsi="Arial" w:cs="Arial"/>
        </w:rPr>
      </w:pPr>
      <w:r w:rsidRPr="00A57C77">
        <w:rPr>
          <w:rFonts w:ascii="Arial" w:hAnsi="Arial" w:cs="Arial"/>
        </w:rPr>
        <w:t>Organizacyjnym,</w:t>
      </w:r>
    </w:p>
    <w:p w14:paraId="49314C72" w14:textId="77777777" w:rsidR="009651D7" w:rsidRPr="00A57C77" w:rsidRDefault="009651D7" w:rsidP="004254C3">
      <w:pPr>
        <w:numPr>
          <w:ilvl w:val="0"/>
          <w:numId w:val="84"/>
        </w:numPr>
        <w:spacing w:line="276" w:lineRule="auto"/>
        <w:jc w:val="both"/>
        <w:rPr>
          <w:rFonts w:ascii="Arial" w:hAnsi="Arial" w:cs="Arial"/>
        </w:rPr>
      </w:pPr>
      <w:r w:rsidRPr="00A57C77">
        <w:rPr>
          <w:rFonts w:ascii="Arial" w:hAnsi="Arial" w:cs="Arial"/>
        </w:rPr>
        <w:t>Społecznym,</w:t>
      </w:r>
    </w:p>
    <w:p w14:paraId="034E8437" w14:textId="77777777" w:rsidR="009651D7" w:rsidRPr="00A57C77" w:rsidRDefault="009651D7" w:rsidP="004254C3">
      <w:pPr>
        <w:numPr>
          <w:ilvl w:val="0"/>
          <w:numId w:val="84"/>
        </w:numPr>
        <w:spacing w:line="276" w:lineRule="auto"/>
        <w:jc w:val="both"/>
        <w:rPr>
          <w:rFonts w:ascii="Arial" w:hAnsi="Arial" w:cs="Arial"/>
        </w:rPr>
      </w:pPr>
      <w:r w:rsidRPr="00A57C77">
        <w:rPr>
          <w:rFonts w:ascii="Arial" w:hAnsi="Arial" w:cs="Arial"/>
        </w:rPr>
        <w:t>Merytorycznym.</w:t>
      </w:r>
    </w:p>
    <w:p w14:paraId="7632DA70" w14:textId="77777777" w:rsidR="009651D7" w:rsidRPr="00A57C77" w:rsidRDefault="009651D7" w:rsidP="00A57C77">
      <w:pPr>
        <w:spacing w:line="276" w:lineRule="auto"/>
        <w:jc w:val="both"/>
        <w:rPr>
          <w:rFonts w:ascii="Arial" w:hAnsi="Arial" w:cs="Arial"/>
        </w:rPr>
      </w:pPr>
    </w:p>
    <w:p w14:paraId="17F2FE31" w14:textId="1C83DC2A" w:rsidR="009651D7" w:rsidRPr="00A57C77" w:rsidRDefault="009651D7" w:rsidP="00A57C77">
      <w:pPr>
        <w:spacing w:line="276" w:lineRule="auto"/>
        <w:ind w:left="567" w:hanging="567"/>
        <w:jc w:val="both"/>
        <w:rPr>
          <w:rFonts w:ascii="Arial" w:hAnsi="Arial" w:cs="Arial"/>
        </w:rPr>
      </w:pPr>
      <w:r w:rsidRPr="00A57C77">
        <w:rPr>
          <w:rFonts w:ascii="Arial" w:hAnsi="Arial" w:cs="Arial"/>
        </w:rPr>
        <w:t xml:space="preserve">Ada. Wdrażanie Strategii w zakresie organizacyjnym będzie dotyczyło przede wszystkim ustalenia kwestii rozpowszechniana treści i założeń Strategii wśród wszystkich podmiotów, do których odnosi się realizacja założonych przedsięwzięć </w:t>
      </w:r>
      <w:proofErr w:type="gramStart"/>
      <w:r w:rsidRPr="00A57C77">
        <w:rPr>
          <w:rFonts w:ascii="Arial" w:hAnsi="Arial" w:cs="Arial"/>
        </w:rPr>
        <w:t>oraz,</w:t>
      </w:r>
      <w:proofErr w:type="gramEnd"/>
      <w:r w:rsidRPr="00A57C77">
        <w:rPr>
          <w:rFonts w:ascii="Arial" w:hAnsi="Arial" w:cs="Arial"/>
        </w:rPr>
        <w:t xml:space="preserve"> na których będą miały wpływ założone cele dokumentu. </w:t>
      </w:r>
      <w:r w:rsidR="000949A4">
        <w:rPr>
          <w:rFonts w:ascii="Arial" w:hAnsi="Arial" w:cs="Arial"/>
        </w:rPr>
        <w:br/>
      </w:r>
      <w:r w:rsidRPr="00A57C77">
        <w:rPr>
          <w:rFonts w:ascii="Arial" w:hAnsi="Arial" w:cs="Arial"/>
        </w:rPr>
        <w:t xml:space="preserve">W tym kontekście za proces wdrażania założeń Strategii w życie będzie odpowiedzialny </w:t>
      </w:r>
      <w:r w:rsidR="00133BC5" w:rsidRPr="00A57C77">
        <w:rPr>
          <w:rFonts w:ascii="Arial" w:hAnsi="Arial" w:cs="Arial"/>
        </w:rPr>
        <w:t>Burmistrz Kartuz</w:t>
      </w:r>
      <w:r w:rsidRPr="00A57C77">
        <w:rPr>
          <w:rFonts w:ascii="Arial" w:hAnsi="Arial" w:cs="Arial"/>
        </w:rPr>
        <w:t xml:space="preserve">, który będzie koordynował realizację założeń Strategii przez poszczególne Wydziały i pracowników Urzędu </w:t>
      </w:r>
      <w:r w:rsidR="000710BF" w:rsidRPr="00A57C77">
        <w:rPr>
          <w:rFonts w:ascii="Arial" w:hAnsi="Arial" w:cs="Arial"/>
        </w:rPr>
        <w:t>Miejskiego</w:t>
      </w:r>
      <w:r w:rsidRPr="00A57C77">
        <w:rPr>
          <w:rFonts w:ascii="Arial" w:hAnsi="Arial" w:cs="Arial"/>
        </w:rPr>
        <w:t xml:space="preserve"> oraz będzie odpowiedzialny za rozpowszechnienie idei założonych w Strategii wśród mieszkańców gminy. W odniesieniu do tych założeń przyjęte działania w tym zakresie po stronie Gminy będą cechowały się głównymi zasadami wymaganymi przez ideę społecznego charakteru wdrażania strategii rozwoju opartych </w:t>
      </w:r>
      <w:r w:rsidR="00313228">
        <w:rPr>
          <w:rFonts w:ascii="Arial" w:hAnsi="Arial" w:cs="Arial"/>
        </w:rPr>
        <w:br/>
      </w:r>
      <w:r w:rsidRPr="00A57C77">
        <w:rPr>
          <w:rFonts w:ascii="Arial" w:hAnsi="Arial" w:cs="Arial"/>
        </w:rPr>
        <w:t>o następujące założenia:</w:t>
      </w:r>
    </w:p>
    <w:p w14:paraId="600E5FD0" w14:textId="09A20317" w:rsidR="009651D7" w:rsidRPr="00A57C77" w:rsidRDefault="009651D7" w:rsidP="004254C3">
      <w:pPr>
        <w:numPr>
          <w:ilvl w:val="0"/>
          <w:numId w:val="85"/>
        </w:numPr>
        <w:spacing w:line="276" w:lineRule="auto"/>
        <w:ind w:left="993"/>
        <w:jc w:val="both"/>
        <w:rPr>
          <w:rFonts w:ascii="Arial" w:hAnsi="Arial" w:cs="Arial"/>
        </w:rPr>
      </w:pPr>
      <w:r w:rsidRPr="00A57C77">
        <w:rPr>
          <w:rFonts w:ascii="Arial" w:hAnsi="Arial" w:cs="Arial"/>
        </w:rPr>
        <w:t xml:space="preserve">Jawność – jedną z głównych cech jakimi powinna cechować się działalność Gminy w trakcie wdrażania Strategii jest pełna jawność prowadzonych przez siebie działań związanych z jej realizacją. Jej głównym przejawem będzie przede wszystkim intensywność działań </w:t>
      </w:r>
      <w:proofErr w:type="spellStart"/>
      <w:r w:rsidRPr="00A57C77">
        <w:rPr>
          <w:rFonts w:ascii="Arial" w:hAnsi="Arial" w:cs="Arial"/>
        </w:rPr>
        <w:t>promocyjno</w:t>
      </w:r>
      <w:proofErr w:type="spellEnd"/>
      <w:r w:rsidRPr="00A57C77">
        <w:rPr>
          <w:rFonts w:ascii="Arial" w:hAnsi="Arial" w:cs="Arial"/>
        </w:rPr>
        <w:t xml:space="preserve"> – informacyjnych, które zapewnią szerokie upowszechnienie informacji na temat planowanych do realizacji przedsięwzięć oraz zakładanych celów rozwoju Gminy. Jednocześnie założone działania informacyjne gwarantują jak najszerszy </w:t>
      </w:r>
      <w:r w:rsidR="00313228">
        <w:rPr>
          <w:rFonts w:ascii="Arial" w:hAnsi="Arial" w:cs="Arial"/>
        </w:rPr>
        <w:br/>
      </w:r>
      <w:r w:rsidRPr="00A57C77">
        <w:rPr>
          <w:rFonts w:ascii="Arial" w:hAnsi="Arial" w:cs="Arial"/>
        </w:rPr>
        <w:t>i najłatwiejszy dostęp wszystkich zainteresowanych mieszkańców obszaru Gminy do informacji o postępie we wdrażaniu Strategii.</w:t>
      </w:r>
    </w:p>
    <w:p w14:paraId="227E8961" w14:textId="35E79769" w:rsidR="009651D7" w:rsidRPr="00A57C77" w:rsidRDefault="009651D7" w:rsidP="004254C3">
      <w:pPr>
        <w:numPr>
          <w:ilvl w:val="0"/>
          <w:numId w:val="85"/>
        </w:numPr>
        <w:spacing w:line="276" w:lineRule="auto"/>
        <w:ind w:left="993"/>
        <w:jc w:val="both"/>
        <w:rPr>
          <w:rFonts w:ascii="Arial" w:hAnsi="Arial" w:cs="Arial"/>
        </w:rPr>
      </w:pPr>
      <w:r w:rsidRPr="00A57C77">
        <w:rPr>
          <w:rFonts w:ascii="Arial" w:hAnsi="Arial" w:cs="Arial"/>
        </w:rPr>
        <w:t xml:space="preserve">Dostępność – Gmina mając na celu stworzenie oferty dla mieszkańców gwarantującej dostęp do informacji na temat procesu wdrażania Strategii wszystkich zainteresowanych osób bez względu na wiek, wykształcenie czy miejsce zamieszkania, opracowała plan działań </w:t>
      </w:r>
      <w:proofErr w:type="spellStart"/>
      <w:r w:rsidRPr="00A57C77">
        <w:rPr>
          <w:rFonts w:ascii="Arial" w:hAnsi="Arial" w:cs="Arial"/>
        </w:rPr>
        <w:t>informacyjno</w:t>
      </w:r>
      <w:proofErr w:type="spellEnd"/>
      <w:r w:rsidRPr="00A57C77">
        <w:rPr>
          <w:rFonts w:ascii="Arial" w:hAnsi="Arial" w:cs="Arial"/>
        </w:rPr>
        <w:t xml:space="preserve"> – promocyjnych opierający się przede wszystkim o różnorodność prowadzonych działań w tym kierunku – zarówno różnorodność form, jak </w:t>
      </w:r>
      <w:r w:rsidR="000949A4">
        <w:rPr>
          <w:rFonts w:ascii="Arial" w:hAnsi="Arial" w:cs="Arial"/>
        </w:rPr>
        <w:br/>
      </w:r>
      <w:r w:rsidRPr="00A57C77">
        <w:rPr>
          <w:rFonts w:ascii="Arial" w:hAnsi="Arial" w:cs="Arial"/>
        </w:rPr>
        <w:t xml:space="preserve">i środków dotarcia do mieszkańców. Tym samym należy wskazać, że rożne formy dotarcia do odbiorców zapewniają maksymalną dostępność informacji dotyczących Strategii. Zastosowane rodzaje promocji i informacji gwarantują bowiem, że każda z osób zainteresowanych potencjalnie informacjami nt. wdrażania Strategii będzie miała dostęp do tych danych. Uwarunkowania te </w:t>
      </w:r>
      <w:r w:rsidRPr="00A57C77">
        <w:rPr>
          <w:rFonts w:ascii="Arial" w:hAnsi="Arial" w:cs="Arial"/>
        </w:rPr>
        <w:lastRenderedPageBreak/>
        <w:t xml:space="preserve">powodują jednocześnie, że nie tylko samorząd gminy, ale również inne podmioty z terenu gminy będą w swoich działaniach kierowały się i miały na uwadze założenia przyjęte w Strategii. </w:t>
      </w:r>
    </w:p>
    <w:p w14:paraId="6B690768" w14:textId="7606DB95" w:rsidR="009651D7" w:rsidRPr="00A57C77" w:rsidRDefault="009651D7" w:rsidP="004254C3">
      <w:pPr>
        <w:numPr>
          <w:ilvl w:val="0"/>
          <w:numId w:val="85"/>
        </w:numPr>
        <w:spacing w:line="276" w:lineRule="auto"/>
        <w:ind w:left="993"/>
        <w:jc w:val="both"/>
        <w:rPr>
          <w:rFonts w:ascii="Arial" w:hAnsi="Arial" w:cs="Arial"/>
        </w:rPr>
      </w:pPr>
      <w:r w:rsidRPr="00A57C77">
        <w:rPr>
          <w:rFonts w:ascii="Arial" w:hAnsi="Arial" w:cs="Arial"/>
        </w:rPr>
        <w:t xml:space="preserve">Systematyczność – przyjęte formy działań </w:t>
      </w:r>
      <w:proofErr w:type="spellStart"/>
      <w:r w:rsidRPr="00A57C77">
        <w:rPr>
          <w:rFonts w:ascii="Arial" w:hAnsi="Arial" w:cs="Arial"/>
        </w:rPr>
        <w:t>promocyjno</w:t>
      </w:r>
      <w:proofErr w:type="spellEnd"/>
      <w:r w:rsidRPr="00A57C77">
        <w:rPr>
          <w:rFonts w:ascii="Arial" w:hAnsi="Arial" w:cs="Arial"/>
        </w:rPr>
        <w:t xml:space="preserve"> – informacyjnych gwarantują także systematyczność informacji docierającej </w:t>
      </w:r>
      <w:r w:rsidR="000949A4">
        <w:rPr>
          <w:rFonts w:ascii="Arial" w:hAnsi="Arial" w:cs="Arial"/>
        </w:rPr>
        <w:br/>
      </w:r>
      <w:r w:rsidRPr="00A57C77">
        <w:rPr>
          <w:rFonts w:ascii="Arial" w:hAnsi="Arial" w:cs="Arial"/>
        </w:rPr>
        <w:t xml:space="preserve">do zainteresowanych odbiorców rozumianą jako stałe i ciągłe informowanie o realizacji Strategii. W tym zakresie zdecydowana większość </w:t>
      </w:r>
      <w:r w:rsidR="000949A4">
        <w:rPr>
          <w:rFonts w:ascii="Arial" w:hAnsi="Arial" w:cs="Arial"/>
        </w:rPr>
        <w:br/>
      </w:r>
      <w:r w:rsidRPr="00A57C77">
        <w:rPr>
          <w:rFonts w:ascii="Arial" w:hAnsi="Arial" w:cs="Arial"/>
        </w:rPr>
        <w:t xml:space="preserve">z zaplanowanych działań informacyjnych ma charakter działań ciągłych </w:t>
      </w:r>
      <w:r w:rsidR="000949A4">
        <w:rPr>
          <w:rFonts w:ascii="Arial" w:hAnsi="Arial" w:cs="Arial"/>
        </w:rPr>
        <w:br/>
      </w:r>
      <w:r w:rsidRPr="00A57C77">
        <w:rPr>
          <w:rFonts w:ascii="Arial" w:hAnsi="Arial" w:cs="Arial"/>
        </w:rPr>
        <w:t>i powtarzalnych.</w:t>
      </w:r>
    </w:p>
    <w:p w14:paraId="374E1153" w14:textId="275D35F1" w:rsidR="009651D7" w:rsidRPr="00A57C77" w:rsidRDefault="009651D7" w:rsidP="004254C3">
      <w:pPr>
        <w:numPr>
          <w:ilvl w:val="0"/>
          <w:numId w:val="85"/>
        </w:numPr>
        <w:spacing w:line="276" w:lineRule="auto"/>
        <w:ind w:left="993"/>
        <w:jc w:val="both"/>
        <w:rPr>
          <w:rFonts w:ascii="Arial" w:hAnsi="Arial" w:cs="Arial"/>
        </w:rPr>
      </w:pPr>
      <w:r w:rsidRPr="00A57C77">
        <w:rPr>
          <w:rFonts w:ascii="Arial" w:hAnsi="Arial" w:cs="Arial"/>
        </w:rPr>
        <w:t xml:space="preserve">Aktualność – jedną z podstawowych cech przekazywanych informacji </w:t>
      </w:r>
      <w:r w:rsidR="000949A4">
        <w:rPr>
          <w:rFonts w:ascii="Arial" w:hAnsi="Arial" w:cs="Arial"/>
        </w:rPr>
        <w:br/>
      </w:r>
      <w:r w:rsidRPr="00A57C77">
        <w:rPr>
          <w:rFonts w:ascii="Arial" w:hAnsi="Arial" w:cs="Arial"/>
        </w:rPr>
        <w:t xml:space="preserve">o realizacji Strategii będzie ich aktualność. Przyjęte sposoby przekazywania informacji oraz stałe czuwanie ze strony pracowników Urzędu </w:t>
      </w:r>
      <w:r w:rsidR="00BF0937" w:rsidRPr="00A57C77">
        <w:rPr>
          <w:rFonts w:ascii="Arial" w:hAnsi="Arial" w:cs="Arial"/>
        </w:rPr>
        <w:t>Miejskiego</w:t>
      </w:r>
      <w:r w:rsidRPr="00A57C77">
        <w:rPr>
          <w:rFonts w:ascii="Arial" w:hAnsi="Arial" w:cs="Arial"/>
        </w:rPr>
        <w:t xml:space="preserve"> nad ich treścią gwarantują ich ciągłą aktualizację – zwłaszcza w przypadku np. zmian w zapisach Strategii. Wyznaczony pracownik Urzędu będzie miał </w:t>
      </w:r>
      <w:r w:rsidR="00313228">
        <w:rPr>
          <w:rFonts w:ascii="Arial" w:hAnsi="Arial" w:cs="Arial"/>
        </w:rPr>
        <w:br/>
      </w:r>
      <w:r w:rsidRPr="00A57C77">
        <w:rPr>
          <w:rFonts w:ascii="Arial" w:hAnsi="Arial" w:cs="Arial"/>
        </w:rPr>
        <w:t xml:space="preserve">w tym zakresie za zadanie prowadzić aktualną, stałą politykę informacyjną nt. procesu wdrażania Strategii. </w:t>
      </w:r>
    </w:p>
    <w:p w14:paraId="48FB7066" w14:textId="77777777" w:rsidR="009651D7" w:rsidRPr="00A57C77" w:rsidRDefault="009651D7" w:rsidP="00A57C77">
      <w:pPr>
        <w:spacing w:line="276" w:lineRule="auto"/>
        <w:ind w:left="709"/>
        <w:jc w:val="both"/>
        <w:rPr>
          <w:rFonts w:ascii="Arial" w:hAnsi="Arial" w:cs="Arial"/>
        </w:rPr>
      </w:pPr>
    </w:p>
    <w:p w14:paraId="7113CB53" w14:textId="1B511A1E" w:rsidR="009651D7" w:rsidRPr="00A57C77" w:rsidRDefault="009651D7" w:rsidP="00A57C77">
      <w:pPr>
        <w:spacing w:line="276" w:lineRule="auto"/>
        <w:ind w:left="567" w:hanging="567"/>
        <w:jc w:val="both"/>
        <w:rPr>
          <w:rFonts w:ascii="Arial" w:hAnsi="Arial" w:cs="Arial"/>
        </w:rPr>
      </w:pPr>
      <w:proofErr w:type="spellStart"/>
      <w:r w:rsidRPr="00A57C77">
        <w:rPr>
          <w:rFonts w:ascii="Arial" w:hAnsi="Arial" w:cs="Arial"/>
        </w:rPr>
        <w:t>Adb</w:t>
      </w:r>
      <w:proofErr w:type="spellEnd"/>
      <w:r w:rsidRPr="00A57C77">
        <w:rPr>
          <w:rFonts w:ascii="Arial" w:hAnsi="Arial" w:cs="Arial"/>
        </w:rPr>
        <w:t xml:space="preserve">. </w:t>
      </w:r>
      <w:r w:rsidRPr="00A57C77">
        <w:rPr>
          <w:rFonts w:ascii="Arial" w:hAnsi="Arial" w:cs="Arial"/>
        </w:rPr>
        <w:tab/>
        <w:t xml:space="preserve">Głównym celem procesu wdrażania Strategii jest </w:t>
      </w:r>
      <w:r w:rsidR="00BF0937" w:rsidRPr="00A57C77">
        <w:rPr>
          <w:rFonts w:ascii="Arial" w:hAnsi="Arial" w:cs="Arial"/>
        </w:rPr>
        <w:t>zachęcenie społeczności</w:t>
      </w:r>
      <w:r w:rsidRPr="00A57C77">
        <w:rPr>
          <w:rFonts w:ascii="Arial" w:hAnsi="Arial" w:cs="Arial"/>
        </w:rPr>
        <w:t xml:space="preserve"> lokalnej do aktywnego udziału w planowaniu i realizacji zaplanowanych działań zgodnie z ideą planowania strategicznego, które w konsekwencji przyczynią się do rozwoju społecznego i gospodarczego gminy. Z tego </w:t>
      </w:r>
      <w:r w:rsidR="00BF0937" w:rsidRPr="00A57C77">
        <w:rPr>
          <w:rFonts w:ascii="Arial" w:hAnsi="Arial" w:cs="Arial"/>
        </w:rPr>
        <w:t>względu wdrażanie</w:t>
      </w:r>
      <w:r w:rsidRPr="00A57C77">
        <w:rPr>
          <w:rFonts w:ascii="Arial" w:hAnsi="Arial" w:cs="Arial"/>
        </w:rPr>
        <w:t xml:space="preserve"> założeń przedmiotowej Strategii jest oparte o jak najszerszy udział społeczności lokalnej z zachowaniem dwóch podstawowych zasad: jawności działania związanej z informowaniem mieszkańców o procesie wdrażania Strategii oraz szerokim zakresem prowadzonych działań zmierzających do uaktywnienia możliwie największej liczby mieszkańców gminy. Proces wdrażania Strategii został zaplanowany i zostanie oparty o dostępne na obszarze gminy środki komunikacji społecznej tak, aby informacje te były powszechnie dostępne dla jak najszerszej grupy osób, a ich redagowanie ze strony Urzędu </w:t>
      </w:r>
      <w:r w:rsidR="00386C00" w:rsidRPr="00A57C77">
        <w:rPr>
          <w:rFonts w:ascii="Arial" w:hAnsi="Arial" w:cs="Arial"/>
        </w:rPr>
        <w:t>Miasta</w:t>
      </w:r>
      <w:r w:rsidRPr="00A57C77">
        <w:rPr>
          <w:rFonts w:ascii="Arial" w:hAnsi="Arial" w:cs="Arial"/>
        </w:rPr>
        <w:t xml:space="preserve"> jako podmiotu wdrażającego gwarantowało ich systematyczność i aktualność. W tym celu zdecydowano się na oparcie tych działań o wszystkie dostępne powszechnie środki przekazu – od bezpośrednich spotkań z mieszkańcami poprzez wykorzystanie lokalnych mediów, a na sieci internetowej kończąc. W tym zakresie formy informacji i promocji o prowadzonych działaniach będą oparte o:</w:t>
      </w:r>
    </w:p>
    <w:p w14:paraId="1F6C19ED" w14:textId="2813DEBB" w:rsidR="009651D7" w:rsidRPr="00A57C77" w:rsidRDefault="009651D7" w:rsidP="004254C3">
      <w:pPr>
        <w:numPr>
          <w:ilvl w:val="0"/>
          <w:numId w:val="86"/>
        </w:numPr>
        <w:spacing w:line="276" w:lineRule="auto"/>
        <w:ind w:left="993"/>
        <w:jc w:val="both"/>
        <w:rPr>
          <w:rFonts w:ascii="Arial" w:hAnsi="Arial" w:cs="Arial"/>
        </w:rPr>
      </w:pPr>
      <w:r w:rsidRPr="00A57C77">
        <w:rPr>
          <w:rFonts w:ascii="Arial" w:hAnsi="Arial" w:cs="Arial"/>
        </w:rPr>
        <w:t xml:space="preserve">Opracowanie streszczenia Strategii zawierającego główne elementy najważniejsze dla potencjalnych beneficjentów – założenia dotyczące celów Strategii oraz planowanych do realizacji przedsięwzięć. Opracowanie to wydrukowane w formie papierowej będzie dystrybuowane wśród osób potencjalnie zainteresowanych i zaangażowanych w proces wdrażania Strategii, w tym przede wszystkim: osób biorących aktywny udział </w:t>
      </w:r>
      <w:r w:rsidR="000949A4">
        <w:rPr>
          <w:rFonts w:ascii="Arial" w:hAnsi="Arial" w:cs="Arial"/>
        </w:rPr>
        <w:br/>
      </w:r>
      <w:r w:rsidRPr="00A57C77">
        <w:rPr>
          <w:rFonts w:ascii="Arial" w:hAnsi="Arial" w:cs="Arial"/>
        </w:rPr>
        <w:t xml:space="preserve">w opracowywaniu Strategii, osób i instytucji jakie wzięły udział </w:t>
      </w:r>
      <w:r w:rsidR="000949A4">
        <w:rPr>
          <w:rFonts w:ascii="Arial" w:hAnsi="Arial" w:cs="Arial"/>
        </w:rPr>
        <w:br/>
      </w:r>
      <w:r w:rsidRPr="00A57C77">
        <w:rPr>
          <w:rFonts w:ascii="Arial" w:hAnsi="Arial" w:cs="Arial"/>
        </w:rPr>
        <w:t xml:space="preserve">w organizowanych spotkaniach dotyczących prac nad Strategią, potencjalnych beneficjentów działań opracowanych w ramach Strategii. </w:t>
      </w:r>
    </w:p>
    <w:p w14:paraId="112B6CCC" w14:textId="3EF0AA92" w:rsidR="009651D7" w:rsidRPr="00A57C77" w:rsidRDefault="009651D7" w:rsidP="004254C3">
      <w:pPr>
        <w:numPr>
          <w:ilvl w:val="0"/>
          <w:numId w:val="86"/>
        </w:numPr>
        <w:spacing w:line="276" w:lineRule="auto"/>
        <w:ind w:left="993"/>
        <w:jc w:val="both"/>
        <w:rPr>
          <w:rFonts w:ascii="Arial" w:hAnsi="Arial" w:cs="Arial"/>
        </w:rPr>
      </w:pPr>
      <w:r w:rsidRPr="00A57C77">
        <w:rPr>
          <w:rFonts w:ascii="Arial" w:hAnsi="Arial" w:cs="Arial"/>
        </w:rPr>
        <w:lastRenderedPageBreak/>
        <w:t xml:space="preserve">Rozpowszechnienie pełnej wersji Strategii – całość Strategii będzie wydrukowana w formie książkowej i udostępniana zainteresowanych osobom na organizowanych spotkaniach i konferencjach oraz w siedzibie Urzędu </w:t>
      </w:r>
      <w:r w:rsidR="009E193D" w:rsidRPr="00A57C77">
        <w:rPr>
          <w:rFonts w:ascii="Arial" w:hAnsi="Arial" w:cs="Arial"/>
        </w:rPr>
        <w:t>Miasta</w:t>
      </w:r>
      <w:r w:rsidRPr="00A57C77">
        <w:rPr>
          <w:rFonts w:ascii="Arial" w:hAnsi="Arial" w:cs="Arial"/>
        </w:rPr>
        <w:t xml:space="preserve">. Jednocześnie Strategia będzie głównym dokumentem możliwym do ściągnięcia na stronie internetowej Gminy. </w:t>
      </w:r>
    </w:p>
    <w:p w14:paraId="49F97D77" w14:textId="30D7C5FA" w:rsidR="009651D7" w:rsidRPr="00A57C77" w:rsidRDefault="009651D7" w:rsidP="004254C3">
      <w:pPr>
        <w:numPr>
          <w:ilvl w:val="0"/>
          <w:numId w:val="86"/>
        </w:numPr>
        <w:spacing w:line="276" w:lineRule="auto"/>
        <w:ind w:left="993"/>
        <w:jc w:val="both"/>
        <w:rPr>
          <w:rFonts w:ascii="Arial" w:hAnsi="Arial" w:cs="Arial"/>
        </w:rPr>
      </w:pPr>
      <w:r w:rsidRPr="00A57C77">
        <w:rPr>
          <w:rFonts w:ascii="Arial" w:hAnsi="Arial" w:cs="Arial"/>
        </w:rPr>
        <w:t xml:space="preserve">Spotkanie podsumowujące proces budowania Strategii i prezentująca jej główne założenia. </w:t>
      </w:r>
      <w:r w:rsidR="00080E10" w:rsidRPr="00A57C77">
        <w:rPr>
          <w:rFonts w:ascii="Arial" w:hAnsi="Arial" w:cs="Arial"/>
        </w:rPr>
        <w:t>P</w:t>
      </w:r>
      <w:r w:rsidRPr="00A57C77">
        <w:rPr>
          <w:rFonts w:ascii="Arial" w:hAnsi="Arial" w:cs="Arial"/>
        </w:rPr>
        <w:t xml:space="preserve">o zatwierdzeniu Strategii przez władze Gminy zostanie zorganizowane spotkanie podsumowujące proces tworzenia Strategii, </w:t>
      </w:r>
    </w:p>
    <w:p w14:paraId="034F1048" w14:textId="77777777" w:rsidR="009651D7" w:rsidRPr="00A57C77" w:rsidRDefault="009651D7" w:rsidP="004254C3">
      <w:pPr>
        <w:numPr>
          <w:ilvl w:val="0"/>
          <w:numId w:val="86"/>
        </w:numPr>
        <w:spacing w:line="276" w:lineRule="auto"/>
        <w:ind w:left="993"/>
        <w:jc w:val="both"/>
        <w:rPr>
          <w:rFonts w:ascii="Arial" w:hAnsi="Arial" w:cs="Arial"/>
        </w:rPr>
      </w:pPr>
      <w:r w:rsidRPr="00A57C77">
        <w:rPr>
          <w:rFonts w:ascii="Arial" w:hAnsi="Arial" w:cs="Arial"/>
        </w:rPr>
        <w:t xml:space="preserve">Prasa lokalna i regionalna – z uwagi na liczne i ogólnie dostępne tytuły prasy lokalnej i regionalnej jakie ukazują się na obszarze gminy – także przy ich pomocy będą prowadzone akcje informacyjne o prowadzonych działaniach. W tym zakresie wykorzystanie tych mediów będzie dotyczyło 2 aspektów: </w:t>
      </w:r>
    </w:p>
    <w:p w14:paraId="0B3049AA" w14:textId="1D5468DA" w:rsidR="009651D7" w:rsidRPr="00A57C77" w:rsidRDefault="009651D7" w:rsidP="00A57C77">
      <w:pPr>
        <w:spacing w:line="276" w:lineRule="auto"/>
        <w:ind w:left="993"/>
        <w:jc w:val="both"/>
        <w:rPr>
          <w:rFonts w:ascii="Arial" w:hAnsi="Arial" w:cs="Arial"/>
        </w:rPr>
      </w:pPr>
      <w:r w:rsidRPr="00A57C77">
        <w:rPr>
          <w:rFonts w:ascii="Arial" w:hAnsi="Arial" w:cs="Arial"/>
        </w:rPr>
        <w:t xml:space="preserve">- zamieszczania odpłatnych ogłoszeń o realizacji głównych przedsięwzięć </w:t>
      </w:r>
      <w:r w:rsidR="000949A4">
        <w:rPr>
          <w:rFonts w:ascii="Arial" w:hAnsi="Arial" w:cs="Arial"/>
        </w:rPr>
        <w:br/>
      </w:r>
      <w:r w:rsidRPr="00A57C77">
        <w:rPr>
          <w:rFonts w:ascii="Arial" w:hAnsi="Arial" w:cs="Arial"/>
        </w:rPr>
        <w:t>w ramach Strategii,</w:t>
      </w:r>
    </w:p>
    <w:p w14:paraId="5686B861" w14:textId="4A474085" w:rsidR="009651D7" w:rsidRPr="00A57C77" w:rsidRDefault="009651D7" w:rsidP="00A57C77">
      <w:pPr>
        <w:spacing w:line="276" w:lineRule="auto"/>
        <w:ind w:left="993"/>
        <w:jc w:val="both"/>
        <w:rPr>
          <w:rFonts w:ascii="Arial" w:hAnsi="Arial" w:cs="Arial"/>
        </w:rPr>
      </w:pPr>
      <w:r w:rsidRPr="00A57C77">
        <w:rPr>
          <w:rFonts w:ascii="Arial" w:hAnsi="Arial" w:cs="Arial"/>
        </w:rPr>
        <w:t xml:space="preserve">- działania typu „publicity” polegające na informowaniu tych mediów </w:t>
      </w:r>
      <w:r w:rsidR="000949A4">
        <w:rPr>
          <w:rFonts w:ascii="Arial" w:hAnsi="Arial" w:cs="Arial"/>
        </w:rPr>
        <w:br/>
      </w:r>
      <w:r w:rsidRPr="00A57C77">
        <w:rPr>
          <w:rFonts w:ascii="Arial" w:hAnsi="Arial" w:cs="Arial"/>
        </w:rPr>
        <w:t>o wszystkich najważniejszych wydarzeniach dotyczących realizacji Strategii.</w:t>
      </w:r>
    </w:p>
    <w:p w14:paraId="095C45DC" w14:textId="02779A34" w:rsidR="009651D7" w:rsidRPr="00A57C77" w:rsidRDefault="009651D7" w:rsidP="004254C3">
      <w:pPr>
        <w:numPr>
          <w:ilvl w:val="0"/>
          <w:numId w:val="87"/>
        </w:numPr>
        <w:spacing w:line="276" w:lineRule="auto"/>
        <w:ind w:left="993"/>
        <w:jc w:val="both"/>
        <w:rPr>
          <w:rFonts w:ascii="Arial" w:hAnsi="Arial" w:cs="Arial"/>
        </w:rPr>
      </w:pPr>
      <w:r w:rsidRPr="00A57C77">
        <w:rPr>
          <w:rFonts w:ascii="Arial" w:hAnsi="Arial" w:cs="Arial"/>
        </w:rPr>
        <w:t xml:space="preserve">Strona internetowa Urzędu </w:t>
      </w:r>
      <w:r w:rsidR="00A9750B" w:rsidRPr="00A57C77">
        <w:rPr>
          <w:rFonts w:ascii="Arial" w:hAnsi="Arial" w:cs="Arial"/>
        </w:rPr>
        <w:t>Miasta</w:t>
      </w:r>
      <w:r w:rsidRPr="00A57C77">
        <w:rPr>
          <w:rFonts w:ascii="Arial" w:hAnsi="Arial" w:cs="Arial"/>
        </w:rPr>
        <w:t xml:space="preserve"> – jedną z głównych, obok planowanych spotkań z mieszkańcami form informowała i realizacji Strategii będzie </w:t>
      </w:r>
      <w:proofErr w:type="spellStart"/>
      <w:r w:rsidR="00BC0BEC" w:rsidRPr="00A57C77">
        <w:rPr>
          <w:rFonts w:ascii="Arial" w:hAnsi="Arial" w:cs="Arial"/>
        </w:rPr>
        <w:t>i</w:t>
      </w:r>
      <w:r w:rsidRPr="00A57C77">
        <w:rPr>
          <w:rFonts w:ascii="Arial" w:hAnsi="Arial" w:cs="Arial"/>
        </w:rPr>
        <w:t>nternet</w:t>
      </w:r>
      <w:proofErr w:type="spellEnd"/>
      <w:r w:rsidRPr="00A57C77">
        <w:rPr>
          <w:rFonts w:ascii="Arial" w:hAnsi="Arial" w:cs="Arial"/>
        </w:rPr>
        <w:t xml:space="preserve">. Jego coraz większa powszechność oraz możliwość szybkiego dotarcia do użytkownika powodują, że ta forma przepływu informacji będzie przez Urząd </w:t>
      </w:r>
      <w:r w:rsidR="00BC0BEC" w:rsidRPr="00A57C77">
        <w:rPr>
          <w:rFonts w:ascii="Arial" w:hAnsi="Arial" w:cs="Arial"/>
        </w:rPr>
        <w:t>Miasta</w:t>
      </w:r>
      <w:r w:rsidRPr="00A57C77">
        <w:rPr>
          <w:rFonts w:ascii="Arial" w:hAnsi="Arial" w:cs="Arial"/>
        </w:rPr>
        <w:t xml:space="preserve"> wdrążający Strategię szczególnie wykorzystywana. </w:t>
      </w:r>
      <w:r w:rsidR="000949A4">
        <w:rPr>
          <w:rFonts w:ascii="Arial" w:hAnsi="Arial" w:cs="Arial"/>
        </w:rPr>
        <w:br/>
      </w:r>
      <w:r w:rsidRPr="00A57C77">
        <w:rPr>
          <w:rFonts w:ascii="Arial" w:hAnsi="Arial" w:cs="Arial"/>
        </w:rPr>
        <w:t>W tym zakresie na stronie U</w:t>
      </w:r>
      <w:r w:rsidR="00BC0BEC" w:rsidRPr="00A57C77">
        <w:rPr>
          <w:rFonts w:ascii="Arial" w:hAnsi="Arial" w:cs="Arial"/>
        </w:rPr>
        <w:t>M</w:t>
      </w:r>
      <w:r w:rsidRPr="00A57C77">
        <w:rPr>
          <w:rFonts w:ascii="Arial" w:hAnsi="Arial" w:cs="Arial"/>
        </w:rPr>
        <w:t xml:space="preserve"> będą zamieszczane aktualne informacje </w:t>
      </w:r>
      <w:r w:rsidR="000949A4">
        <w:rPr>
          <w:rFonts w:ascii="Arial" w:hAnsi="Arial" w:cs="Arial"/>
        </w:rPr>
        <w:br/>
      </w:r>
      <w:r w:rsidRPr="00A57C77">
        <w:rPr>
          <w:rFonts w:ascii="Arial" w:hAnsi="Arial" w:cs="Arial"/>
        </w:rPr>
        <w:t xml:space="preserve">o procesie wdrażania założeń Strategii w życie. </w:t>
      </w:r>
    </w:p>
    <w:p w14:paraId="33F0D14E" w14:textId="77777777" w:rsidR="009651D7" w:rsidRPr="00A57C77" w:rsidRDefault="009651D7" w:rsidP="00A57C77">
      <w:pPr>
        <w:spacing w:line="276" w:lineRule="auto"/>
        <w:jc w:val="both"/>
        <w:rPr>
          <w:rFonts w:ascii="Arial" w:hAnsi="Arial" w:cs="Arial"/>
        </w:rPr>
      </w:pPr>
      <w:r w:rsidRPr="00A57C77">
        <w:rPr>
          <w:rFonts w:ascii="Arial" w:hAnsi="Arial" w:cs="Arial"/>
        </w:rPr>
        <w:t xml:space="preserve">Należy jednocześnie podkreślić, że wszystkie założone działania będą miały charakter zintegrowany i skoordynowany tak, aby jedne wspierały inne, a przez to były jak najbardziej efektywne. </w:t>
      </w:r>
    </w:p>
    <w:p w14:paraId="389A62A5" w14:textId="77777777" w:rsidR="009651D7" w:rsidRPr="00A57C77" w:rsidRDefault="009651D7" w:rsidP="00A57C77">
      <w:pPr>
        <w:spacing w:line="276" w:lineRule="auto"/>
        <w:jc w:val="both"/>
        <w:rPr>
          <w:rFonts w:ascii="Arial" w:hAnsi="Arial" w:cs="Arial"/>
        </w:rPr>
      </w:pPr>
    </w:p>
    <w:p w14:paraId="15C72E75" w14:textId="687165BF" w:rsidR="009651D7" w:rsidRPr="00A57C77" w:rsidRDefault="009651D7" w:rsidP="00A57C77">
      <w:pPr>
        <w:spacing w:line="276" w:lineRule="auto"/>
        <w:jc w:val="both"/>
        <w:rPr>
          <w:rFonts w:ascii="Arial" w:hAnsi="Arial" w:cs="Arial"/>
        </w:rPr>
      </w:pPr>
      <w:proofErr w:type="spellStart"/>
      <w:r w:rsidRPr="00A57C77">
        <w:rPr>
          <w:rFonts w:ascii="Arial" w:hAnsi="Arial" w:cs="Arial"/>
        </w:rPr>
        <w:t>Adc</w:t>
      </w:r>
      <w:proofErr w:type="spellEnd"/>
      <w:r w:rsidRPr="00A57C77">
        <w:rPr>
          <w:rFonts w:ascii="Arial" w:hAnsi="Arial" w:cs="Arial"/>
        </w:rPr>
        <w:t xml:space="preserve">. Aspekt merytoryczny – w aspekcie merytorycznym jednostka odpowiedzialna za całościowy proces wdrażania Strategii tj. </w:t>
      </w:r>
      <w:r w:rsidR="00BC0BEC" w:rsidRPr="00A57C77">
        <w:rPr>
          <w:rFonts w:ascii="Arial" w:hAnsi="Arial" w:cs="Arial"/>
        </w:rPr>
        <w:t>Miejski w Kartuzach</w:t>
      </w:r>
      <w:r w:rsidRPr="00A57C77">
        <w:rPr>
          <w:rFonts w:ascii="Arial" w:hAnsi="Arial" w:cs="Arial"/>
        </w:rPr>
        <w:t xml:space="preserve"> będzie odpowiedzialna także za koordynowanie merytoryczne realizacji celów i przedsięwzięć założonych do realizacji w ramach Strategii oraz analizę stopnia i poziomu realizacji założeń Strategii. W tym zakresie proces wdrażania będzie oparty o następujące elementy:</w:t>
      </w:r>
    </w:p>
    <w:p w14:paraId="154E022B" w14:textId="77777777" w:rsidR="009651D7" w:rsidRPr="00A57C77" w:rsidRDefault="009651D7" w:rsidP="004254C3">
      <w:pPr>
        <w:numPr>
          <w:ilvl w:val="0"/>
          <w:numId w:val="87"/>
        </w:numPr>
        <w:spacing w:line="276" w:lineRule="auto"/>
        <w:ind w:left="993"/>
        <w:jc w:val="both"/>
        <w:rPr>
          <w:rFonts w:ascii="Arial" w:hAnsi="Arial" w:cs="Arial"/>
        </w:rPr>
      </w:pPr>
      <w:r w:rsidRPr="00A57C77">
        <w:rPr>
          <w:rFonts w:ascii="Arial" w:hAnsi="Arial" w:cs="Arial"/>
        </w:rPr>
        <w:t xml:space="preserve">Realizacja założeń Strategii – w tym zakresie jednostka wdrażająca Strategię będzie odpowiedzialna za koordynowanie procesu realizacji założonych do realizacji w ramach Strategii celów i przedsięwzięć oraz weryfikację, czy realizowane na terenie gminy działania oraz całościowy proces rozwoju gminy są zgodne z założeniami Strategii. </w:t>
      </w:r>
    </w:p>
    <w:p w14:paraId="6CB5DFEB" w14:textId="77777777" w:rsidR="009651D7" w:rsidRPr="00A57C77" w:rsidRDefault="009651D7" w:rsidP="004254C3">
      <w:pPr>
        <w:numPr>
          <w:ilvl w:val="0"/>
          <w:numId w:val="87"/>
        </w:numPr>
        <w:spacing w:line="276" w:lineRule="auto"/>
        <w:ind w:left="993"/>
        <w:jc w:val="both"/>
        <w:rPr>
          <w:rFonts w:ascii="Arial" w:hAnsi="Arial" w:cs="Arial"/>
        </w:rPr>
      </w:pPr>
      <w:r w:rsidRPr="00A57C77">
        <w:rPr>
          <w:rFonts w:ascii="Arial" w:hAnsi="Arial" w:cs="Arial"/>
        </w:rPr>
        <w:t>Monitoring realizacji Strategii – w zakresie monitoringu jednostka wdrażająca będzie odpowiedzialna za systematyczny przegląd stopnia realizacji celów Strategii oraz założonych do zrealizowania wskaźników realizacji tych celów na poziomie produktu, rezultatu oraz oddziaływania. Etap monitoringu będzie w tym kontekście stanowił wstęp do procesu aktualizacji i korekty założeń Strategii.</w:t>
      </w:r>
    </w:p>
    <w:p w14:paraId="185C3256" w14:textId="416372EA" w:rsidR="009651D7" w:rsidRPr="00A57C77" w:rsidRDefault="009651D7" w:rsidP="004254C3">
      <w:pPr>
        <w:numPr>
          <w:ilvl w:val="0"/>
          <w:numId w:val="87"/>
        </w:numPr>
        <w:spacing w:line="276" w:lineRule="auto"/>
        <w:ind w:left="993"/>
        <w:jc w:val="both"/>
        <w:rPr>
          <w:rFonts w:ascii="Arial" w:hAnsi="Arial" w:cs="Arial"/>
        </w:rPr>
      </w:pPr>
      <w:r w:rsidRPr="00A57C77">
        <w:rPr>
          <w:rFonts w:ascii="Arial" w:hAnsi="Arial" w:cs="Arial"/>
        </w:rPr>
        <w:lastRenderedPageBreak/>
        <w:t xml:space="preserve">Aktualizacja Strategii – w wyniku prowadzonego monitoringu realizacji Strategii oraz przeprowadzonych działań o charakterze ewaluacji jednostka wdrażająca będzie miała możliwość dokonywania ewentualnych korekt </w:t>
      </w:r>
      <w:r w:rsidR="000949A4">
        <w:rPr>
          <w:rFonts w:ascii="Arial" w:hAnsi="Arial" w:cs="Arial"/>
        </w:rPr>
        <w:br/>
      </w:r>
      <w:r w:rsidRPr="00A57C77">
        <w:rPr>
          <w:rFonts w:ascii="Arial" w:hAnsi="Arial" w:cs="Arial"/>
        </w:rPr>
        <w:t>w przyjętych założeniach Strategii i ich zmian w odniesieniu do cząstkowych efektów jej realizacji.</w:t>
      </w:r>
    </w:p>
    <w:p w14:paraId="2403B961" w14:textId="1F3C536E" w:rsidR="009651D7" w:rsidRPr="00A57C77" w:rsidRDefault="009651D7" w:rsidP="004254C3">
      <w:pPr>
        <w:numPr>
          <w:ilvl w:val="0"/>
          <w:numId w:val="87"/>
        </w:numPr>
        <w:spacing w:line="276" w:lineRule="auto"/>
        <w:ind w:left="993"/>
        <w:jc w:val="both"/>
        <w:rPr>
          <w:rFonts w:ascii="Arial" w:hAnsi="Arial" w:cs="Arial"/>
        </w:rPr>
      </w:pPr>
      <w:r w:rsidRPr="00A57C77">
        <w:rPr>
          <w:rFonts w:ascii="Arial" w:hAnsi="Arial" w:cs="Arial"/>
        </w:rPr>
        <w:t xml:space="preserve">Ewaluacja Strategii – proces wdrażania Strategii zakłada przeprowadzenie corocznej ewaluacji założeń Strategii. W tym zakresie pracownicy Urzędu </w:t>
      </w:r>
      <w:r w:rsidR="00BC0BEC" w:rsidRPr="00A57C77">
        <w:rPr>
          <w:rFonts w:ascii="Arial" w:hAnsi="Arial" w:cs="Arial"/>
        </w:rPr>
        <w:t>Miasta</w:t>
      </w:r>
      <w:r w:rsidRPr="00A57C77">
        <w:rPr>
          <w:rFonts w:ascii="Arial" w:hAnsi="Arial" w:cs="Arial"/>
        </w:rPr>
        <w:t xml:space="preserve"> będą dokonywali corocznych podsumowań zrealizowanych działań </w:t>
      </w:r>
      <w:r w:rsidR="000949A4">
        <w:rPr>
          <w:rFonts w:ascii="Arial" w:hAnsi="Arial" w:cs="Arial"/>
        </w:rPr>
        <w:br/>
      </w:r>
      <w:r w:rsidRPr="00A57C77">
        <w:rPr>
          <w:rFonts w:ascii="Arial" w:hAnsi="Arial" w:cs="Arial"/>
        </w:rPr>
        <w:t xml:space="preserve">i ich wpływu na realizację założeń Strategii. Końcowym etapem tego procesu będzie sformułowanie zaleceń i uwag co do dalszego procesu wdrażania Strategii. Po zakończeniu okresu realizacji Strategii przeprowadzona zostanie </w:t>
      </w:r>
      <w:proofErr w:type="gramStart"/>
      <w:r w:rsidRPr="00A57C77">
        <w:rPr>
          <w:rFonts w:ascii="Arial" w:hAnsi="Arial" w:cs="Arial"/>
        </w:rPr>
        <w:t>ewaluacja  ex</w:t>
      </w:r>
      <w:proofErr w:type="gramEnd"/>
      <w:r w:rsidRPr="00A57C77">
        <w:rPr>
          <w:rFonts w:ascii="Arial" w:hAnsi="Arial" w:cs="Arial"/>
        </w:rPr>
        <w:t xml:space="preserve">-post (dokonana z wykorzystaniem przeprowadzonych dotychczas ewaluacji rocznych) określająca całościowy poziom realizacji założeń Strategii. </w:t>
      </w:r>
    </w:p>
    <w:p w14:paraId="3DEB7131" w14:textId="77777777" w:rsidR="009651D7" w:rsidRPr="00A57C77" w:rsidRDefault="009651D7" w:rsidP="00A57C77">
      <w:pPr>
        <w:spacing w:line="276" w:lineRule="auto"/>
        <w:rPr>
          <w:rFonts w:ascii="Arial" w:hAnsi="Arial" w:cs="Arial"/>
        </w:rPr>
      </w:pPr>
    </w:p>
    <w:p w14:paraId="5E6CCB13" w14:textId="722E08C0" w:rsidR="009651D7" w:rsidRPr="00A57C77" w:rsidRDefault="005C38A9" w:rsidP="005C38A9">
      <w:pPr>
        <w:pStyle w:val="jarek2"/>
      </w:pPr>
      <w:bookmarkStart w:id="59" w:name="_Toc391989309"/>
      <w:bookmarkStart w:id="60" w:name="_Toc67869817"/>
      <w:r>
        <w:t>13.2</w:t>
      </w:r>
      <w:r w:rsidR="009651D7" w:rsidRPr="00A57C77">
        <w:t>. Monitoring i aktualizacja Strategii</w:t>
      </w:r>
      <w:bookmarkEnd w:id="59"/>
      <w:bookmarkEnd w:id="60"/>
    </w:p>
    <w:p w14:paraId="336D1FD4" w14:textId="3F9B6409" w:rsidR="009651D7" w:rsidRPr="00A57C77" w:rsidRDefault="009651D7" w:rsidP="00A57C77">
      <w:pPr>
        <w:spacing w:line="276" w:lineRule="auto"/>
        <w:jc w:val="both"/>
        <w:rPr>
          <w:rFonts w:ascii="Arial" w:hAnsi="Arial" w:cs="Arial"/>
        </w:rPr>
      </w:pPr>
      <w:r w:rsidRPr="00A57C77">
        <w:rPr>
          <w:rFonts w:ascii="Arial" w:hAnsi="Arial" w:cs="Arial"/>
        </w:rPr>
        <w:tab/>
        <w:t xml:space="preserve">Monitoring Strategii będzie stanowił proces stałego kontrolowania, czy realizacja tego dokumentu przebiega zgodnie z założeniami, czy są osiągane cele </w:t>
      </w:r>
      <w:r w:rsidR="00A962C4">
        <w:rPr>
          <w:rFonts w:ascii="Arial" w:hAnsi="Arial" w:cs="Arial"/>
        </w:rPr>
        <w:br/>
      </w:r>
      <w:r w:rsidRPr="00A57C77">
        <w:rPr>
          <w:rFonts w:ascii="Arial" w:hAnsi="Arial" w:cs="Arial"/>
        </w:rPr>
        <w:t xml:space="preserve">i rezultaty określone w Strategii oraz jak przebiega proces wdrażania założeń Strategii w życie. Tym samym proces monitorowania będzie służył dostarczaniu informacji na podstawie których jednostka wdrażająca będzie mogła systematycznie dowiadywać się o występowaniu problemów i rozbieżności w realizacji przedsięwzięć i osiągnięciu celów Strategii. </w:t>
      </w:r>
    </w:p>
    <w:p w14:paraId="7C6AD1D1" w14:textId="77777777" w:rsidR="009651D7" w:rsidRPr="00A57C77" w:rsidRDefault="009651D7" w:rsidP="00A57C77">
      <w:pPr>
        <w:spacing w:line="276" w:lineRule="auto"/>
        <w:jc w:val="both"/>
        <w:rPr>
          <w:rFonts w:ascii="Arial" w:hAnsi="Arial" w:cs="Arial"/>
        </w:rPr>
      </w:pPr>
      <w:r w:rsidRPr="00A57C77">
        <w:rPr>
          <w:rFonts w:ascii="Arial" w:hAnsi="Arial" w:cs="Arial"/>
        </w:rPr>
        <w:tab/>
        <w:t>System monitorowania Strategii będzie prowadzony przez jednostkę wdrążającą i będzie oparty o następujące elementy:</w:t>
      </w:r>
    </w:p>
    <w:p w14:paraId="29003BE8" w14:textId="685953F6" w:rsidR="009651D7" w:rsidRPr="00A57C77" w:rsidRDefault="009651D7" w:rsidP="004254C3">
      <w:pPr>
        <w:numPr>
          <w:ilvl w:val="0"/>
          <w:numId w:val="88"/>
        </w:numPr>
        <w:spacing w:line="276" w:lineRule="auto"/>
        <w:jc w:val="both"/>
        <w:rPr>
          <w:rFonts w:ascii="Arial" w:hAnsi="Arial" w:cs="Arial"/>
        </w:rPr>
      </w:pPr>
      <w:r w:rsidRPr="00A57C77">
        <w:rPr>
          <w:rFonts w:ascii="Arial" w:hAnsi="Arial" w:cs="Arial"/>
        </w:rPr>
        <w:t xml:space="preserve">Analizę celów Strategii – w tym zakresie proces monitorowania będzie oparty o układ matrycy logicznej ukazującej logiczne powiązanie pomiędzy założonymi celami Strategii – głównymi i szczegółowymi poprzez zmierzające do ich realizacji przedsięwzięcia, po konkretne działania realizowane </w:t>
      </w:r>
      <w:r w:rsidR="000949A4">
        <w:rPr>
          <w:rFonts w:ascii="Arial" w:hAnsi="Arial" w:cs="Arial"/>
        </w:rPr>
        <w:br/>
      </w:r>
      <w:r w:rsidRPr="00A57C77">
        <w:rPr>
          <w:rFonts w:ascii="Arial" w:hAnsi="Arial" w:cs="Arial"/>
        </w:rPr>
        <w:t>w ramach poszczególnych przedsięwzięć. Podejście takie w znacznym stopniu ułatwi monitorowanie procesu realizacji Strategii i na każdym etapie ukaże stopień tej realizacji oraz logiczne powiązania między realizowanymi działaniami a założeniami Strategii,</w:t>
      </w:r>
    </w:p>
    <w:p w14:paraId="09070C3A" w14:textId="475977AC" w:rsidR="009651D7" w:rsidRPr="00A57C77" w:rsidRDefault="009651D7" w:rsidP="004254C3">
      <w:pPr>
        <w:numPr>
          <w:ilvl w:val="0"/>
          <w:numId w:val="88"/>
        </w:numPr>
        <w:spacing w:line="276" w:lineRule="auto"/>
        <w:jc w:val="both"/>
        <w:rPr>
          <w:rFonts w:ascii="Arial" w:hAnsi="Arial" w:cs="Arial"/>
        </w:rPr>
      </w:pPr>
      <w:r w:rsidRPr="00A57C77">
        <w:rPr>
          <w:rFonts w:ascii="Arial" w:hAnsi="Arial" w:cs="Arial"/>
        </w:rPr>
        <w:t xml:space="preserve">Przegląd wskaźników realizacji założeń Strategii – podobnie jak w przypadku celów Strategii tak i w zakresie wskaźników będą one weryfikowane za pomocą matrycy logicznej ukazującej także mierzalne efekty prowadzonych działań. </w:t>
      </w:r>
      <w:r w:rsidR="00A962C4">
        <w:rPr>
          <w:rFonts w:ascii="Arial" w:hAnsi="Arial" w:cs="Arial"/>
        </w:rPr>
        <w:br/>
      </w:r>
      <w:r w:rsidRPr="00A57C77">
        <w:rPr>
          <w:rFonts w:ascii="Arial" w:hAnsi="Arial" w:cs="Arial"/>
        </w:rPr>
        <w:t>W tym zakresie osiągane wskaźniki będą odnoszone do wskaźników określonych na etapie planowania Strategii w odniesieniu do poszczególnych celów głównych, które zawierają zestaw wskaźników na poziomie produktu, rezultatu i oddziaływania umożliwiające wymierne określenie stopnia realizacji danego celu. W tym kontekście wskaźniki służą do weryfikacji rzeczywistych rezultatów projektu i służą do sprowadzenia stopnia wykonalności przyjętych celów Strategii.</w:t>
      </w:r>
    </w:p>
    <w:p w14:paraId="6E6CB17C" w14:textId="77777777" w:rsidR="009651D7" w:rsidRPr="00A57C77" w:rsidRDefault="009651D7" w:rsidP="004254C3">
      <w:pPr>
        <w:numPr>
          <w:ilvl w:val="0"/>
          <w:numId w:val="88"/>
        </w:numPr>
        <w:spacing w:line="276" w:lineRule="auto"/>
        <w:jc w:val="both"/>
        <w:rPr>
          <w:rFonts w:ascii="Arial" w:hAnsi="Arial" w:cs="Arial"/>
        </w:rPr>
      </w:pPr>
      <w:r w:rsidRPr="00A57C77">
        <w:rPr>
          <w:rFonts w:ascii="Arial" w:hAnsi="Arial" w:cs="Arial"/>
        </w:rPr>
        <w:lastRenderedPageBreak/>
        <w:t xml:space="preserve">Przegląd procedur wdrażania – przegląd procedur będzie stanowił na etapie monitorowania odniesienie do przyjętego systemu wdrażania Strategii. Przegląd procedur będzie w praktyce stanowił element oceny procesu wdrażania Strategii przez jednostkę wdrażającą. Dzięki temu procesowi uzyskane zostanie wyjaśnienie dotyczące roli, funkcji i odpowiedzialności poszczególnych instytucji i osób zaangażowanych w realizację Strategii.   </w:t>
      </w:r>
    </w:p>
    <w:p w14:paraId="5AE1C686" w14:textId="7A1D67C4" w:rsidR="009651D7" w:rsidRPr="00A57C77" w:rsidRDefault="009651D7" w:rsidP="00A57C77">
      <w:pPr>
        <w:spacing w:line="276" w:lineRule="auto"/>
        <w:ind w:firstLine="435"/>
        <w:jc w:val="both"/>
        <w:rPr>
          <w:rFonts w:ascii="Arial" w:hAnsi="Arial" w:cs="Arial"/>
        </w:rPr>
      </w:pPr>
      <w:r w:rsidRPr="00A57C77">
        <w:rPr>
          <w:rFonts w:ascii="Arial" w:hAnsi="Arial" w:cs="Arial"/>
        </w:rPr>
        <w:t xml:space="preserve">Plan monitoringu realizacji strategii będzie w tym zakresie oparty o raporty </w:t>
      </w:r>
      <w:r w:rsidR="000949A4">
        <w:rPr>
          <w:rFonts w:ascii="Arial" w:hAnsi="Arial" w:cs="Arial"/>
        </w:rPr>
        <w:br/>
      </w:r>
      <w:r w:rsidRPr="00A57C77">
        <w:rPr>
          <w:rFonts w:ascii="Arial" w:hAnsi="Arial" w:cs="Arial"/>
        </w:rPr>
        <w:t xml:space="preserve">z realizacji tego dokumentu sporządzane corocznie w jednostce wdrażającej </w:t>
      </w:r>
      <w:r w:rsidR="000949A4">
        <w:rPr>
          <w:rFonts w:ascii="Arial" w:hAnsi="Arial" w:cs="Arial"/>
        </w:rPr>
        <w:br/>
      </w:r>
      <w:r w:rsidRPr="00A57C77">
        <w:rPr>
          <w:rFonts w:ascii="Arial" w:hAnsi="Arial" w:cs="Arial"/>
        </w:rPr>
        <w:t xml:space="preserve">i zatwierdzane przez </w:t>
      </w:r>
      <w:r w:rsidR="000568B5" w:rsidRPr="00A57C77">
        <w:rPr>
          <w:rFonts w:ascii="Arial" w:hAnsi="Arial" w:cs="Arial"/>
        </w:rPr>
        <w:t>Burmistrza Kartuz</w:t>
      </w:r>
      <w:r w:rsidRPr="00A57C77">
        <w:rPr>
          <w:rFonts w:ascii="Arial" w:hAnsi="Arial" w:cs="Arial"/>
        </w:rPr>
        <w:t xml:space="preserve"> odpowiedzialnego za całościowy proces wdrażania Strategii w życie. System ten będzie oparty o analizę działań samorządu gminy i innych podmiotów zaangażowanych w realizację założeń Strategii. </w:t>
      </w:r>
    </w:p>
    <w:p w14:paraId="594C147D" w14:textId="77777777" w:rsidR="005C38A9" w:rsidRDefault="005C38A9" w:rsidP="00A57C77">
      <w:pPr>
        <w:pStyle w:val="jarek1"/>
      </w:pPr>
      <w:bookmarkStart w:id="61" w:name="_Toc391989310"/>
    </w:p>
    <w:p w14:paraId="073E9839" w14:textId="7F213DD8" w:rsidR="009651D7" w:rsidRPr="00A57C77" w:rsidRDefault="005C38A9" w:rsidP="00E269B3">
      <w:pPr>
        <w:pStyle w:val="jarek2"/>
      </w:pPr>
      <w:bookmarkStart w:id="62" w:name="_Toc67869818"/>
      <w:r>
        <w:t>13.3.</w:t>
      </w:r>
      <w:r w:rsidR="009651D7" w:rsidRPr="00A57C77">
        <w:t xml:space="preserve"> Proces ewaluacji Strategii</w:t>
      </w:r>
      <w:bookmarkEnd w:id="61"/>
      <w:bookmarkEnd w:id="62"/>
    </w:p>
    <w:p w14:paraId="658DEF91" w14:textId="3BD39BD5" w:rsidR="009651D7" w:rsidRPr="00A57C77" w:rsidRDefault="009651D7" w:rsidP="00A57C77">
      <w:pPr>
        <w:spacing w:line="276" w:lineRule="auto"/>
        <w:ind w:firstLine="708"/>
        <w:jc w:val="both"/>
        <w:rPr>
          <w:rFonts w:ascii="Arial" w:hAnsi="Arial" w:cs="Arial"/>
        </w:rPr>
      </w:pPr>
      <w:r w:rsidRPr="00A57C77">
        <w:rPr>
          <w:rFonts w:ascii="Arial" w:hAnsi="Arial" w:cs="Arial"/>
        </w:rPr>
        <w:t xml:space="preserve">Ewaluacja Strategii będzie oparta o realizację corocznych podsumowań zrealizowanych działań i ich wpływu na realizację założeń Strategii, czego końcowym etapem będzie sformułowanie zaleceń i uwag co do dalszego procesu wdrażania przedmiotowego dokumentu. Po zakończeniu okresu realizacji Strategii przeprowadzona zostanie ewaluacja ex-post określająca całościowy poziom realizacji założeń Strategii. </w:t>
      </w:r>
    </w:p>
    <w:p w14:paraId="112C7262" w14:textId="77777777" w:rsidR="009651D7" w:rsidRPr="00A57C77" w:rsidRDefault="009651D7" w:rsidP="00A57C77">
      <w:pPr>
        <w:spacing w:line="276" w:lineRule="auto"/>
        <w:ind w:firstLine="708"/>
        <w:jc w:val="both"/>
        <w:rPr>
          <w:rFonts w:ascii="Arial" w:hAnsi="Arial" w:cs="Arial"/>
        </w:rPr>
      </w:pPr>
      <w:r w:rsidRPr="00A57C77">
        <w:rPr>
          <w:rFonts w:ascii="Arial" w:hAnsi="Arial" w:cs="Arial"/>
        </w:rPr>
        <w:t xml:space="preserve">Metodologia ewaluacji zostanie podzielona na 2 zasadnicze etapy dotyczące oceny efektów realizowanych przedsięwzięć i ich wpływu na realizację założeń Strategii, których końcowym efektem będzie raport ewaluacyjny. </w:t>
      </w:r>
    </w:p>
    <w:p w14:paraId="712CD1DF" w14:textId="05BFEA74" w:rsidR="009651D7" w:rsidRPr="00A57C77" w:rsidRDefault="009651D7" w:rsidP="00A57C77">
      <w:pPr>
        <w:spacing w:line="276" w:lineRule="auto"/>
        <w:jc w:val="both"/>
        <w:rPr>
          <w:rFonts w:ascii="Arial" w:hAnsi="Arial" w:cs="Arial"/>
        </w:rPr>
      </w:pPr>
      <w:r w:rsidRPr="00A57C77">
        <w:rPr>
          <w:rFonts w:ascii="Arial" w:hAnsi="Arial" w:cs="Arial"/>
        </w:rPr>
        <w:t>Ewaluacja ex-post dotycząca oceny efektów realizowanych przedsięwzięć i ich wpływu na realizację założeń Strategii będzie oparta o następujące założenia:</w:t>
      </w:r>
    </w:p>
    <w:p w14:paraId="5F7C41A9" w14:textId="77777777" w:rsidR="009651D7" w:rsidRPr="00A57C77" w:rsidRDefault="009651D7" w:rsidP="00A57C77">
      <w:pPr>
        <w:spacing w:line="276" w:lineRule="auto"/>
        <w:jc w:val="both"/>
        <w:rPr>
          <w:rFonts w:ascii="Arial" w:hAnsi="Arial" w:cs="Arial"/>
        </w:rPr>
      </w:pPr>
      <w:r w:rsidRPr="00A57C77">
        <w:rPr>
          <w:rFonts w:ascii="Arial" w:hAnsi="Arial" w:cs="Arial"/>
        </w:rPr>
        <w:t>I.</w:t>
      </w:r>
      <w:r w:rsidRPr="00A57C77">
        <w:rPr>
          <w:rFonts w:ascii="Arial" w:hAnsi="Arial" w:cs="Arial"/>
        </w:rPr>
        <w:tab/>
        <w:t>Podstawowe pytania badawcze i elementy o jakie będzie się opierało badanie:</w:t>
      </w:r>
    </w:p>
    <w:p w14:paraId="3CEFCEBB" w14:textId="30BF0058" w:rsidR="009651D7" w:rsidRPr="00A57C77" w:rsidRDefault="009651D7" w:rsidP="004254C3">
      <w:pPr>
        <w:numPr>
          <w:ilvl w:val="0"/>
          <w:numId w:val="89"/>
        </w:numPr>
        <w:spacing w:line="276" w:lineRule="auto"/>
        <w:ind w:left="1134"/>
        <w:jc w:val="both"/>
        <w:rPr>
          <w:rFonts w:ascii="Arial" w:hAnsi="Arial" w:cs="Arial"/>
        </w:rPr>
      </w:pPr>
      <w:r w:rsidRPr="00A57C77">
        <w:rPr>
          <w:rFonts w:ascii="Arial" w:hAnsi="Arial" w:cs="Arial"/>
        </w:rPr>
        <w:t xml:space="preserve">analiza efektów działań i operacji realizowanych w ramach poszczególnych przedsięwzięć w kontekście osiągnięcia wskaźników założonych w ramach każdego celu – zestawienie zbiorcze, ukazujące </w:t>
      </w:r>
      <w:r w:rsidR="000949A4">
        <w:rPr>
          <w:rFonts w:ascii="Arial" w:hAnsi="Arial" w:cs="Arial"/>
        </w:rPr>
        <w:br/>
      </w:r>
      <w:r w:rsidRPr="00A57C77">
        <w:rPr>
          <w:rFonts w:ascii="Arial" w:hAnsi="Arial" w:cs="Arial"/>
        </w:rPr>
        <w:t xml:space="preserve">w sposób ilościowy zrealizowane wskaźniki: produktu, rezultatu </w:t>
      </w:r>
      <w:r w:rsidR="000949A4">
        <w:rPr>
          <w:rFonts w:ascii="Arial" w:hAnsi="Arial" w:cs="Arial"/>
        </w:rPr>
        <w:br/>
      </w:r>
      <w:r w:rsidRPr="00A57C77">
        <w:rPr>
          <w:rFonts w:ascii="Arial" w:hAnsi="Arial" w:cs="Arial"/>
        </w:rPr>
        <w:t>i oddziaływania założone w każdym z celów,</w:t>
      </w:r>
    </w:p>
    <w:p w14:paraId="56DAA9B5" w14:textId="77777777" w:rsidR="009651D7" w:rsidRPr="00A57C77" w:rsidRDefault="009651D7" w:rsidP="004254C3">
      <w:pPr>
        <w:numPr>
          <w:ilvl w:val="0"/>
          <w:numId w:val="90"/>
        </w:numPr>
        <w:spacing w:line="276" w:lineRule="auto"/>
        <w:ind w:left="1134"/>
        <w:jc w:val="both"/>
        <w:rPr>
          <w:rFonts w:ascii="Arial" w:hAnsi="Arial" w:cs="Arial"/>
        </w:rPr>
      </w:pPr>
      <w:r w:rsidRPr="00A57C77">
        <w:rPr>
          <w:rFonts w:ascii="Arial" w:hAnsi="Arial" w:cs="Arial"/>
        </w:rPr>
        <w:t>analiza wpływu realizacji poszczególnych działań i operacji na zrealizowanie założeń poszczególnych przedsięwzięć założonych do realizacji w Strategii - analiza ilości projektów realizowanych w ramach każdego z przedsięwzięć i ocena przedsięwzięć najczęściej oraz najrzadziej realizowanych,</w:t>
      </w:r>
    </w:p>
    <w:p w14:paraId="1DAD736D" w14:textId="2892B231" w:rsidR="009651D7" w:rsidRPr="00A57C77" w:rsidRDefault="009651D7" w:rsidP="004254C3">
      <w:pPr>
        <w:numPr>
          <w:ilvl w:val="0"/>
          <w:numId w:val="90"/>
        </w:numPr>
        <w:spacing w:line="276" w:lineRule="auto"/>
        <w:ind w:left="1134"/>
        <w:jc w:val="both"/>
        <w:rPr>
          <w:rFonts w:ascii="Arial" w:hAnsi="Arial" w:cs="Arial"/>
        </w:rPr>
      </w:pPr>
      <w:r w:rsidRPr="00A57C77">
        <w:rPr>
          <w:rFonts w:ascii="Arial" w:hAnsi="Arial" w:cs="Arial"/>
        </w:rPr>
        <w:t xml:space="preserve">analiza wpływu realizacji poszczególnych działań i operacji na osiągnięcie założeń celów </w:t>
      </w:r>
      <w:r w:rsidR="000C7937" w:rsidRPr="00A57C77">
        <w:rPr>
          <w:rFonts w:ascii="Arial" w:hAnsi="Arial" w:cs="Arial"/>
        </w:rPr>
        <w:t>operacyjnych</w:t>
      </w:r>
      <w:r w:rsidRPr="00A57C77">
        <w:rPr>
          <w:rFonts w:ascii="Arial" w:hAnsi="Arial" w:cs="Arial"/>
        </w:rPr>
        <w:t xml:space="preserve"> wyznaczonych w ramach Strategii,</w:t>
      </w:r>
    </w:p>
    <w:p w14:paraId="2231DAF1" w14:textId="77777777" w:rsidR="009651D7" w:rsidRPr="00A57C77" w:rsidRDefault="009651D7" w:rsidP="004254C3">
      <w:pPr>
        <w:numPr>
          <w:ilvl w:val="0"/>
          <w:numId w:val="90"/>
        </w:numPr>
        <w:spacing w:line="276" w:lineRule="auto"/>
        <w:ind w:left="1134"/>
        <w:jc w:val="both"/>
        <w:rPr>
          <w:rFonts w:ascii="Arial" w:hAnsi="Arial" w:cs="Arial"/>
        </w:rPr>
      </w:pPr>
      <w:r w:rsidRPr="00A57C77">
        <w:rPr>
          <w:rFonts w:ascii="Arial" w:hAnsi="Arial" w:cs="Arial"/>
        </w:rPr>
        <w:t>analiza wpływu realizacji poszczególnych działań i operacji na osiągnięcie celów ogólnych wyznaczonych w ramach Strategii,</w:t>
      </w:r>
    </w:p>
    <w:p w14:paraId="6DA907D2" w14:textId="77777777" w:rsidR="009651D7" w:rsidRPr="00A57C77" w:rsidRDefault="009651D7" w:rsidP="004254C3">
      <w:pPr>
        <w:numPr>
          <w:ilvl w:val="0"/>
          <w:numId w:val="90"/>
        </w:numPr>
        <w:spacing w:line="276" w:lineRule="auto"/>
        <w:ind w:left="1134"/>
        <w:jc w:val="both"/>
        <w:rPr>
          <w:rFonts w:ascii="Arial" w:hAnsi="Arial" w:cs="Arial"/>
        </w:rPr>
      </w:pPr>
      <w:r w:rsidRPr="00A57C77">
        <w:rPr>
          <w:rFonts w:ascii="Arial" w:hAnsi="Arial" w:cs="Arial"/>
        </w:rPr>
        <w:t>analiza grup docelowych prowadzonych działań w ramach Strategii – ocena zintegrowanego charakteru Strategii,</w:t>
      </w:r>
    </w:p>
    <w:p w14:paraId="089DECF1" w14:textId="77777777" w:rsidR="009651D7" w:rsidRPr="00A57C77" w:rsidRDefault="009651D7" w:rsidP="004254C3">
      <w:pPr>
        <w:numPr>
          <w:ilvl w:val="0"/>
          <w:numId w:val="90"/>
        </w:numPr>
        <w:spacing w:line="276" w:lineRule="auto"/>
        <w:ind w:left="1134"/>
        <w:jc w:val="both"/>
        <w:rPr>
          <w:rFonts w:ascii="Arial" w:hAnsi="Arial" w:cs="Arial"/>
        </w:rPr>
      </w:pPr>
      <w:r w:rsidRPr="00A57C77">
        <w:rPr>
          <w:rFonts w:ascii="Arial" w:hAnsi="Arial" w:cs="Arial"/>
        </w:rPr>
        <w:t>ewentualny wykaz wniosków w formie uwag i rekomendacji dotyczących lepszego osiągania celów Strategii – rekomendacje, co do możliwych korekt wskaźników, zmian typów przedsięwzięć, celów, itp.</w:t>
      </w:r>
    </w:p>
    <w:p w14:paraId="2D979186" w14:textId="77777777" w:rsidR="009651D7" w:rsidRPr="00A57C77" w:rsidRDefault="009651D7" w:rsidP="00A57C77">
      <w:pPr>
        <w:spacing w:line="276" w:lineRule="auto"/>
        <w:jc w:val="both"/>
        <w:rPr>
          <w:rFonts w:ascii="Arial" w:hAnsi="Arial" w:cs="Arial"/>
        </w:rPr>
      </w:pPr>
    </w:p>
    <w:p w14:paraId="2AB68F75" w14:textId="19F0FBBF" w:rsidR="009651D7" w:rsidRPr="00A57C77" w:rsidRDefault="009651D7" w:rsidP="00A57C77">
      <w:pPr>
        <w:spacing w:line="276" w:lineRule="auto"/>
        <w:ind w:firstLine="360"/>
        <w:jc w:val="both"/>
        <w:rPr>
          <w:rFonts w:ascii="Arial" w:hAnsi="Arial" w:cs="Arial"/>
        </w:rPr>
      </w:pPr>
      <w:r w:rsidRPr="00A57C77">
        <w:rPr>
          <w:rFonts w:ascii="Arial" w:hAnsi="Arial" w:cs="Arial"/>
        </w:rPr>
        <w:t xml:space="preserve">Efektem przeprowadzenia corocznego badania będzie raport przygotowany </w:t>
      </w:r>
      <w:r w:rsidR="000949A4">
        <w:rPr>
          <w:rFonts w:ascii="Arial" w:hAnsi="Arial" w:cs="Arial"/>
        </w:rPr>
        <w:br/>
      </w:r>
      <w:r w:rsidRPr="00A57C77">
        <w:rPr>
          <w:rFonts w:ascii="Arial" w:hAnsi="Arial" w:cs="Arial"/>
        </w:rPr>
        <w:t xml:space="preserve">w terminie do końca I kwartału danego roku. Badanie ewaluacyjne zostanie przeprowadzone przez pracowników instytucji wdrażającej (Urzędu </w:t>
      </w:r>
      <w:r w:rsidR="000C7937" w:rsidRPr="00A57C77">
        <w:rPr>
          <w:rFonts w:ascii="Arial" w:hAnsi="Arial" w:cs="Arial"/>
        </w:rPr>
        <w:t xml:space="preserve">Miejskiego </w:t>
      </w:r>
      <w:r w:rsidR="000949A4">
        <w:rPr>
          <w:rFonts w:ascii="Arial" w:hAnsi="Arial" w:cs="Arial"/>
        </w:rPr>
        <w:br/>
      </w:r>
      <w:r w:rsidR="000C7937" w:rsidRPr="00A57C77">
        <w:rPr>
          <w:rFonts w:ascii="Arial" w:hAnsi="Arial" w:cs="Arial"/>
        </w:rPr>
        <w:t>w Kartuzach</w:t>
      </w:r>
      <w:r w:rsidRPr="00A57C77">
        <w:rPr>
          <w:rFonts w:ascii="Arial" w:hAnsi="Arial" w:cs="Arial"/>
        </w:rPr>
        <w:t xml:space="preserve">), którzy opracują także jego podsumowanie. </w:t>
      </w:r>
    </w:p>
    <w:p w14:paraId="38AA43CF" w14:textId="4CF67D4B" w:rsidR="009651D7" w:rsidRPr="00A57C77" w:rsidRDefault="009651D7" w:rsidP="00A57C77">
      <w:pPr>
        <w:spacing w:line="276" w:lineRule="auto"/>
        <w:jc w:val="both"/>
        <w:rPr>
          <w:rFonts w:ascii="Arial" w:hAnsi="Arial" w:cs="Arial"/>
        </w:rPr>
      </w:pPr>
      <w:r w:rsidRPr="00A57C77">
        <w:rPr>
          <w:rFonts w:ascii="Arial" w:hAnsi="Arial" w:cs="Arial"/>
        </w:rPr>
        <w:t xml:space="preserve">Każde kolejne badanie ewaluacyjne w zakresie podsumowań ostatniego roku będzie zawierało także w stosunku do przedstawionych pytań i elementów badania odniesienie ich do sumy dotychczas zrealizowanych w trakcie trwania Strategii tak, że w ostatnim roku badania raport z ewaluacji będzie zawierał podsumowanie efektów wybranych do realizacji operacji w całym okresie wdrażania Strategii. Pozwoli to na etapie ostatniego badania ewaluacyjnego uzyskać całkowity obraz </w:t>
      </w:r>
      <w:r w:rsidR="000949A4">
        <w:rPr>
          <w:rFonts w:ascii="Arial" w:hAnsi="Arial" w:cs="Arial"/>
        </w:rPr>
        <w:br/>
      </w:r>
      <w:r w:rsidRPr="00A57C77">
        <w:rPr>
          <w:rFonts w:ascii="Arial" w:hAnsi="Arial" w:cs="Arial"/>
        </w:rPr>
        <w:t>i ocenę realizacji założeń Strategii.</w:t>
      </w:r>
    </w:p>
    <w:p w14:paraId="76F840E6" w14:textId="77777777" w:rsidR="009651D7" w:rsidRPr="00A57C77" w:rsidRDefault="009651D7" w:rsidP="00A57C77">
      <w:pPr>
        <w:spacing w:line="276" w:lineRule="auto"/>
        <w:jc w:val="both"/>
        <w:rPr>
          <w:rFonts w:ascii="Arial" w:hAnsi="Arial" w:cs="Arial"/>
        </w:rPr>
      </w:pPr>
    </w:p>
    <w:p w14:paraId="2CDEBC8E" w14:textId="77777777" w:rsidR="009651D7" w:rsidRPr="00A57C77" w:rsidRDefault="009651D7" w:rsidP="00A57C77">
      <w:pPr>
        <w:spacing w:line="276" w:lineRule="auto"/>
        <w:ind w:firstLine="360"/>
        <w:jc w:val="both"/>
        <w:rPr>
          <w:rFonts w:ascii="Arial" w:hAnsi="Arial" w:cs="Arial"/>
        </w:rPr>
      </w:pPr>
      <w:r w:rsidRPr="00A57C77">
        <w:rPr>
          <w:rFonts w:ascii="Arial" w:hAnsi="Arial" w:cs="Arial"/>
        </w:rPr>
        <w:t>Wyniki tak przeprowadzonych badań ewaluacyjnych oraz opracowane raporty będą zawierały jako element obowiązkowy wnioski oraz rekomendacje i zalecenia, które pozwoliłyby na generalne usprawnienie procesu wdrażania Strategii. Wnioski te będą następnie służyły jako materiał wyjściowy do opracowania zmiany założeń Strategii. Sposób wykorzystania informacji uzyskanych z ewaluacji własnej będzie dotyczył przede wszystkim:</w:t>
      </w:r>
    </w:p>
    <w:p w14:paraId="77F456F2" w14:textId="77777777" w:rsidR="009651D7" w:rsidRPr="00A57C77" w:rsidRDefault="009651D7" w:rsidP="004254C3">
      <w:pPr>
        <w:numPr>
          <w:ilvl w:val="0"/>
          <w:numId w:val="91"/>
        </w:numPr>
        <w:spacing w:line="276" w:lineRule="auto"/>
        <w:jc w:val="both"/>
        <w:rPr>
          <w:rFonts w:ascii="Arial" w:hAnsi="Arial" w:cs="Arial"/>
        </w:rPr>
      </w:pPr>
      <w:r w:rsidRPr="00A57C77">
        <w:rPr>
          <w:rFonts w:ascii="Arial" w:hAnsi="Arial" w:cs="Arial"/>
        </w:rPr>
        <w:t xml:space="preserve">Analizy realizacji osiągnięcia celów określonych w Strategii – analizie zostaną przede wszystkim poddane cele szczegółowe, których realizacji jest zagrożona, lub które są realizowane w najmniejszym zakresie. </w:t>
      </w:r>
    </w:p>
    <w:p w14:paraId="73B86710" w14:textId="77777777" w:rsidR="009651D7" w:rsidRPr="00A57C77" w:rsidRDefault="009651D7" w:rsidP="004254C3">
      <w:pPr>
        <w:numPr>
          <w:ilvl w:val="0"/>
          <w:numId w:val="91"/>
        </w:numPr>
        <w:spacing w:line="276" w:lineRule="auto"/>
        <w:jc w:val="both"/>
        <w:rPr>
          <w:rFonts w:ascii="Arial" w:hAnsi="Arial" w:cs="Arial"/>
        </w:rPr>
      </w:pPr>
      <w:r w:rsidRPr="00A57C77">
        <w:rPr>
          <w:rFonts w:ascii="Arial" w:hAnsi="Arial" w:cs="Arial"/>
        </w:rPr>
        <w:t xml:space="preserve">Analizy poszczególnych przedsięwzięć wyznaczonych do realizacji w ramach zdefiniowanych celów – analizie zostaną poddane przede wszystkim te przedsięwzięcia oraz cele, w ramach których realizowana jest najmniejsza liczba projektów. </w:t>
      </w:r>
    </w:p>
    <w:p w14:paraId="0456D969" w14:textId="77777777" w:rsidR="009651D7" w:rsidRPr="00A57C77" w:rsidRDefault="009651D7" w:rsidP="004254C3">
      <w:pPr>
        <w:numPr>
          <w:ilvl w:val="0"/>
          <w:numId w:val="91"/>
        </w:numPr>
        <w:spacing w:line="276" w:lineRule="auto"/>
        <w:jc w:val="both"/>
        <w:rPr>
          <w:rFonts w:ascii="Arial" w:hAnsi="Arial" w:cs="Arial"/>
        </w:rPr>
      </w:pPr>
      <w:r w:rsidRPr="00A57C77">
        <w:rPr>
          <w:rFonts w:ascii="Arial" w:hAnsi="Arial" w:cs="Arial"/>
        </w:rPr>
        <w:t>Analiza procedur wdrażania Strategii – w przypadku pojawienia się tzw. „wąskich gardeł” możliwa jest weryfikacja tych zapisów.</w:t>
      </w:r>
    </w:p>
    <w:p w14:paraId="12DF49B8" w14:textId="01FF8EF3" w:rsidR="009651D7" w:rsidRPr="00A57C77" w:rsidRDefault="009651D7" w:rsidP="004254C3">
      <w:pPr>
        <w:numPr>
          <w:ilvl w:val="0"/>
          <w:numId w:val="91"/>
        </w:numPr>
        <w:spacing w:line="276" w:lineRule="auto"/>
        <w:jc w:val="both"/>
        <w:rPr>
          <w:rFonts w:ascii="Arial" w:hAnsi="Arial" w:cs="Arial"/>
        </w:rPr>
      </w:pPr>
      <w:r w:rsidRPr="00A57C77">
        <w:rPr>
          <w:rFonts w:ascii="Arial" w:hAnsi="Arial" w:cs="Arial"/>
        </w:rPr>
        <w:t xml:space="preserve">Opis wniosków - jak realizacja Strategii wpływa na rozwój społeczno – gospodarczy obszaru </w:t>
      </w:r>
      <w:r w:rsidR="000C7937" w:rsidRPr="00A57C77">
        <w:rPr>
          <w:rFonts w:ascii="Arial" w:hAnsi="Arial" w:cs="Arial"/>
        </w:rPr>
        <w:t>G</w:t>
      </w:r>
      <w:r w:rsidRPr="00A57C77">
        <w:rPr>
          <w:rFonts w:ascii="Arial" w:hAnsi="Arial" w:cs="Arial"/>
        </w:rPr>
        <w:t xml:space="preserve">miny </w:t>
      </w:r>
      <w:r w:rsidR="000C7937" w:rsidRPr="00A57C77">
        <w:rPr>
          <w:rFonts w:ascii="Arial" w:hAnsi="Arial" w:cs="Arial"/>
        </w:rPr>
        <w:t>Kartuzy</w:t>
      </w:r>
      <w:r w:rsidRPr="00A57C77">
        <w:rPr>
          <w:rFonts w:ascii="Arial" w:hAnsi="Arial" w:cs="Arial"/>
        </w:rPr>
        <w:t xml:space="preserve">. </w:t>
      </w:r>
    </w:p>
    <w:p w14:paraId="1A9362FF" w14:textId="77777777" w:rsidR="002139CF" w:rsidRDefault="002139CF" w:rsidP="00A57C77">
      <w:pPr>
        <w:spacing w:line="259" w:lineRule="auto"/>
        <w:rPr>
          <w:rFonts w:ascii="Arial" w:hAnsi="Arial" w:cs="Arial"/>
        </w:rPr>
      </w:pPr>
    </w:p>
    <w:p w14:paraId="5AA4D185" w14:textId="77777777" w:rsidR="002139CF" w:rsidRDefault="002139CF" w:rsidP="002139CF">
      <w:pPr>
        <w:pStyle w:val="jarek2"/>
      </w:pPr>
      <w:bookmarkStart w:id="63" w:name="_Toc67869819"/>
      <w:r>
        <w:t>13.4. W</w:t>
      </w:r>
      <w:r w:rsidRPr="002139CF">
        <w:t>ytyczne do sporządzania dokumentów wykonawczych</w:t>
      </w:r>
      <w:bookmarkEnd w:id="63"/>
    </w:p>
    <w:p w14:paraId="56429B8F" w14:textId="77777777" w:rsidR="002F087B" w:rsidRDefault="003F78DE" w:rsidP="005D3533">
      <w:pPr>
        <w:spacing w:line="276" w:lineRule="auto"/>
        <w:ind w:firstLine="708"/>
        <w:jc w:val="both"/>
        <w:rPr>
          <w:rFonts w:ascii="Arial" w:hAnsi="Arial" w:cs="Arial"/>
        </w:rPr>
      </w:pPr>
      <w:r w:rsidRPr="003F78DE">
        <w:rPr>
          <w:rFonts w:ascii="Arial" w:hAnsi="Arial" w:cs="Arial"/>
        </w:rPr>
        <w:t xml:space="preserve">Jako dokumenty wykonawcze względem </w:t>
      </w:r>
      <w:r w:rsidR="00D90267">
        <w:rPr>
          <w:rFonts w:ascii="Arial" w:hAnsi="Arial" w:cs="Arial"/>
        </w:rPr>
        <w:t>S</w:t>
      </w:r>
      <w:r w:rsidRPr="003F78DE">
        <w:rPr>
          <w:rFonts w:ascii="Arial" w:hAnsi="Arial" w:cs="Arial"/>
        </w:rPr>
        <w:t>trategii</w:t>
      </w:r>
      <w:r>
        <w:rPr>
          <w:rFonts w:ascii="Arial" w:hAnsi="Arial" w:cs="Arial"/>
        </w:rPr>
        <w:t xml:space="preserve"> </w:t>
      </w:r>
      <w:r w:rsidRPr="003F78DE">
        <w:rPr>
          <w:rFonts w:ascii="Arial" w:hAnsi="Arial" w:cs="Arial"/>
        </w:rPr>
        <w:t>należy rozumieć obowiązkowe lub</w:t>
      </w:r>
      <w:r>
        <w:rPr>
          <w:rFonts w:ascii="Arial" w:hAnsi="Arial" w:cs="Arial"/>
        </w:rPr>
        <w:t xml:space="preserve"> </w:t>
      </w:r>
      <w:r w:rsidRPr="003F78DE">
        <w:rPr>
          <w:rFonts w:ascii="Arial" w:hAnsi="Arial" w:cs="Arial"/>
        </w:rPr>
        <w:t>fakultatywne plany i programy funkcjonujące</w:t>
      </w:r>
      <w:r>
        <w:rPr>
          <w:rFonts w:ascii="Arial" w:hAnsi="Arial" w:cs="Arial"/>
        </w:rPr>
        <w:t xml:space="preserve"> </w:t>
      </w:r>
      <w:r w:rsidRPr="003F78DE">
        <w:rPr>
          <w:rFonts w:ascii="Arial" w:hAnsi="Arial" w:cs="Arial"/>
        </w:rPr>
        <w:t>w gminie.</w:t>
      </w:r>
      <w:r w:rsidR="00B064E1">
        <w:rPr>
          <w:rFonts w:ascii="Arial" w:hAnsi="Arial" w:cs="Arial"/>
        </w:rPr>
        <w:t xml:space="preserve"> </w:t>
      </w:r>
    </w:p>
    <w:p w14:paraId="28CECC7F" w14:textId="1DDB9A50" w:rsidR="00A55C89" w:rsidRDefault="00B064E1" w:rsidP="002F087B">
      <w:pPr>
        <w:spacing w:line="276" w:lineRule="auto"/>
        <w:ind w:firstLine="708"/>
        <w:jc w:val="both"/>
        <w:rPr>
          <w:rFonts w:ascii="Arial" w:hAnsi="Arial" w:cs="Arial"/>
        </w:rPr>
      </w:pPr>
      <w:r>
        <w:rPr>
          <w:rFonts w:ascii="Arial" w:hAnsi="Arial" w:cs="Arial"/>
        </w:rPr>
        <w:t xml:space="preserve">Z uwagi na fakt, że niniejszy dokument </w:t>
      </w:r>
      <w:r w:rsidR="00D176B2" w:rsidRPr="00D176B2">
        <w:rPr>
          <w:rFonts w:ascii="Arial" w:hAnsi="Arial" w:cs="Arial"/>
        </w:rPr>
        <w:t>jest zapisem intencji</w:t>
      </w:r>
      <w:r w:rsidR="00D176B2">
        <w:rPr>
          <w:rFonts w:ascii="Arial" w:hAnsi="Arial" w:cs="Arial"/>
        </w:rPr>
        <w:t xml:space="preserve"> i kierunków rozwoju</w:t>
      </w:r>
      <w:r w:rsidR="00D176B2" w:rsidRPr="00D176B2">
        <w:rPr>
          <w:rFonts w:ascii="Arial" w:hAnsi="Arial" w:cs="Arial"/>
        </w:rPr>
        <w:t>, a nie</w:t>
      </w:r>
      <w:r w:rsidR="00D176B2">
        <w:rPr>
          <w:rFonts w:ascii="Arial" w:hAnsi="Arial" w:cs="Arial"/>
        </w:rPr>
        <w:t xml:space="preserve"> </w:t>
      </w:r>
      <w:r w:rsidR="00D176B2" w:rsidRPr="00D176B2">
        <w:rPr>
          <w:rFonts w:ascii="Arial" w:hAnsi="Arial" w:cs="Arial"/>
        </w:rPr>
        <w:t>planem pracy,</w:t>
      </w:r>
      <w:r w:rsidR="003F78DE" w:rsidRPr="003F78DE">
        <w:rPr>
          <w:rFonts w:ascii="Arial" w:hAnsi="Arial" w:cs="Arial"/>
        </w:rPr>
        <w:t xml:space="preserve"> </w:t>
      </w:r>
      <w:r w:rsidR="001B651B">
        <w:rPr>
          <w:rFonts w:ascii="Arial" w:hAnsi="Arial" w:cs="Arial"/>
        </w:rPr>
        <w:t xml:space="preserve">istnieje w razie potrzeby </w:t>
      </w:r>
      <w:r w:rsidR="00B31946">
        <w:rPr>
          <w:rFonts w:ascii="Arial" w:hAnsi="Arial" w:cs="Arial"/>
        </w:rPr>
        <w:t xml:space="preserve">możliwość jego doszczegółowienia o wskazanie konkretnych projektów, które będą realizowane </w:t>
      </w:r>
      <w:r w:rsidR="00D9120F">
        <w:rPr>
          <w:rFonts w:ascii="Arial" w:hAnsi="Arial" w:cs="Arial"/>
        </w:rPr>
        <w:br/>
      </w:r>
      <w:r w:rsidR="00B31946">
        <w:rPr>
          <w:rFonts w:ascii="Arial" w:hAnsi="Arial" w:cs="Arial"/>
        </w:rPr>
        <w:t>w ramach wyznaczonych celów Strategii, wraz z określeniem ich przybliżonego budżetu, zakresu i terminu realizacji. Tego typu doszczegółowienie</w:t>
      </w:r>
      <w:r w:rsidR="00E81860">
        <w:rPr>
          <w:rFonts w:ascii="Arial" w:hAnsi="Arial" w:cs="Arial"/>
        </w:rPr>
        <w:t xml:space="preserve"> mogłoby mieć charakter </w:t>
      </w:r>
      <w:r w:rsidR="00764CD7">
        <w:rPr>
          <w:rFonts w:ascii="Arial" w:hAnsi="Arial" w:cs="Arial"/>
        </w:rPr>
        <w:t xml:space="preserve">dokumentów wykonawczych w postaci </w:t>
      </w:r>
      <w:r w:rsidR="00E81860">
        <w:rPr>
          <w:rFonts w:ascii="Arial" w:hAnsi="Arial" w:cs="Arial"/>
        </w:rPr>
        <w:t>„Programów strategicznych”</w:t>
      </w:r>
      <w:r w:rsidR="00787DCB">
        <w:rPr>
          <w:rFonts w:ascii="Arial" w:hAnsi="Arial" w:cs="Arial"/>
        </w:rPr>
        <w:t xml:space="preserve"> przygotowanych np. na poziomie celów głównych</w:t>
      </w:r>
      <w:r w:rsidR="00540DCF">
        <w:rPr>
          <w:rFonts w:ascii="Arial" w:hAnsi="Arial" w:cs="Arial"/>
        </w:rPr>
        <w:t>,</w:t>
      </w:r>
      <w:r w:rsidR="00787DCB">
        <w:rPr>
          <w:rFonts w:ascii="Arial" w:hAnsi="Arial" w:cs="Arial"/>
        </w:rPr>
        <w:t xml:space="preserve"> na zasadzie cel główny = Program strategiczny. </w:t>
      </w:r>
      <w:r w:rsidR="00A55C89">
        <w:rPr>
          <w:rFonts w:ascii="Arial" w:hAnsi="Arial" w:cs="Arial"/>
        </w:rPr>
        <w:t>Programy tego typu miałyby charakter p</w:t>
      </w:r>
      <w:r w:rsidR="00E8603B">
        <w:rPr>
          <w:rFonts w:ascii="Arial" w:hAnsi="Arial" w:cs="Arial"/>
        </w:rPr>
        <w:t>l</w:t>
      </w:r>
      <w:r w:rsidR="00A55C89">
        <w:rPr>
          <w:rFonts w:ascii="Arial" w:hAnsi="Arial" w:cs="Arial"/>
        </w:rPr>
        <w:t>anów, zawierających szczegółowe informacje o sposobach realizacji celów Strategii</w:t>
      </w:r>
      <w:r w:rsidR="00D57F13">
        <w:rPr>
          <w:rFonts w:ascii="Arial" w:hAnsi="Arial" w:cs="Arial"/>
        </w:rPr>
        <w:t xml:space="preserve">, które </w:t>
      </w:r>
      <w:r w:rsidR="006C5981">
        <w:rPr>
          <w:rFonts w:ascii="Arial" w:hAnsi="Arial" w:cs="Arial"/>
        </w:rPr>
        <w:t>powinny</w:t>
      </w:r>
      <w:r w:rsidR="00A55C89">
        <w:rPr>
          <w:rFonts w:ascii="Arial" w:hAnsi="Arial" w:cs="Arial"/>
        </w:rPr>
        <w:t>:</w:t>
      </w:r>
    </w:p>
    <w:p w14:paraId="20917113" w14:textId="133D8791" w:rsidR="00E426AC" w:rsidRPr="008167BE" w:rsidRDefault="00E426AC" w:rsidP="001E7F1D">
      <w:pPr>
        <w:pStyle w:val="Akapitzlist"/>
        <w:numPr>
          <w:ilvl w:val="0"/>
          <w:numId w:val="126"/>
        </w:numPr>
        <w:spacing w:after="0" w:line="276" w:lineRule="auto"/>
        <w:jc w:val="both"/>
        <w:rPr>
          <w:rFonts w:ascii="Arial" w:hAnsi="Arial" w:cs="Arial"/>
          <w:sz w:val="24"/>
          <w:szCs w:val="24"/>
        </w:rPr>
      </w:pPr>
      <w:r w:rsidRPr="008167BE">
        <w:rPr>
          <w:rFonts w:ascii="Arial" w:hAnsi="Arial" w:cs="Arial"/>
          <w:sz w:val="24"/>
          <w:szCs w:val="24"/>
        </w:rPr>
        <w:lastRenderedPageBreak/>
        <w:t xml:space="preserve">obejmować krótszy okres czasowy niż sama Strategia np. </w:t>
      </w:r>
      <w:r w:rsidR="00092A34">
        <w:rPr>
          <w:rFonts w:ascii="Arial" w:hAnsi="Arial" w:cs="Arial"/>
          <w:sz w:val="24"/>
          <w:szCs w:val="24"/>
        </w:rPr>
        <w:t xml:space="preserve">obecny </w:t>
      </w:r>
      <w:r w:rsidRPr="008167BE">
        <w:rPr>
          <w:rFonts w:ascii="Arial" w:hAnsi="Arial" w:cs="Arial"/>
          <w:sz w:val="24"/>
          <w:szCs w:val="24"/>
        </w:rPr>
        <w:t>okres programowania funduszy UE (2021-2027) oraz w przyszłości kolejne budżety UE,</w:t>
      </w:r>
    </w:p>
    <w:p w14:paraId="12F248BC" w14:textId="3F3088F3" w:rsidR="008379EA" w:rsidRPr="008167BE" w:rsidRDefault="008379EA" w:rsidP="001E7F1D">
      <w:pPr>
        <w:pStyle w:val="Akapitzlist"/>
        <w:numPr>
          <w:ilvl w:val="0"/>
          <w:numId w:val="126"/>
        </w:numPr>
        <w:spacing w:after="0" w:line="276" w:lineRule="auto"/>
        <w:jc w:val="both"/>
        <w:rPr>
          <w:rFonts w:ascii="Arial" w:hAnsi="Arial" w:cs="Arial"/>
          <w:sz w:val="24"/>
          <w:szCs w:val="24"/>
        </w:rPr>
      </w:pPr>
      <w:r w:rsidRPr="008167BE">
        <w:rPr>
          <w:rFonts w:ascii="Arial" w:hAnsi="Arial" w:cs="Arial"/>
          <w:sz w:val="24"/>
          <w:szCs w:val="24"/>
        </w:rPr>
        <w:t>koncentrować się na kwestiach stricte wykonawczych, wskazując wykaz projektów niezbędnych do realizacji celów Strategii, podmioty odpowiedzialne za ich realizację, szacowany budżet oraz okres realizacji,</w:t>
      </w:r>
    </w:p>
    <w:p w14:paraId="32DDA2BE" w14:textId="71D9ACF6" w:rsidR="008167BE" w:rsidRPr="008167BE" w:rsidRDefault="008167BE" w:rsidP="001E7F1D">
      <w:pPr>
        <w:pStyle w:val="Akapitzlist"/>
        <w:numPr>
          <w:ilvl w:val="0"/>
          <w:numId w:val="126"/>
        </w:numPr>
        <w:spacing w:after="0" w:line="276" w:lineRule="auto"/>
        <w:jc w:val="both"/>
        <w:rPr>
          <w:rFonts w:ascii="Arial" w:hAnsi="Arial" w:cs="Arial"/>
          <w:sz w:val="24"/>
          <w:szCs w:val="24"/>
        </w:rPr>
      </w:pPr>
      <w:r w:rsidRPr="008167BE">
        <w:rPr>
          <w:rFonts w:ascii="Arial" w:hAnsi="Arial" w:cs="Arial"/>
          <w:sz w:val="24"/>
          <w:szCs w:val="24"/>
        </w:rPr>
        <w:t xml:space="preserve">nawiązywać do struktury celów głównych, celów strategicznych </w:t>
      </w:r>
      <w:r w:rsidR="00B373C6">
        <w:rPr>
          <w:rFonts w:ascii="Arial" w:hAnsi="Arial" w:cs="Arial"/>
          <w:sz w:val="24"/>
          <w:szCs w:val="24"/>
        </w:rPr>
        <w:t xml:space="preserve">i operacyjnych </w:t>
      </w:r>
      <w:r w:rsidRPr="008167BE">
        <w:rPr>
          <w:rFonts w:ascii="Arial" w:hAnsi="Arial" w:cs="Arial"/>
          <w:sz w:val="24"/>
          <w:szCs w:val="24"/>
        </w:rPr>
        <w:t>oraz kierunków działań wskazanych w niniejszej Strategii,</w:t>
      </w:r>
    </w:p>
    <w:p w14:paraId="1F34F09E" w14:textId="46CD4CC2" w:rsidR="002139CF" w:rsidRDefault="008167BE" w:rsidP="001E7F1D">
      <w:pPr>
        <w:pStyle w:val="Akapitzlist"/>
        <w:numPr>
          <w:ilvl w:val="0"/>
          <w:numId w:val="126"/>
        </w:numPr>
        <w:spacing w:after="0" w:line="276" w:lineRule="auto"/>
        <w:jc w:val="both"/>
        <w:rPr>
          <w:rFonts w:ascii="Arial" w:hAnsi="Arial" w:cs="Arial"/>
          <w:sz w:val="24"/>
          <w:szCs w:val="24"/>
        </w:rPr>
      </w:pPr>
      <w:r w:rsidRPr="008167BE">
        <w:rPr>
          <w:rFonts w:ascii="Arial" w:hAnsi="Arial" w:cs="Arial"/>
          <w:sz w:val="24"/>
          <w:szCs w:val="24"/>
        </w:rPr>
        <w:t>bazować na wskazanych w diagnozie</w:t>
      </w:r>
      <w:r w:rsidR="00FC5558">
        <w:rPr>
          <w:rFonts w:ascii="Arial" w:hAnsi="Arial" w:cs="Arial"/>
          <w:sz w:val="24"/>
          <w:szCs w:val="24"/>
        </w:rPr>
        <w:t xml:space="preserve"> (</w:t>
      </w:r>
      <w:r w:rsidRPr="008167BE">
        <w:rPr>
          <w:rFonts w:ascii="Arial" w:hAnsi="Arial" w:cs="Arial"/>
          <w:sz w:val="24"/>
          <w:szCs w:val="24"/>
        </w:rPr>
        <w:t xml:space="preserve">w tym </w:t>
      </w:r>
      <w:r w:rsidR="00FC5558">
        <w:rPr>
          <w:rFonts w:ascii="Arial" w:hAnsi="Arial" w:cs="Arial"/>
          <w:sz w:val="24"/>
          <w:szCs w:val="24"/>
        </w:rPr>
        <w:t xml:space="preserve">w </w:t>
      </w:r>
      <w:r w:rsidRPr="008167BE">
        <w:rPr>
          <w:rFonts w:ascii="Arial" w:hAnsi="Arial" w:cs="Arial"/>
          <w:sz w:val="24"/>
          <w:szCs w:val="24"/>
        </w:rPr>
        <w:t>wynikach bada</w:t>
      </w:r>
      <w:r w:rsidR="00FC5558">
        <w:rPr>
          <w:rFonts w:ascii="Arial" w:hAnsi="Arial" w:cs="Arial"/>
          <w:sz w:val="24"/>
          <w:szCs w:val="24"/>
        </w:rPr>
        <w:t>ń</w:t>
      </w:r>
      <w:r w:rsidRPr="008167BE">
        <w:rPr>
          <w:rFonts w:ascii="Arial" w:hAnsi="Arial" w:cs="Arial"/>
          <w:sz w:val="24"/>
          <w:szCs w:val="24"/>
        </w:rPr>
        <w:t xml:space="preserve"> społecznych</w:t>
      </w:r>
      <w:r w:rsidR="00FC5558">
        <w:rPr>
          <w:rFonts w:ascii="Arial" w:hAnsi="Arial" w:cs="Arial"/>
          <w:sz w:val="24"/>
          <w:szCs w:val="24"/>
        </w:rPr>
        <w:t>)</w:t>
      </w:r>
      <w:r w:rsidRPr="008167BE">
        <w:rPr>
          <w:rFonts w:ascii="Arial" w:hAnsi="Arial" w:cs="Arial"/>
          <w:sz w:val="24"/>
          <w:szCs w:val="24"/>
        </w:rPr>
        <w:t xml:space="preserve"> najważniejszych potrzebach inwestycyjnych </w:t>
      </w:r>
      <w:r w:rsidR="00852C92">
        <w:rPr>
          <w:rFonts w:ascii="Arial" w:hAnsi="Arial" w:cs="Arial"/>
          <w:sz w:val="24"/>
          <w:szCs w:val="24"/>
        </w:rPr>
        <w:t>zidentyfikowanych</w:t>
      </w:r>
      <w:r w:rsidRPr="008167BE">
        <w:rPr>
          <w:rFonts w:ascii="Arial" w:hAnsi="Arial" w:cs="Arial"/>
          <w:sz w:val="24"/>
          <w:szCs w:val="24"/>
        </w:rPr>
        <w:t xml:space="preserve"> przez mieszkańców poszczególnych sołectw oraz miasta Kartuzy</w:t>
      </w:r>
      <w:r w:rsidR="00C56D5F">
        <w:rPr>
          <w:rFonts w:ascii="Arial" w:hAnsi="Arial" w:cs="Arial"/>
          <w:sz w:val="24"/>
          <w:szCs w:val="24"/>
        </w:rPr>
        <w:t>,</w:t>
      </w:r>
    </w:p>
    <w:p w14:paraId="659AE28C" w14:textId="1D8678C8" w:rsidR="00C56D5F" w:rsidRDefault="00010C44" w:rsidP="001E7F1D">
      <w:pPr>
        <w:pStyle w:val="Akapitzlist"/>
        <w:numPr>
          <w:ilvl w:val="0"/>
          <w:numId w:val="126"/>
        </w:numPr>
        <w:spacing w:after="0" w:line="276" w:lineRule="auto"/>
        <w:jc w:val="both"/>
        <w:rPr>
          <w:rFonts w:ascii="Arial" w:hAnsi="Arial" w:cs="Arial"/>
          <w:sz w:val="24"/>
          <w:szCs w:val="24"/>
        </w:rPr>
      </w:pPr>
      <w:r>
        <w:rPr>
          <w:rFonts w:ascii="Arial" w:hAnsi="Arial" w:cs="Arial"/>
          <w:sz w:val="24"/>
          <w:szCs w:val="24"/>
        </w:rPr>
        <w:t>stanowić</w:t>
      </w:r>
      <w:r w:rsidR="00C56D5F">
        <w:rPr>
          <w:rFonts w:ascii="Arial" w:hAnsi="Arial" w:cs="Arial"/>
          <w:sz w:val="24"/>
          <w:szCs w:val="24"/>
        </w:rPr>
        <w:t xml:space="preserve"> ważny </w:t>
      </w:r>
      <w:r w:rsidR="00A552AB">
        <w:rPr>
          <w:rFonts w:ascii="Arial" w:hAnsi="Arial" w:cs="Arial"/>
          <w:sz w:val="24"/>
          <w:szCs w:val="24"/>
        </w:rPr>
        <w:t>wkład</w:t>
      </w:r>
      <w:r w:rsidR="00C56D5F">
        <w:rPr>
          <w:rFonts w:ascii="Arial" w:hAnsi="Arial" w:cs="Arial"/>
          <w:sz w:val="24"/>
          <w:szCs w:val="24"/>
        </w:rPr>
        <w:t xml:space="preserve"> merytoryczny do opracowania Wieloletniej Prognozy Finansowej Gminy na kolejne lata oraz </w:t>
      </w:r>
      <w:r w:rsidR="00A552AB">
        <w:rPr>
          <w:rFonts w:ascii="Arial" w:hAnsi="Arial" w:cs="Arial"/>
          <w:sz w:val="24"/>
          <w:szCs w:val="24"/>
        </w:rPr>
        <w:t xml:space="preserve">bazę dla </w:t>
      </w:r>
      <w:r w:rsidR="00C56D5F">
        <w:rPr>
          <w:rFonts w:ascii="Arial" w:hAnsi="Arial" w:cs="Arial"/>
          <w:sz w:val="24"/>
          <w:szCs w:val="24"/>
        </w:rPr>
        <w:t xml:space="preserve">innych dokumentów wykonawczych. </w:t>
      </w:r>
    </w:p>
    <w:p w14:paraId="095B0B80" w14:textId="77777777" w:rsidR="00D9120F" w:rsidRDefault="00D9120F" w:rsidP="00547C8E">
      <w:pPr>
        <w:spacing w:line="276" w:lineRule="auto"/>
        <w:ind w:firstLine="708"/>
        <w:jc w:val="both"/>
        <w:rPr>
          <w:rFonts w:ascii="Arial" w:hAnsi="Arial" w:cs="Arial"/>
        </w:rPr>
      </w:pPr>
    </w:p>
    <w:p w14:paraId="0D02531F" w14:textId="3B9658E5" w:rsidR="00E87933" w:rsidRPr="00E87933" w:rsidRDefault="00010C44" w:rsidP="00547C8E">
      <w:pPr>
        <w:spacing w:line="276" w:lineRule="auto"/>
        <w:ind w:firstLine="708"/>
        <w:jc w:val="both"/>
        <w:rPr>
          <w:rFonts w:ascii="Arial" w:hAnsi="Arial" w:cs="Arial"/>
        </w:rPr>
      </w:pPr>
      <w:r>
        <w:rPr>
          <w:rFonts w:ascii="Arial" w:hAnsi="Arial" w:cs="Arial"/>
        </w:rPr>
        <w:t>Ponadto</w:t>
      </w:r>
      <w:r w:rsidR="00180582">
        <w:rPr>
          <w:rFonts w:ascii="Arial" w:hAnsi="Arial" w:cs="Arial"/>
        </w:rPr>
        <w:t xml:space="preserve"> </w:t>
      </w:r>
      <w:r>
        <w:rPr>
          <w:rFonts w:ascii="Arial" w:hAnsi="Arial" w:cs="Arial"/>
        </w:rPr>
        <w:t>następujące dokumenty</w:t>
      </w:r>
      <w:r w:rsidR="00547C8E">
        <w:rPr>
          <w:rFonts w:ascii="Arial" w:hAnsi="Arial" w:cs="Arial"/>
        </w:rPr>
        <w:t xml:space="preserve"> opracowywan</w:t>
      </w:r>
      <w:r>
        <w:rPr>
          <w:rFonts w:ascii="Arial" w:hAnsi="Arial" w:cs="Arial"/>
        </w:rPr>
        <w:t>e</w:t>
      </w:r>
      <w:r w:rsidR="00547C8E">
        <w:rPr>
          <w:rFonts w:ascii="Arial" w:hAnsi="Arial" w:cs="Arial"/>
        </w:rPr>
        <w:t xml:space="preserve"> prze</w:t>
      </w:r>
      <w:r w:rsidR="00D9120F">
        <w:rPr>
          <w:rFonts w:ascii="Arial" w:hAnsi="Arial" w:cs="Arial"/>
        </w:rPr>
        <w:t>z</w:t>
      </w:r>
      <w:r w:rsidR="00547C8E">
        <w:rPr>
          <w:rFonts w:ascii="Arial" w:hAnsi="Arial" w:cs="Arial"/>
        </w:rPr>
        <w:t xml:space="preserve"> gminę </w:t>
      </w:r>
      <w:r>
        <w:rPr>
          <w:rFonts w:ascii="Arial" w:hAnsi="Arial" w:cs="Arial"/>
        </w:rPr>
        <w:t>powinny być spójne</w:t>
      </w:r>
      <w:r w:rsidR="00547C8E" w:rsidRPr="00E87933">
        <w:rPr>
          <w:rFonts w:ascii="Arial" w:hAnsi="Arial" w:cs="Arial"/>
        </w:rPr>
        <w:t xml:space="preserve"> </w:t>
      </w:r>
      <w:r w:rsidR="00E022FC" w:rsidRPr="00E87933">
        <w:rPr>
          <w:rFonts w:ascii="Arial" w:hAnsi="Arial" w:cs="Arial"/>
        </w:rPr>
        <w:t>z niniejszą Strategią</w:t>
      </w:r>
      <w:r>
        <w:rPr>
          <w:rFonts w:ascii="Arial" w:hAnsi="Arial" w:cs="Arial"/>
        </w:rPr>
        <w:t>:</w:t>
      </w:r>
    </w:p>
    <w:p w14:paraId="46466031" w14:textId="17BA0F24" w:rsidR="00E87933" w:rsidRPr="00E87933" w:rsidRDefault="00E87933" w:rsidP="001E7F1D">
      <w:pPr>
        <w:pStyle w:val="Akapitzlist"/>
        <w:numPr>
          <w:ilvl w:val="1"/>
          <w:numId w:val="124"/>
        </w:numPr>
        <w:spacing w:line="276" w:lineRule="auto"/>
        <w:ind w:left="709"/>
        <w:jc w:val="both"/>
        <w:rPr>
          <w:rFonts w:ascii="Arial" w:hAnsi="Arial" w:cs="Arial"/>
          <w:sz w:val="24"/>
          <w:szCs w:val="24"/>
        </w:rPr>
      </w:pPr>
      <w:r w:rsidRPr="00E87933">
        <w:rPr>
          <w:rFonts w:ascii="Arial" w:hAnsi="Arial" w:cs="Arial"/>
          <w:sz w:val="24"/>
          <w:szCs w:val="24"/>
        </w:rPr>
        <w:t>Projekt założeń do planu zaopatrzenia w ciepło, energię elektryczną i paliwa gazowe dla gminy Kartuzy</w:t>
      </w:r>
      <w:r w:rsidR="00010C44">
        <w:rPr>
          <w:rFonts w:ascii="Arial" w:hAnsi="Arial" w:cs="Arial"/>
          <w:sz w:val="24"/>
          <w:szCs w:val="24"/>
        </w:rPr>
        <w:t>;</w:t>
      </w:r>
    </w:p>
    <w:p w14:paraId="200E8A78" w14:textId="52CED154" w:rsidR="00E87933" w:rsidRPr="00E87933" w:rsidRDefault="00E87933" w:rsidP="001E7F1D">
      <w:pPr>
        <w:pStyle w:val="Akapitzlist"/>
        <w:numPr>
          <w:ilvl w:val="1"/>
          <w:numId w:val="124"/>
        </w:numPr>
        <w:spacing w:line="276" w:lineRule="auto"/>
        <w:ind w:left="709"/>
        <w:jc w:val="both"/>
        <w:rPr>
          <w:rFonts w:ascii="Arial" w:hAnsi="Arial" w:cs="Arial"/>
          <w:sz w:val="24"/>
          <w:szCs w:val="24"/>
        </w:rPr>
      </w:pPr>
      <w:r w:rsidRPr="00E87933">
        <w:rPr>
          <w:rFonts w:ascii="Arial" w:hAnsi="Arial" w:cs="Arial"/>
          <w:sz w:val="24"/>
          <w:szCs w:val="24"/>
        </w:rPr>
        <w:t>Gminny Program Rewitalizacji Kartuz</w:t>
      </w:r>
      <w:r w:rsidR="00010C44">
        <w:rPr>
          <w:rFonts w:ascii="Arial" w:hAnsi="Arial" w:cs="Arial"/>
          <w:sz w:val="24"/>
          <w:szCs w:val="24"/>
        </w:rPr>
        <w:t>;</w:t>
      </w:r>
    </w:p>
    <w:p w14:paraId="407D07D1" w14:textId="616A3268" w:rsidR="00E87933" w:rsidRPr="00E87933" w:rsidRDefault="00E87933" w:rsidP="001E7F1D">
      <w:pPr>
        <w:pStyle w:val="Akapitzlist"/>
        <w:numPr>
          <w:ilvl w:val="1"/>
          <w:numId w:val="124"/>
        </w:numPr>
        <w:spacing w:line="276" w:lineRule="auto"/>
        <w:ind w:left="709"/>
        <w:jc w:val="both"/>
        <w:rPr>
          <w:rFonts w:ascii="Arial" w:hAnsi="Arial" w:cs="Arial"/>
          <w:sz w:val="24"/>
          <w:szCs w:val="24"/>
        </w:rPr>
      </w:pPr>
      <w:r w:rsidRPr="00E87933">
        <w:rPr>
          <w:rFonts w:ascii="Arial" w:hAnsi="Arial" w:cs="Arial"/>
          <w:sz w:val="24"/>
          <w:szCs w:val="24"/>
        </w:rPr>
        <w:t>Program Ochrony Środowiska</w:t>
      </w:r>
      <w:r w:rsidR="00010C44">
        <w:rPr>
          <w:rFonts w:ascii="Arial" w:hAnsi="Arial" w:cs="Arial"/>
          <w:sz w:val="24"/>
          <w:szCs w:val="24"/>
        </w:rPr>
        <w:t>;</w:t>
      </w:r>
    </w:p>
    <w:p w14:paraId="5E672A79" w14:textId="5E411A4D" w:rsidR="00E87933" w:rsidRP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Wieloletnia Prognoza Finansowa</w:t>
      </w:r>
      <w:r w:rsidR="00010C44">
        <w:rPr>
          <w:rFonts w:ascii="Arial" w:hAnsi="Arial" w:cs="Arial"/>
          <w:sz w:val="24"/>
          <w:szCs w:val="24"/>
        </w:rPr>
        <w:t>;</w:t>
      </w:r>
    </w:p>
    <w:p w14:paraId="74B21236" w14:textId="0E19C3E9" w:rsidR="00E87933" w:rsidRP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Program opieki nad zabytkami Gminy Kartuzy</w:t>
      </w:r>
      <w:r w:rsidR="00010C44">
        <w:rPr>
          <w:rFonts w:ascii="Arial" w:hAnsi="Arial" w:cs="Arial"/>
          <w:sz w:val="24"/>
          <w:szCs w:val="24"/>
        </w:rPr>
        <w:t>;</w:t>
      </w:r>
    </w:p>
    <w:p w14:paraId="3E40661B" w14:textId="241F4B1E" w:rsidR="00E87933" w:rsidRP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Gminna Strategia Rozwiązywania Problemów Społecznych</w:t>
      </w:r>
      <w:r w:rsidR="00010C44">
        <w:rPr>
          <w:rFonts w:ascii="Arial" w:hAnsi="Arial" w:cs="Arial"/>
          <w:sz w:val="24"/>
          <w:szCs w:val="24"/>
        </w:rPr>
        <w:t>;</w:t>
      </w:r>
    </w:p>
    <w:p w14:paraId="35DE0566" w14:textId="69B181CE" w:rsidR="00E87933" w:rsidRP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Studium uwarunkowań i kierunków zagospodarowania przestrzennego</w:t>
      </w:r>
      <w:r w:rsidR="00010C44">
        <w:rPr>
          <w:rFonts w:ascii="Arial" w:hAnsi="Arial" w:cs="Arial"/>
          <w:sz w:val="24"/>
          <w:szCs w:val="24"/>
        </w:rPr>
        <w:t>;</w:t>
      </w:r>
    </w:p>
    <w:p w14:paraId="5E01C9A8" w14:textId="401ED212" w:rsid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Strategia Rozwoju Edukacji</w:t>
      </w:r>
      <w:r w:rsidR="00010C44">
        <w:rPr>
          <w:rFonts w:ascii="Arial" w:hAnsi="Arial" w:cs="Arial"/>
          <w:sz w:val="24"/>
          <w:szCs w:val="24"/>
        </w:rPr>
        <w:t>;</w:t>
      </w:r>
    </w:p>
    <w:p w14:paraId="0038739A" w14:textId="04B7E512" w:rsid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Wieloletni plan rozwoju i modernizacji urządzeń wodociągowych i urządzeń kanalizacyjnych</w:t>
      </w:r>
      <w:r w:rsidR="00010C44">
        <w:rPr>
          <w:rFonts w:ascii="Arial" w:hAnsi="Arial" w:cs="Arial"/>
          <w:sz w:val="24"/>
          <w:szCs w:val="24"/>
        </w:rPr>
        <w:t>;</w:t>
      </w:r>
    </w:p>
    <w:p w14:paraId="0CC9CD90" w14:textId="04D4E16E" w:rsidR="00E87933" w:rsidRPr="00E87933" w:rsidRDefault="00E87933" w:rsidP="001E7F1D">
      <w:pPr>
        <w:pStyle w:val="Akapitzlist"/>
        <w:numPr>
          <w:ilvl w:val="1"/>
          <w:numId w:val="124"/>
        </w:numPr>
        <w:spacing w:after="0" w:line="276" w:lineRule="auto"/>
        <w:ind w:left="709"/>
        <w:jc w:val="both"/>
        <w:rPr>
          <w:rFonts w:ascii="Arial" w:hAnsi="Arial" w:cs="Arial"/>
          <w:sz w:val="24"/>
          <w:szCs w:val="24"/>
        </w:rPr>
      </w:pPr>
      <w:r w:rsidRPr="00E87933">
        <w:rPr>
          <w:rFonts w:ascii="Arial" w:hAnsi="Arial" w:cs="Arial"/>
          <w:sz w:val="24"/>
          <w:szCs w:val="24"/>
        </w:rPr>
        <w:t xml:space="preserve">Program współpracy z organizacjami pozarządowymi oraz podmiotami wymienionymi w art. 3 ust. 3. Ustawy o działalności pożytku publicznego </w:t>
      </w:r>
      <w:r w:rsidR="00D9120F">
        <w:rPr>
          <w:rFonts w:ascii="Arial" w:hAnsi="Arial" w:cs="Arial"/>
          <w:sz w:val="24"/>
          <w:szCs w:val="24"/>
        </w:rPr>
        <w:br/>
      </w:r>
      <w:r w:rsidRPr="00E87933">
        <w:rPr>
          <w:rFonts w:ascii="Arial" w:hAnsi="Arial" w:cs="Arial"/>
          <w:sz w:val="24"/>
          <w:szCs w:val="24"/>
        </w:rPr>
        <w:t>i o wolontariacie</w:t>
      </w:r>
      <w:r>
        <w:rPr>
          <w:rFonts w:ascii="Arial" w:hAnsi="Arial" w:cs="Arial"/>
          <w:sz w:val="24"/>
          <w:szCs w:val="24"/>
        </w:rPr>
        <w:t xml:space="preserve">. </w:t>
      </w:r>
    </w:p>
    <w:p w14:paraId="7CB2559D" w14:textId="449FBEDA" w:rsidR="00B97E30" w:rsidRPr="00EB0317" w:rsidRDefault="002A1A39" w:rsidP="00E87933">
      <w:pPr>
        <w:spacing w:line="276" w:lineRule="auto"/>
        <w:jc w:val="both"/>
        <w:rPr>
          <w:rFonts w:ascii="Arial" w:hAnsi="Arial" w:cs="Arial"/>
        </w:rPr>
      </w:pPr>
      <w:r>
        <w:rPr>
          <w:rFonts w:ascii="Arial" w:hAnsi="Arial" w:cs="Arial"/>
        </w:rPr>
        <w:t>G</w:t>
      </w:r>
      <w:r w:rsidR="004D589F">
        <w:rPr>
          <w:rFonts w:ascii="Arial" w:hAnsi="Arial" w:cs="Arial"/>
        </w:rPr>
        <w:t xml:space="preserve">mina Kartuzy jest obecnie w posiadaniu w/w dokumentów, z których </w:t>
      </w:r>
      <w:r w:rsidR="00BB1E77">
        <w:rPr>
          <w:rFonts w:ascii="Arial" w:hAnsi="Arial" w:cs="Arial"/>
        </w:rPr>
        <w:t>większość</w:t>
      </w:r>
      <w:r w:rsidR="004D589F">
        <w:rPr>
          <w:rFonts w:ascii="Arial" w:hAnsi="Arial" w:cs="Arial"/>
        </w:rPr>
        <w:t xml:space="preserve"> jest aktualna i </w:t>
      </w:r>
      <w:r w:rsidR="00BB1E77">
        <w:rPr>
          <w:rFonts w:ascii="Arial" w:hAnsi="Arial" w:cs="Arial"/>
        </w:rPr>
        <w:t>obowiązująca</w:t>
      </w:r>
      <w:r w:rsidR="004D589F">
        <w:rPr>
          <w:rFonts w:ascii="Arial" w:hAnsi="Arial" w:cs="Arial"/>
        </w:rPr>
        <w:t xml:space="preserve"> na dzień opracowania Strategii</w:t>
      </w:r>
      <w:r w:rsidR="00B97E30">
        <w:rPr>
          <w:rFonts w:ascii="Arial" w:hAnsi="Arial" w:cs="Arial"/>
        </w:rPr>
        <w:t xml:space="preserve">, </w:t>
      </w:r>
      <w:r>
        <w:rPr>
          <w:rFonts w:ascii="Arial" w:hAnsi="Arial" w:cs="Arial"/>
        </w:rPr>
        <w:t xml:space="preserve">stąd </w:t>
      </w:r>
      <w:r w:rsidR="00010C44">
        <w:rPr>
          <w:rFonts w:ascii="Arial" w:hAnsi="Arial" w:cs="Arial"/>
        </w:rPr>
        <w:t>też należy zapewnić spójność ze Strategią przy okazji</w:t>
      </w:r>
      <w:r w:rsidR="00B97E30" w:rsidRPr="00EB0317">
        <w:rPr>
          <w:rFonts w:ascii="Arial" w:hAnsi="Arial" w:cs="Arial"/>
        </w:rPr>
        <w:t xml:space="preserve"> ich </w:t>
      </w:r>
      <w:r w:rsidR="00BB1E77" w:rsidRPr="00EB0317">
        <w:rPr>
          <w:rFonts w:ascii="Arial" w:hAnsi="Arial" w:cs="Arial"/>
        </w:rPr>
        <w:t>aktualizacji</w:t>
      </w:r>
      <w:r w:rsidR="00B97E30" w:rsidRPr="00EB0317">
        <w:rPr>
          <w:rFonts w:ascii="Arial" w:hAnsi="Arial" w:cs="Arial"/>
        </w:rPr>
        <w:t xml:space="preserve"> lub uchwal</w:t>
      </w:r>
      <w:r w:rsidR="00010C44">
        <w:rPr>
          <w:rFonts w:ascii="Arial" w:hAnsi="Arial" w:cs="Arial"/>
        </w:rPr>
        <w:t>a</w:t>
      </w:r>
      <w:r w:rsidR="00B97E30" w:rsidRPr="00EB0317">
        <w:rPr>
          <w:rFonts w:ascii="Arial" w:hAnsi="Arial" w:cs="Arial"/>
        </w:rPr>
        <w:t>nia w przy</w:t>
      </w:r>
      <w:r w:rsidR="00BB1E77" w:rsidRPr="00EB0317">
        <w:rPr>
          <w:rFonts w:ascii="Arial" w:hAnsi="Arial" w:cs="Arial"/>
        </w:rPr>
        <w:t>szłości</w:t>
      </w:r>
      <w:r w:rsidR="00B97E30" w:rsidRPr="00EB0317">
        <w:rPr>
          <w:rFonts w:ascii="Arial" w:hAnsi="Arial" w:cs="Arial"/>
        </w:rPr>
        <w:t xml:space="preserve"> ich nowych wersji. W tym kontekście </w:t>
      </w:r>
      <w:r w:rsidR="00D9120F">
        <w:rPr>
          <w:rFonts w:ascii="Arial" w:hAnsi="Arial" w:cs="Arial"/>
        </w:rPr>
        <w:t>zaleca</w:t>
      </w:r>
      <w:r>
        <w:rPr>
          <w:rFonts w:ascii="Arial" w:hAnsi="Arial" w:cs="Arial"/>
        </w:rPr>
        <w:t xml:space="preserve"> się</w:t>
      </w:r>
      <w:r w:rsidR="00D9120F">
        <w:rPr>
          <w:rFonts w:ascii="Arial" w:hAnsi="Arial" w:cs="Arial"/>
        </w:rPr>
        <w:t>,</w:t>
      </w:r>
      <w:r>
        <w:rPr>
          <w:rFonts w:ascii="Arial" w:hAnsi="Arial" w:cs="Arial"/>
        </w:rPr>
        <w:t xml:space="preserve"> aby </w:t>
      </w:r>
      <w:r w:rsidR="00B97E30" w:rsidRPr="00EB0317">
        <w:rPr>
          <w:rFonts w:ascii="Arial" w:hAnsi="Arial" w:cs="Arial"/>
        </w:rPr>
        <w:t xml:space="preserve">dokumenty </w:t>
      </w:r>
      <w:r w:rsidR="00E16B78" w:rsidRPr="00EB0317">
        <w:rPr>
          <w:rFonts w:ascii="Arial" w:hAnsi="Arial" w:cs="Arial"/>
        </w:rPr>
        <w:t xml:space="preserve">mające charakter wykonawczy w relacji do niniejszej Strategii, </w:t>
      </w:r>
      <w:r w:rsidR="00B97E30" w:rsidRPr="00EB0317">
        <w:rPr>
          <w:rFonts w:ascii="Arial" w:hAnsi="Arial" w:cs="Arial"/>
        </w:rPr>
        <w:t xml:space="preserve">w kontekście </w:t>
      </w:r>
      <w:r w:rsidR="00BB1E77" w:rsidRPr="00EB0317">
        <w:rPr>
          <w:rFonts w:ascii="Arial" w:hAnsi="Arial" w:cs="Arial"/>
        </w:rPr>
        <w:t>zapisów</w:t>
      </w:r>
      <w:r w:rsidR="00B97E30" w:rsidRPr="00EB0317">
        <w:rPr>
          <w:rFonts w:ascii="Arial" w:hAnsi="Arial" w:cs="Arial"/>
        </w:rPr>
        <w:t xml:space="preserve"> przedmiotowego dokumentu </w:t>
      </w:r>
      <w:r>
        <w:rPr>
          <w:rFonts w:ascii="Arial" w:hAnsi="Arial" w:cs="Arial"/>
        </w:rPr>
        <w:t>spełniały następujące założenia</w:t>
      </w:r>
      <w:r w:rsidR="00B97E30" w:rsidRPr="00EB0317">
        <w:rPr>
          <w:rFonts w:ascii="Arial" w:hAnsi="Arial" w:cs="Arial"/>
        </w:rPr>
        <w:t>:</w:t>
      </w:r>
    </w:p>
    <w:p w14:paraId="25C4CCE1" w14:textId="7D23D859" w:rsidR="00EB0317" w:rsidRPr="00EB0317" w:rsidRDefault="00EB0317" w:rsidP="00477DF7">
      <w:pPr>
        <w:pStyle w:val="Akapitzlist"/>
        <w:numPr>
          <w:ilvl w:val="1"/>
          <w:numId w:val="56"/>
        </w:numPr>
        <w:spacing w:line="276" w:lineRule="auto"/>
        <w:ind w:left="709"/>
        <w:jc w:val="both"/>
        <w:rPr>
          <w:rFonts w:ascii="Arial" w:hAnsi="Arial" w:cs="Arial"/>
          <w:sz w:val="24"/>
          <w:szCs w:val="24"/>
        </w:rPr>
      </w:pPr>
      <w:r w:rsidRPr="00EB0317">
        <w:rPr>
          <w:rFonts w:ascii="Arial" w:hAnsi="Arial" w:cs="Arial"/>
          <w:sz w:val="24"/>
          <w:szCs w:val="24"/>
        </w:rPr>
        <w:t xml:space="preserve">Opracowywane/aktualizowane dokumenty należy zbadać pod kątem </w:t>
      </w:r>
      <w:r w:rsidR="00CB7307">
        <w:rPr>
          <w:rFonts w:ascii="Arial" w:hAnsi="Arial" w:cs="Arial"/>
          <w:sz w:val="24"/>
          <w:szCs w:val="24"/>
        </w:rPr>
        <w:t xml:space="preserve">ich </w:t>
      </w:r>
      <w:r w:rsidRPr="00EB0317">
        <w:rPr>
          <w:rFonts w:ascii="Arial" w:hAnsi="Arial" w:cs="Arial"/>
          <w:sz w:val="24"/>
          <w:szCs w:val="24"/>
        </w:rPr>
        <w:t>zgodności z zapisami Strategii, w zakresie wpisywania się w cele główne, operacyjne oraz kierunki działań</w:t>
      </w:r>
      <w:r w:rsidR="00010C44">
        <w:rPr>
          <w:rFonts w:ascii="Arial" w:hAnsi="Arial" w:cs="Arial"/>
          <w:sz w:val="24"/>
          <w:szCs w:val="24"/>
        </w:rPr>
        <w:t>;</w:t>
      </w:r>
    </w:p>
    <w:p w14:paraId="15CE8D2E" w14:textId="39A36B81" w:rsidR="00363A89" w:rsidRDefault="00EB0317" w:rsidP="00477DF7">
      <w:pPr>
        <w:pStyle w:val="Akapitzlist"/>
        <w:numPr>
          <w:ilvl w:val="1"/>
          <w:numId w:val="56"/>
        </w:numPr>
        <w:spacing w:line="276" w:lineRule="auto"/>
        <w:ind w:left="709"/>
        <w:jc w:val="both"/>
        <w:rPr>
          <w:rFonts w:ascii="Arial" w:hAnsi="Arial" w:cs="Arial"/>
          <w:sz w:val="24"/>
          <w:szCs w:val="24"/>
        </w:rPr>
      </w:pPr>
      <w:r w:rsidRPr="00EB0317">
        <w:rPr>
          <w:rFonts w:ascii="Arial" w:hAnsi="Arial" w:cs="Arial"/>
          <w:sz w:val="24"/>
          <w:szCs w:val="24"/>
        </w:rPr>
        <w:t>Dokumenty wykonawcze należy</w:t>
      </w:r>
      <w:r>
        <w:rPr>
          <w:rFonts w:ascii="Arial" w:hAnsi="Arial" w:cs="Arial"/>
          <w:sz w:val="24"/>
          <w:szCs w:val="24"/>
        </w:rPr>
        <w:t xml:space="preserve"> </w:t>
      </w:r>
      <w:r w:rsidR="00363A89">
        <w:rPr>
          <w:rFonts w:ascii="Arial" w:hAnsi="Arial" w:cs="Arial"/>
          <w:sz w:val="24"/>
          <w:szCs w:val="24"/>
        </w:rPr>
        <w:t>rozszerzyć o syntetyczną analizę ich zgodności z zapisami Strategii</w:t>
      </w:r>
      <w:r w:rsidR="00010C44">
        <w:rPr>
          <w:rFonts w:ascii="Arial" w:hAnsi="Arial" w:cs="Arial"/>
          <w:sz w:val="24"/>
          <w:szCs w:val="24"/>
        </w:rPr>
        <w:t>;</w:t>
      </w:r>
    </w:p>
    <w:p w14:paraId="58B61D67" w14:textId="4E50E97C" w:rsidR="000171DD" w:rsidRDefault="004721D0" w:rsidP="00477DF7">
      <w:pPr>
        <w:pStyle w:val="Akapitzlist"/>
        <w:numPr>
          <w:ilvl w:val="1"/>
          <w:numId w:val="56"/>
        </w:numPr>
        <w:spacing w:line="276" w:lineRule="auto"/>
        <w:ind w:left="709"/>
        <w:jc w:val="both"/>
        <w:rPr>
          <w:rFonts w:ascii="Arial" w:hAnsi="Arial" w:cs="Arial"/>
          <w:sz w:val="24"/>
          <w:szCs w:val="24"/>
        </w:rPr>
      </w:pPr>
      <w:r>
        <w:rPr>
          <w:rFonts w:ascii="Arial" w:hAnsi="Arial" w:cs="Arial"/>
          <w:sz w:val="24"/>
          <w:szCs w:val="24"/>
        </w:rPr>
        <w:t>Z uwagi na okres jaki obejmuje niniejsza Strategia dopuszcza się możliwość odstępstw od jej zapisów w kontekście założeń dokumentów wykonawczych</w:t>
      </w:r>
      <w:r w:rsidR="000171DD">
        <w:rPr>
          <w:rFonts w:ascii="Arial" w:hAnsi="Arial" w:cs="Arial"/>
          <w:sz w:val="24"/>
          <w:szCs w:val="24"/>
        </w:rPr>
        <w:t xml:space="preserve">, </w:t>
      </w:r>
      <w:r w:rsidR="00A962C4">
        <w:rPr>
          <w:rFonts w:ascii="Arial" w:hAnsi="Arial" w:cs="Arial"/>
          <w:sz w:val="24"/>
          <w:szCs w:val="24"/>
        </w:rPr>
        <w:br/>
      </w:r>
      <w:r w:rsidR="000171DD">
        <w:rPr>
          <w:rFonts w:ascii="Arial" w:hAnsi="Arial" w:cs="Arial"/>
          <w:sz w:val="24"/>
          <w:szCs w:val="24"/>
        </w:rPr>
        <w:lastRenderedPageBreak/>
        <w:t>w takich szczegółowych kwestiach jak: terminy realizacji, źródła finansowania czy podmioty odpowiedzialne za realizację celów operacyjnych Strategii</w:t>
      </w:r>
      <w:r w:rsidR="006E4403">
        <w:rPr>
          <w:rFonts w:ascii="Arial" w:hAnsi="Arial" w:cs="Arial"/>
          <w:sz w:val="24"/>
          <w:szCs w:val="24"/>
        </w:rPr>
        <w:t xml:space="preserve"> – które mogą ulec zmianie w trakcie </w:t>
      </w:r>
      <w:r w:rsidR="00223C33">
        <w:rPr>
          <w:rFonts w:ascii="Arial" w:hAnsi="Arial" w:cs="Arial"/>
          <w:sz w:val="24"/>
          <w:szCs w:val="24"/>
        </w:rPr>
        <w:t>procesu</w:t>
      </w:r>
      <w:r w:rsidR="006E4403">
        <w:rPr>
          <w:rFonts w:ascii="Arial" w:hAnsi="Arial" w:cs="Arial"/>
          <w:sz w:val="24"/>
          <w:szCs w:val="24"/>
        </w:rPr>
        <w:t xml:space="preserve"> wdrażania Strategii</w:t>
      </w:r>
      <w:r w:rsidR="00010C44">
        <w:rPr>
          <w:rFonts w:ascii="Arial" w:hAnsi="Arial" w:cs="Arial"/>
          <w:sz w:val="24"/>
          <w:szCs w:val="24"/>
        </w:rPr>
        <w:t>;</w:t>
      </w:r>
    </w:p>
    <w:p w14:paraId="0A101E8C" w14:textId="4656E207" w:rsidR="00B97E30" w:rsidRPr="00EB0317" w:rsidRDefault="00D9120F" w:rsidP="00477DF7">
      <w:pPr>
        <w:pStyle w:val="Akapitzlist"/>
        <w:numPr>
          <w:ilvl w:val="1"/>
          <w:numId w:val="56"/>
        </w:numPr>
        <w:spacing w:line="276" w:lineRule="auto"/>
        <w:ind w:left="709"/>
        <w:jc w:val="both"/>
        <w:rPr>
          <w:rFonts w:ascii="Arial" w:hAnsi="Arial" w:cs="Arial"/>
          <w:sz w:val="24"/>
          <w:szCs w:val="24"/>
        </w:rPr>
      </w:pPr>
      <w:r>
        <w:rPr>
          <w:rFonts w:ascii="Arial" w:hAnsi="Arial" w:cs="Arial"/>
          <w:sz w:val="24"/>
          <w:szCs w:val="24"/>
        </w:rPr>
        <w:t>D</w:t>
      </w:r>
      <w:r w:rsidR="00EA0E7C">
        <w:rPr>
          <w:rFonts w:ascii="Arial" w:hAnsi="Arial" w:cs="Arial"/>
          <w:sz w:val="24"/>
          <w:szCs w:val="24"/>
        </w:rPr>
        <w:t>okument</w:t>
      </w:r>
      <w:r>
        <w:rPr>
          <w:rFonts w:ascii="Arial" w:hAnsi="Arial" w:cs="Arial"/>
          <w:sz w:val="24"/>
          <w:szCs w:val="24"/>
        </w:rPr>
        <w:t>y</w:t>
      </w:r>
      <w:r w:rsidR="00EA0E7C">
        <w:rPr>
          <w:rFonts w:ascii="Arial" w:hAnsi="Arial" w:cs="Arial"/>
          <w:sz w:val="24"/>
          <w:szCs w:val="24"/>
        </w:rPr>
        <w:t xml:space="preserve"> wykonawcz</w:t>
      </w:r>
      <w:r>
        <w:rPr>
          <w:rFonts w:ascii="Arial" w:hAnsi="Arial" w:cs="Arial"/>
          <w:sz w:val="24"/>
          <w:szCs w:val="24"/>
        </w:rPr>
        <w:t>e powinny uwzględniać</w:t>
      </w:r>
      <w:r w:rsidR="00EA0E7C">
        <w:rPr>
          <w:rFonts w:ascii="Arial" w:hAnsi="Arial" w:cs="Arial"/>
          <w:sz w:val="24"/>
          <w:szCs w:val="24"/>
        </w:rPr>
        <w:t xml:space="preserve"> wskaźnik</w:t>
      </w:r>
      <w:r>
        <w:rPr>
          <w:rFonts w:ascii="Arial" w:hAnsi="Arial" w:cs="Arial"/>
          <w:sz w:val="24"/>
          <w:szCs w:val="24"/>
        </w:rPr>
        <w:t>i</w:t>
      </w:r>
      <w:r w:rsidR="00EA0E7C">
        <w:rPr>
          <w:rFonts w:ascii="Arial" w:hAnsi="Arial" w:cs="Arial"/>
          <w:sz w:val="24"/>
          <w:szCs w:val="24"/>
        </w:rPr>
        <w:t xml:space="preserve"> </w:t>
      </w:r>
      <w:r w:rsidR="00EA0E7C" w:rsidRPr="00EA0E7C">
        <w:rPr>
          <w:rFonts w:ascii="Arial" w:hAnsi="Arial" w:cs="Arial"/>
          <w:sz w:val="24"/>
          <w:szCs w:val="24"/>
        </w:rPr>
        <w:t>osiągnięcia zakładanych rezultatów</w:t>
      </w:r>
      <w:r w:rsidR="00EA0E7C">
        <w:rPr>
          <w:rFonts w:ascii="Arial" w:hAnsi="Arial" w:cs="Arial"/>
          <w:sz w:val="24"/>
          <w:szCs w:val="24"/>
        </w:rPr>
        <w:t xml:space="preserve"> przewidzianych </w:t>
      </w:r>
      <w:r w:rsidR="00592515">
        <w:rPr>
          <w:rFonts w:ascii="Arial" w:hAnsi="Arial" w:cs="Arial"/>
          <w:sz w:val="24"/>
          <w:szCs w:val="24"/>
        </w:rPr>
        <w:t xml:space="preserve">w nich </w:t>
      </w:r>
      <w:r w:rsidR="00EA0E7C">
        <w:rPr>
          <w:rFonts w:ascii="Arial" w:hAnsi="Arial" w:cs="Arial"/>
          <w:sz w:val="24"/>
          <w:szCs w:val="24"/>
        </w:rPr>
        <w:t>działań, które zostały wskazane w rozdziale 5.4. Strategii, tak aby ułatwić monitoring</w:t>
      </w:r>
      <w:r>
        <w:rPr>
          <w:rFonts w:ascii="Arial" w:hAnsi="Arial" w:cs="Arial"/>
          <w:sz w:val="24"/>
          <w:szCs w:val="24"/>
        </w:rPr>
        <w:br/>
      </w:r>
      <w:r w:rsidR="00EA0E7C">
        <w:rPr>
          <w:rFonts w:ascii="Arial" w:hAnsi="Arial" w:cs="Arial"/>
          <w:sz w:val="24"/>
          <w:szCs w:val="24"/>
        </w:rPr>
        <w:t xml:space="preserve"> i ewaluację </w:t>
      </w:r>
      <w:r w:rsidR="00592515">
        <w:rPr>
          <w:rFonts w:ascii="Arial" w:hAnsi="Arial" w:cs="Arial"/>
          <w:sz w:val="24"/>
          <w:szCs w:val="24"/>
        </w:rPr>
        <w:t>tego dokumentu</w:t>
      </w:r>
      <w:r w:rsidR="001B578F">
        <w:rPr>
          <w:rFonts w:ascii="Arial" w:hAnsi="Arial" w:cs="Arial"/>
          <w:sz w:val="24"/>
          <w:szCs w:val="24"/>
        </w:rPr>
        <w:t xml:space="preserve"> w przyszłości</w:t>
      </w:r>
      <w:r w:rsidR="00EA0E7C">
        <w:rPr>
          <w:rFonts w:ascii="Arial" w:hAnsi="Arial" w:cs="Arial"/>
          <w:sz w:val="24"/>
          <w:szCs w:val="24"/>
        </w:rPr>
        <w:t xml:space="preserve">.   </w:t>
      </w:r>
      <w:r w:rsidR="004721D0">
        <w:rPr>
          <w:rFonts w:ascii="Arial" w:hAnsi="Arial" w:cs="Arial"/>
          <w:sz w:val="24"/>
          <w:szCs w:val="24"/>
        </w:rPr>
        <w:t xml:space="preserve"> </w:t>
      </w:r>
      <w:r w:rsidR="00363A89">
        <w:rPr>
          <w:rFonts w:ascii="Arial" w:hAnsi="Arial" w:cs="Arial"/>
          <w:sz w:val="24"/>
          <w:szCs w:val="24"/>
        </w:rPr>
        <w:t xml:space="preserve"> </w:t>
      </w:r>
      <w:r w:rsidR="00EB0317" w:rsidRPr="00EB0317">
        <w:rPr>
          <w:rFonts w:ascii="Arial" w:hAnsi="Arial" w:cs="Arial"/>
          <w:sz w:val="24"/>
          <w:szCs w:val="24"/>
        </w:rPr>
        <w:t xml:space="preserve">    </w:t>
      </w:r>
    </w:p>
    <w:p w14:paraId="1C2BB2F1" w14:textId="521B4EFE" w:rsidR="00180582" w:rsidRPr="00EB0317" w:rsidRDefault="00E87933" w:rsidP="00E87933">
      <w:pPr>
        <w:spacing w:line="276" w:lineRule="auto"/>
        <w:jc w:val="both"/>
        <w:rPr>
          <w:rFonts w:ascii="Arial" w:hAnsi="Arial" w:cs="Arial"/>
        </w:rPr>
      </w:pPr>
      <w:r w:rsidRPr="00EB0317">
        <w:rPr>
          <w:rFonts w:ascii="Arial" w:hAnsi="Arial" w:cs="Arial"/>
        </w:rPr>
        <w:t xml:space="preserve">   </w:t>
      </w:r>
    </w:p>
    <w:p w14:paraId="02ED061F" w14:textId="77777777" w:rsidR="002139CF" w:rsidRPr="00EB0317" w:rsidRDefault="002139CF" w:rsidP="00E87933">
      <w:pPr>
        <w:spacing w:line="276" w:lineRule="auto"/>
        <w:jc w:val="both"/>
        <w:rPr>
          <w:rFonts w:ascii="Arial" w:hAnsi="Arial" w:cs="Arial"/>
        </w:rPr>
      </w:pPr>
    </w:p>
    <w:p w14:paraId="44842F90" w14:textId="77777777" w:rsidR="002139CF" w:rsidRPr="002139CF" w:rsidRDefault="002139CF" w:rsidP="00E87933">
      <w:pPr>
        <w:spacing w:line="276" w:lineRule="auto"/>
        <w:jc w:val="both"/>
        <w:rPr>
          <w:rFonts w:ascii="Arial" w:hAnsi="Arial" w:cs="Arial"/>
        </w:rPr>
      </w:pPr>
    </w:p>
    <w:p w14:paraId="1DD1B453" w14:textId="77777777" w:rsidR="002139CF" w:rsidRDefault="002139CF" w:rsidP="002139CF">
      <w:pPr>
        <w:spacing w:line="276" w:lineRule="auto"/>
        <w:jc w:val="both"/>
        <w:rPr>
          <w:rFonts w:ascii="Arial" w:hAnsi="Arial" w:cs="Arial"/>
        </w:rPr>
      </w:pPr>
    </w:p>
    <w:p w14:paraId="358482DA" w14:textId="0E0E102D" w:rsidR="00D21903" w:rsidRDefault="00D21903">
      <w:pPr>
        <w:spacing w:after="160" w:line="259" w:lineRule="auto"/>
        <w:rPr>
          <w:rFonts w:ascii="Arial" w:hAnsi="Arial" w:cs="Arial"/>
        </w:rPr>
      </w:pPr>
      <w:r>
        <w:rPr>
          <w:rFonts w:ascii="Arial" w:hAnsi="Arial" w:cs="Arial"/>
        </w:rPr>
        <w:br w:type="page"/>
      </w:r>
    </w:p>
    <w:p w14:paraId="5FF54A2C" w14:textId="36F75E28" w:rsidR="00D21903" w:rsidRPr="00D21903" w:rsidRDefault="00D21903" w:rsidP="00D21903">
      <w:pPr>
        <w:pStyle w:val="jarek1"/>
      </w:pPr>
      <w:bookmarkStart w:id="64" w:name="_Toc67869820"/>
      <w:r w:rsidRPr="00D21903">
        <w:lastRenderedPageBreak/>
        <w:t>Spis rysunków</w:t>
      </w:r>
      <w:bookmarkEnd w:id="64"/>
    </w:p>
    <w:p w14:paraId="282C4DFA" w14:textId="77777777" w:rsidR="00D21903" w:rsidRDefault="00D21903" w:rsidP="00D21903">
      <w:pPr>
        <w:rPr>
          <w:rFonts w:ascii="Arial" w:hAnsi="Arial" w:cs="Arial"/>
        </w:rPr>
      </w:pPr>
    </w:p>
    <w:p w14:paraId="602B6DF9" w14:textId="4AE401F7" w:rsidR="00D21903" w:rsidRPr="00100C7B" w:rsidRDefault="00D21903" w:rsidP="00100C7B">
      <w:pPr>
        <w:rPr>
          <w:rFonts w:ascii="Arial" w:hAnsi="Arial" w:cs="Arial"/>
          <w:sz w:val="18"/>
          <w:szCs w:val="18"/>
        </w:rPr>
      </w:pPr>
      <w:r w:rsidRPr="00100C7B">
        <w:rPr>
          <w:rFonts w:ascii="Arial" w:hAnsi="Arial" w:cs="Arial"/>
          <w:sz w:val="18"/>
          <w:szCs w:val="18"/>
        </w:rPr>
        <w:t>Rys 1. Położenie gminy Kartuzy w regionie</w:t>
      </w:r>
    </w:p>
    <w:p w14:paraId="7D26CA30" w14:textId="77777777" w:rsidR="00D21903" w:rsidRPr="00100C7B" w:rsidRDefault="00D21903" w:rsidP="00100C7B">
      <w:pPr>
        <w:rPr>
          <w:rFonts w:ascii="Arial" w:hAnsi="Arial" w:cs="Arial"/>
          <w:sz w:val="18"/>
          <w:szCs w:val="18"/>
        </w:rPr>
      </w:pPr>
      <w:r w:rsidRPr="00100C7B">
        <w:rPr>
          <w:rFonts w:ascii="Arial" w:hAnsi="Arial" w:cs="Arial"/>
          <w:sz w:val="18"/>
          <w:szCs w:val="18"/>
        </w:rPr>
        <w:t xml:space="preserve">Rys 2. Położenie Kartuz na mapie </w:t>
      </w:r>
      <w:proofErr w:type="spellStart"/>
      <w:r w:rsidRPr="00100C7B">
        <w:rPr>
          <w:rFonts w:ascii="Arial" w:hAnsi="Arial" w:cs="Arial"/>
          <w:sz w:val="18"/>
          <w:szCs w:val="18"/>
        </w:rPr>
        <w:t>fizyczno</w:t>
      </w:r>
      <w:proofErr w:type="spellEnd"/>
      <w:r w:rsidRPr="00100C7B">
        <w:rPr>
          <w:rFonts w:ascii="Arial" w:hAnsi="Arial" w:cs="Arial"/>
          <w:sz w:val="18"/>
          <w:szCs w:val="18"/>
        </w:rPr>
        <w:t xml:space="preserve"> – geograficznej regionu.</w:t>
      </w:r>
    </w:p>
    <w:p w14:paraId="54278062" w14:textId="77777777" w:rsidR="00D21903" w:rsidRPr="00100C7B" w:rsidRDefault="00D21903" w:rsidP="00100C7B">
      <w:pPr>
        <w:rPr>
          <w:rFonts w:ascii="Arial" w:hAnsi="Arial" w:cs="Arial"/>
          <w:sz w:val="18"/>
          <w:szCs w:val="18"/>
        </w:rPr>
      </w:pPr>
      <w:r w:rsidRPr="00100C7B">
        <w:rPr>
          <w:rFonts w:ascii="Arial" w:hAnsi="Arial" w:cs="Arial"/>
          <w:sz w:val="18"/>
          <w:szCs w:val="18"/>
        </w:rPr>
        <w:t>Rys 3. Liczba mieszkańców gminy Kartuzy w latach 2010-2019.</w:t>
      </w:r>
    </w:p>
    <w:p w14:paraId="0A750DA4"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4. Zmiana liczby mieszkańców miasta Kartuzy oraz obszaru wiejskiego gminy Kartuzy w latach 2010-2019. </w:t>
      </w:r>
    </w:p>
    <w:p w14:paraId="4798FE7B" w14:textId="3DB3256F" w:rsidR="00D21903" w:rsidRPr="00100C7B" w:rsidRDefault="00D21903" w:rsidP="00100C7B">
      <w:pPr>
        <w:jc w:val="both"/>
        <w:rPr>
          <w:rFonts w:ascii="Arial" w:hAnsi="Arial" w:cs="Arial"/>
          <w:sz w:val="18"/>
          <w:szCs w:val="18"/>
        </w:rPr>
      </w:pPr>
      <w:r w:rsidRPr="00100C7B">
        <w:rPr>
          <w:rFonts w:ascii="Arial" w:hAnsi="Arial" w:cs="Arial"/>
          <w:sz w:val="18"/>
          <w:szCs w:val="18"/>
        </w:rPr>
        <w:t>Rys 5. Dynamika zmian liczby mieszkańców gminy Kartuzy na tle Polski, województwa pomorskiego, gmin miejsko – wiejskich województwa pomorskiego, w latach 2010-2019 (rok poprzedni = 100).</w:t>
      </w:r>
    </w:p>
    <w:p w14:paraId="53678D79"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6. Przyrost naturalny oraz jego składowe w gminie Kartuzy w 2019 roku (dane </w:t>
      </w:r>
      <w:r w:rsidRPr="00100C7B">
        <w:rPr>
          <w:rFonts w:ascii="Arial" w:hAnsi="Arial" w:cs="Arial"/>
          <w:sz w:val="18"/>
          <w:szCs w:val="18"/>
        </w:rPr>
        <w:br/>
        <w:t>w ‰).</w:t>
      </w:r>
    </w:p>
    <w:p w14:paraId="46AB3E29"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7. Zmiany wartości wskaźnika przyrostu naturalnego i jego składowych w gminie Kartuzy, w latach 2010-2019.</w:t>
      </w:r>
    </w:p>
    <w:p w14:paraId="327C979E"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8. Sytuacja demograficzna w zakresie przyrostu naturalnego i jego składowanych, na terenie gminy Kartuzy, na tale regionu i kraju w 2019 roku. </w:t>
      </w:r>
    </w:p>
    <w:p w14:paraId="70D15160"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9. Migracje na terenie gminy Kartuzy w 2019 roku w ‰.</w:t>
      </w:r>
    </w:p>
    <w:p w14:paraId="292BCCEF"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10. Migracje na terenie gminy Kartuzy w latach 2010-2019, w ‰.</w:t>
      </w:r>
    </w:p>
    <w:p w14:paraId="1061A673"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11. Migracje na terenie gminy Kartuzy na tle regionu i kraju w 2019 roku, w ‰.</w:t>
      </w:r>
    </w:p>
    <w:p w14:paraId="0D3B310B"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12. Struktura wieku mieszkańców gminy Kartuzy na tle regionu i kraju w 2019 roku, w ‰.</w:t>
      </w:r>
    </w:p>
    <w:p w14:paraId="32D52D5E" w14:textId="77777777" w:rsidR="00D21903" w:rsidRPr="00100C7B" w:rsidRDefault="00D21903" w:rsidP="00100C7B">
      <w:pPr>
        <w:rPr>
          <w:rFonts w:ascii="Arial" w:hAnsi="Arial" w:cs="Arial"/>
          <w:sz w:val="18"/>
          <w:szCs w:val="18"/>
        </w:rPr>
      </w:pPr>
      <w:r w:rsidRPr="00100C7B">
        <w:rPr>
          <w:rFonts w:ascii="Arial" w:hAnsi="Arial" w:cs="Arial"/>
          <w:sz w:val="18"/>
          <w:szCs w:val="18"/>
        </w:rPr>
        <w:t>Rys 13. Liczba organizacji pozarządowych na 1000 mieszkańców w gminie Kartuzy zarejestrowanych w KRS, na tle regionu i kraju, w 2019 roku.</w:t>
      </w:r>
    </w:p>
    <w:p w14:paraId="373A35BB" w14:textId="2539C4FD"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14. Współczynnik </w:t>
      </w:r>
      <w:proofErr w:type="spellStart"/>
      <w:r w:rsidRPr="00100C7B">
        <w:rPr>
          <w:rFonts w:ascii="Arial" w:hAnsi="Arial" w:cs="Arial"/>
          <w:sz w:val="18"/>
          <w:szCs w:val="18"/>
        </w:rPr>
        <w:t>skolaryzacji</w:t>
      </w:r>
      <w:proofErr w:type="spellEnd"/>
      <w:r w:rsidRPr="00100C7B">
        <w:rPr>
          <w:rFonts w:ascii="Arial" w:hAnsi="Arial" w:cs="Arial"/>
          <w:sz w:val="18"/>
          <w:szCs w:val="18"/>
        </w:rPr>
        <w:t xml:space="preserve"> netto na terenie gminy w relacji do region i kraju</w:t>
      </w:r>
      <w:r w:rsidR="00BA5C30">
        <w:rPr>
          <w:rFonts w:ascii="Arial" w:hAnsi="Arial" w:cs="Arial"/>
          <w:sz w:val="18"/>
          <w:szCs w:val="18"/>
        </w:rPr>
        <w:t xml:space="preserve"> </w:t>
      </w:r>
      <w:r w:rsidRPr="00100C7B">
        <w:rPr>
          <w:rFonts w:ascii="Arial" w:hAnsi="Arial" w:cs="Arial"/>
          <w:sz w:val="18"/>
          <w:szCs w:val="18"/>
        </w:rPr>
        <w:br/>
        <w:t xml:space="preserve">w % w 2018 roku. </w:t>
      </w:r>
    </w:p>
    <w:p w14:paraId="4F2C24D1"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15. Zmiana liczby podmiotów gospodarczych na terenie gminy Kartuzy w latach 2010-2019, w szt.</w:t>
      </w:r>
    </w:p>
    <w:p w14:paraId="6B8D569E"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16. Dynamika zmian liczby podmiotów gospodarczych na terenie gminy Kartuzy w latach 2010-2019. </w:t>
      </w:r>
    </w:p>
    <w:p w14:paraId="2840CC6F" w14:textId="086A508D"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17. Podmioty gospodarcze w przeliczeniu na 10 tys. mieszkańców na terenie gminy Kartuzy na tle regionu </w:t>
      </w:r>
      <w:r w:rsidR="000949A4">
        <w:rPr>
          <w:rFonts w:ascii="Arial" w:hAnsi="Arial" w:cs="Arial"/>
          <w:sz w:val="18"/>
          <w:szCs w:val="18"/>
        </w:rPr>
        <w:br/>
      </w:r>
      <w:r w:rsidRPr="00100C7B">
        <w:rPr>
          <w:rFonts w:ascii="Arial" w:hAnsi="Arial" w:cs="Arial"/>
          <w:sz w:val="18"/>
          <w:szCs w:val="18"/>
        </w:rPr>
        <w:t xml:space="preserve">i kraju w 2019 roku. </w:t>
      </w:r>
    </w:p>
    <w:p w14:paraId="58EF7A7E"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18. Zmiana liczby bezrobotnych na terenie gminy Kartuzy w latach 2010-2020.</w:t>
      </w:r>
    </w:p>
    <w:p w14:paraId="763B0824" w14:textId="71A0ED9D"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20. Poziom bezrobocia w gminie Kartuzy na tle regionu i kraju w 2019 roku, w % liczby mieszkańców </w:t>
      </w:r>
      <w:r w:rsidR="000949A4">
        <w:rPr>
          <w:rFonts w:ascii="Arial" w:hAnsi="Arial" w:cs="Arial"/>
          <w:sz w:val="18"/>
          <w:szCs w:val="18"/>
        </w:rPr>
        <w:br/>
      </w:r>
      <w:r w:rsidRPr="00100C7B">
        <w:rPr>
          <w:rFonts w:ascii="Arial" w:hAnsi="Arial" w:cs="Arial"/>
          <w:sz w:val="18"/>
          <w:szCs w:val="18"/>
        </w:rPr>
        <w:t xml:space="preserve">w wieku produkcyjnym. </w:t>
      </w:r>
    </w:p>
    <w:p w14:paraId="51B43B26"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19. Struktura nawierzchni dróg gminnych na terenie gminy Kartuzy z podziałem na miasto Kartuzy oraz tereny wiejskie gminy (dane w km długości oraz %). </w:t>
      </w:r>
    </w:p>
    <w:p w14:paraId="0A4DF434" w14:textId="77777777" w:rsidR="00D21903" w:rsidRPr="00100C7B" w:rsidRDefault="00D21903" w:rsidP="00100C7B">
      <w:pPr>
        <w:rPr>
          <w:rFonts w:ascii="Arial" w:hAnsi="Arial" w:cs="Arial"/>
          <w:sz w:val="18"/>
          <w:szCs w:val="18"/>
        </w:rPr>
      </w:pPr>
      <w:r w:rsidRPr="00100C7B">
        <w:rPr>
          <w:rFonts w:ascii="Arial" w:hAnsi="Arial" w:cs="Arial"/>
          <w:sz w:val="18"/>
          <w:szCs w:val="18"/>
        </w:rPr>
        <w:t xml:space="preserve">Rys 20. Mieszkania oddane do użytkowania w gminie Kartuzy w latach 2010 – 2019. </w:t>
      </w:r>
    </w:p>
    <w:p w14:paraId="6B9E28BC" w14:textId="77777777" w:rsidR="00D21903" w:rsidRPr="00100C7B" w:rsidRDefault="00D21903" w:rsidP="00100C7B">
      <w:pPr>
        <w:rPr>
          <w:rFonts w:ascii="Arial" w:hAnsi="Arial" w:cs="Arial"/>
          <w:sz w:val="18"/>
          <w:szCs w:val="18"/>
        </w:rPr>
      </w:pPr>
      <w:r w:rsidRPr="00100C7B">
        <w:rPr>
          <w:rFonts w:ascii="Arial" w:hAnsi="Arial" w:cs="Arial"/>
          <w:sz w:val="18"/>
          <w:szCs w:val="18"/>
        </w:rPr>
        <w:t xml:space="preserve">Rys 21. Nowe budynki mieszkalne na 1 000 ludności w mieście Kartuzy na miast w gminach miejsko – wiejskich województwa pomorskiego w latach 2010-2019. </w:t>
      </w:r>
    </w:p>
    <w:p w14:paraId="2D8D96D4" w14:textId="77777777" w:rsidR="00D21903" w:rsidRPr="00100C7B" w:rsidRDefault="00D21903" w:rsidP="00100C7B">
      <w:pPr>
        <w:pStyle w:val="Akapitzlist"/>
        <w:spacing w:after="0" w:line="240" w:lineRule="auto"/>
        <w:ind w:left="0"/>
        <w:rPr>
          <w:rFonts w:ascii="Arial" w:hAnsi="Arial" w:cs="Arial"/>
          <w:sz w:val="18"/>
          <w:szCs w:val="18"/>
        </w:rPr>
      </w:pPr>
      <w:r w:rsidRPr="00100C7B">
        <w:rPr>
          <w:rFonts w:ascii="Arial" w:hAnsi="Arial" w:cs="Arial"/>
          <w:sz w:val="18"/>
          <w:szCs w:val="18"/>
        </w:rPr>
        <w:t xml:space="preserve">Rys 22. Ocena warunków życia w gminie Kartuzy dotyczących sfery społecznej (liczba odpowiedzi). </w:t>
      </w:r>
    </w:p>
    <w:p w14:paraId="2BE01776" w14:textId="77777777" w:rsidR="00D21903" w:rsidRPr="00100C7B" w:rsidRDefault="00D21903" w:rsidP="00100C7B">
      <w:pPr>
        <w:pStyle w:val="Akapitzlist"/>
        <w:spacing w:after="0" w:line="240" w:lineRule="auto"/>
        <w:ind w:left="0"/>
        <w:rPr>
          <w:rFonts w:ascii="Arial" w:hAnsi="Arial" w:cs="Arial"/>
          <w:sz w:val="18"/>
          <w:szCs w:val="18"/>
        </w:rPr>
      </w:pPr>
      <w:r w:rsidRPr="00100C7B">
        <w:rPr>
          <w:rFonts w:ascii="Arial" w:hAnsi="Arial" w:cs="Arial"/>
          <w:sz w:val="18"/>
          <w:szCs w:val="18"/>
        </w:rPr>
        <w:t xml:space="preserve">Rys 23. Ocena warunków życia w gminie Kartuzy dotyczących sfery gospodarczej (liczba odpowiedzi). </w:t>
      </w:r>
    </w:p>
    <w:p w14:paraId="4EF0D88B" w14:textId="77777777" w:rsidR="00D21903" w:rsidRPr="00100C7B" w:rsidRDefault="00D21903" w:rsidP="00100C7B">
      <w:pPr>
        <w:pStyle w:val="Akapitzlist"/>
        <w:spacing w:after="0" w:line="240" w:lineRule="auto"/>
        <w:ind w:left="0"/>
        <w:rPr>
          <w:rFonts w:ascii="Arial" w:hAnsi="Arial" w:cs="Arial"/>
          <w:sz w:val="18"/>
          <w:szCs w:val="18"/>
        </w:rPr>
      </w:pPr>
      <w:r w:rsidRPr="00100C7B">
        <w:rPr>
          <w:rFonts w:ascii="Arial" w:hAnsi="Arial" w:cs="Arial"/>
          <w:sz w:val="18"/>
          <w:szCs w:val="18"/>
        </w:rPr>
        <w:t xml:space="preserve">Rys 24. Ocena warunków życia w gminie Kartuzy dotyczących sfery infrastruktury i środowiska (liczba odpowiedzi). </w:t>
      </w:r>
    </w:p>
    <w:p w14:paraId="08B01BB3"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25. Najważniejsze szanse na rozwój gminy Kartuzy w najbliższej przyszłości (liczba odpowiedzi). </w:t>
      </w:r>
    </w:p>
    <w:p w14:paraId="67235547"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26. Najważniejsze zagrożenia na rozwój gminy Kartuzy w najbliższej przyszłości (liczba odpowiedzi). </w:t>
      </w:r>
    </w:p>
    <w:p w14:paraId="518B67EC"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27. Najważniejsze potrzeby rozwojowe gminy Kartuzy w okresie najbliższych 10 lat (liczba odpowiedzi). </w:t>
      </w:r>
    </w:p>
    <w:p w14:paraId="6C1EAE7C"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28. Co Pani / Pana zdaniem powinno być wizytówką (funkcją przeważającą) gminy? (w %). </w:t>
      </w:r>
    </w:p>
    <w:p w14:paraId="7018BE82" w14:textId="45C8894F"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29. Z jakiego źródła najczęściej czerpie Pan/i informacje o działaniach podejmowanych przez władze gminy </w:t>
      </w:r>
      <w:r w:rsidR="000949A4">
        <w:rPr>
          <w:rFonts w:ascii="Arial" w:hAnsi="Arial" w:cs="Arial"/>
          <w:sz w:val="18"/>
          <w:szCs w:val="18"/>
        </w:rPr>
        <w:br/>
      </w:r>
      <w:r w:rsidRPr="00100C7B">
        <w:rPr>
          <w:rFonts w:ascii="Arial" w:hAnsi="Arial" w:cs="Arial"/>
          <w:sz w:val="18"/>
          <w:szCs w:val="18"/>
        </w:rPr>
        <w:t xml:space="preserve">i wydarzeniach lokalnych? (w %). </w:t>
      </w:r>
    </w:p>
    <w:p w14:paraId="00517DFD"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30. Najważniejsze inwestycje wskazane przez mieszkańców sołectw gminy Kartuzy (liczba wskazań).</w:t>
      </w:r>
    </w:p>
    <w:p w14:paraId="515AF0A8"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31. Wyniki analizy SWOT/TOWS.</w:t>
      </w:r>
    </w:p>
    <w:p w14:paraId="28CF3B25"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32. Zasięg przestrzenny obszaru metropolitalnego Gdańsk-Gdynia-Sopot </w:t>
      </w:r>
      <w:r w:rsidRPr="00100C7B">
        <w:rPr>
          <w:rFonts w:ascii="Arial" w:hAnsi="Arial" w:cs="Arial"/>
          <w:sz w:val="18"/>
          <w:szCs w:val="18"/>
        </w:rPr>
        <w:br/>
        <w:t>i jego zróżnicowanie (strefy funkcjonalne).</w:t>
      </w:r>
    </w:p>
    <w:p w14:paraId="311CC1B3" w14:textId="273174D9"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33. Liczba mieszkańców gminy Kartuzy wg sołectw w 2020 roku oraz zmiana liczby ludności w sołectwach </w:t>
      </w:r>
      <w:r w:rsidR="000949A4">
        <w:rPr>
          <w:rFonts w:ascii="Arial" w:hAnsi="Arial" w:cs="Arial"/>
          <w:sz w:val="18"/>
          <w:szCs w:val="18"/>
        </w:rPr>
        <w:br/>
      </w:r>
      <w:r w:rsidRPr="00100C7B">
        <w:rPr>
          <w:rFonts w:ascii="Arial" w:hAnsi="Arial" w:cs="Arial"/>
          <w:sz w:val="18"/>
          <w:szCs w:val="18"/>
        </w:rPr>
        <w:t>w latach 2013-2020</w:t>
      </w:r>
    </w:p>
    <w:p w14:paraId="373FBFE7"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34. Obszary chronione na terenie gminy Kartuzy</w:t>
      </w:r>
    </w:p>
    <w:p w14:paraId="23B1CC86" w14:textId="2F5C7110" w:rsidR="00D21903" w:rsidRPr="00100C7B" w:rsidRDefault="00D21903" w:rsidP="00100C7B">
      <w:pPr>
        <w:jc w:val="both"/>
        <w:rPr>
          <w:rFonts w:ascii="Arial" w:hAnsi="Arial" w:cs="Arial"/>
          <w:sz w:val="18"/>
          <w:szCs w:val="18"/>
        </w:rPr>
      </w:pPr>
      <w:r w:rsidRPr="00100C7B">
        <w:rPr>
          <w:rFonts w:ascii="Arial" w:hAnsi="Arial" w:cs="Arial"/>
          <w:sz w:val="18"/>
          <w:szCs w:val="18"/>
        </w:rPr>
        <w:t xml:space="preserve">Rys 35. Liczba osób fizycznych prowadzących działalność gospodarczą na terenie gminy Kartuzy wg sołectw </w:t>
      </w:r>
      <w:r w:rsidR="000949A4">
        <w:rPr>
          <w:rFonts w:ascii="Arial" w:hAnsi="Arial" w:cs="Arial"/>
          <w:sz w:val="18"/>
          <w:szCs w:val="18"/>
        </w:rPr>
        <w:br/>
      </w:r>
      <w:r w:rsidRPr="00100C7B">
        <w:rPr>
          <w:rFonts w:ascii="Arial" w:hAnsi="Arial" w:cs="Arial"/>
          <w:sz w:val="18"/>
          <w:szCs w:val="18"/>
        </w:rPr>
        <w:t>w 2020 roku oraz wskaźnik rozwoju przedsiębiorczości (liczba osób fizycznych prowadzących działalność gospodarczą w przeliczeniu na 1 000 mieszkańców).</w:t>
      </w:r>
    </w:p>
    <w:p w14:paraId="76FFEEB8"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36. System wodociągowy gminy Kartuzy, w 2021 roku.</w:t>
      </w:r>
    </w:p>
    <w:p w14:paraId="5375F1F8"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37. System kanalizacyjny gminy Kartuzy, w 2021 roku.</w:t>
      </w:r>
    </w:p>
    <w:p w14:paraId="6ED08AF0"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38. Schematyczny przebieg głównego układu komunikacyjnego gminy Kartuzy.</w:t>
      </w:r>
    </w:p>
    <w:p w14:paraId="516EFCD7"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39. Planowany przebieg obwodnicy Kartuz.</w:t>
      </w:r>
    </w:p>
    <w:p w14:paraId="29E6B46D" w14:textId="77777777" w:rsidR="00D21903" w:rsidRPr="00100C7B" w:rsidRDefault="00D21903" w:rsidP="00100C7B">
      <w:pPr>
        <w:jc w:val="both"/>
        <w:rPr>
          <w:rFonts w:ascii="Arial" w:hAnsi="Arial" w:cs="Arial"/>
          <w:sz w:val="18"/>
          <w:szCs w:val="18"/>
        </w:rPr>
      </w:pPr>
      <w:r w:rsidRPr="00100C7B">
        <w:rPr>
          <w:rFonts w:ascii="Arial" w:hAnsi="Arial" w:cs="Arial"/>
          <w:sz w:val="18"/>
          <w:szCs w:val="18"/>
        </w:rPr>
        <w:t>Rys 40. Miejskie obszary funkcjonalne.</w:t>
      </w:r>
    </w:p>
    <w:p w14:paraId="4C8F43FF" w14:textId="4E2AEDE5" w:rsidR="00D21903" w:rsidRDefault="00D21903">
      <w:pPr>
        <w:spacing w:after="160" w:line="259" w:lineRule="auto"/>
        <w:rPr>
          <w:rFonts w:ascii="Arial" w:hAnsi="Arial" w:cs="Arial"/>
        </w:rPr>
      </w:pPr>
      <w:r>
        <w:rPr>
          <w:rFonts w:ascii="Arial" w:hAnsi="Arial" w:cs="Arial"/>
        </w:rPr>
        <w:br w:type="page"/>
      </w:r>
    </w:p>
    <w:p w14:paraId="6F4F015E" w14:textId="77777777" w:rsidR="00D21903" w:rsidRPr="002139CF" w:rsidRDefault="00D21903" w:rsidP="00D21903">
      <w:pPr>
        <w:spacing w:after="160" w:line="259" w:lineRule="auto"/>
        <w:rPr>
          <w:rFonts w:ascii="Arial" w:hAnsi="Arial" w:cs="Arial"/>
        </w:rPr>
        <w:sectPr w:rsidR="00D21903" w:rsidRPr="002139CF" w:rsidSect="00986A4C">
          <w:pgSz w:w="11906" w:h="16838" w:code="9"/>
          <w:pgMar w:top="1418" w:right="1418" w:bottom="1418" w:left="1418" w:header="709" w:footer="709" w:gutter="0"/>
          <w:cols w:space="708"/>
          <w:titlePg/>
          <w:docGrid w:linePitch="360"/>
        </w:sectPr>
      </w:pPr>
    </w:p>
    <w:p w14:paraId="0DF68D9C" w14:textId="5E4DEC33" w:rsidR="005834C7" w:rsidRDefault="00100C7B" w:rsidP="00100C7B">
      <w:pPr>
        <w:pStyle w:val="jarek1"/>
      </w:pPr>
      <w:bookmarkStart w:id="65" w:name="_Toc67869821"/>
      <w:r>
        <w:lastRenderedPageBreak/>
        <w:t>Spis tabel</w:t>
      </w:r>
      <w:bookmarkEnd w:id="65"/>
      <w:r>
        <w:t xml:space="preserve"> </w:t>
      </w:r>
    </w:p>
    <w:p w14:paraId="6E6B5B8F" w14:textId="77777777" w:rsidR="00100C7B" w:rsidRDefault="00100C7B" w:rsidP="002139CF">
      <w:pPr>
        <w:spacing w:line="276" w:lineRule="auto"/>
        <w:jc w:val="both"/>
        <w:rPr>
          <w:rFonts w:ascii="Arial" w:hAnsi="Arial" w:cs="Arial"/>
        </w:rPr>
      </w:pPr>
    </w:p>
    <w:p w14:paraId="6C007BBB"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 Liczba mieszkańców gminy Kartuzy wg sołectw w 2019 roku. </w:t>
      </w:r>
    </w:p>
    <w:p w14:paraId="6997B343" w14:textId="77777777" w:rsidR="00100C7B" w:rsidRPr="00100C7B" w:rsidRDefault="00100C7B" w:rsidP="00BA5C30">
      <w:pPr>
        <w:jc w:val="both"/>
        <w:rPr>
          <w:sz w:val="18"/>
          <w:szCs w:val="18"/>
        </w:rPr>
      </w:pPr>
      <w:proofErr w:type="spellStart"/>
      <w:r w:rsidRPr="00100C7B">
        <w:rPr>
          <w:rFonts w:ascii="Arial" w:eastAsia="Arial" w:hAnsi="Arial" w:cs="Arial"/>
          <w:sz w:val="18"/>
          <w:szCs w:val="18"/>
        </w:rPr>
        <w:t>Tab</w:t>
      </w:r>
      <w:proofErr w:type="spellEnd"/>
      <w:r w:rsidRPr="00100C7B">
        <w:rPr>
          <w:rFonts w:ascii="Arial" w:eastAsia="Arial" w:hAnsi="Arial" w:cs="Arial"/>
          <w:sz w:val="18"/>
          <w:szCs w:val="18"/>
        </w:rPr>
        <w:t xml:space="preserve"> 2. Organizacje pozarządowe działające w gminie Kartuzy (stan na dzień 17.08.2020 r.) </w:t>
      </w:r>
    </w:p>
    <w:p w14:paraId="7BC4F4C4"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3. Ochotnicze Straże Pożarne istniejące na terenie gminy Kartuzy w 2020 roku. </w:t>
      </w:r>
    </w:p>
    <w:p w14:paraId="4DEF04D4" w14:textId="39487D7B"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4. Uczniowskie kluby sportowe i kluby sportowe zarejestrowane w ewidencji Starostwa Powiatowego </w:t>
      </w:r>
      <w:r w:rsidR="000949A4">
        <w:rPr>
          <w:rFonts w:ascii="Arial" w:hAnsi="Arial" w:cs="Arial"/>
          <w:sz w:val="18"/>
          <w:szCs w:val="18"/>
        </w:rPr>
        <w:br/>
      </w:r>
      <w:r w:rsidRPr="00100C7B">
        <w:rPr>
          <w:rFonts w:ascii="Arial" w:hAnsi="Arial" w:cs="Arial"/>
          <w:sz w:val="18"/>
          <w:szCs w:val="18"/>
        </w:rPr>
        <w:t xml:space="preserve">w Kartuzach (stan na dzień 17.08.2020 r.). </w:t>
      </w:r>
    </w:p>
    <w:p w14:paraId="65991C25"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5. Wykaz szkół i placówek oświatowych na terenie gminy Kartuzy na dzień 17.08.2020 r.</w:t>
      </w:r>
      <w:r w:rsidRPr="00100C7B">
        <w:rPr>
          <w:rFonts w:ascii="Arial" w:hAnsi="Arial" w:cs="Arial"/>
          <w:sz w:val="18"/>
          <w:szCs w:val="18"/>
        </w:rPr>
        <w:tab/>
      </w:r>
    </w:p>
    <w:p w14:paraId="3DD99D32"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6. Struktura podmiotów gospodarczych w gminie Kartuzy na tle regionu i kraju wg wielkości przedsiębiorstw, w %, w 2019 roku. </w:t>
      </w:r>
    </w:p>
    <w:p w14:paraId="60705443" w14:textId="2D02B319"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7. Struktura podmiotów gospodarczych w gminie Kartuzy na tle regionu i kraju wg formy prawnej, w %, </w:t>
      </w:r>
      <w:r w:rsidR="000949A4">
        <w:rPr>
          <w:rFonts w:ascii="Arial" w:hAnsi="Arial" w:cs="Arial"/>
          <w:sz w:val="18"/>
          <w:szCs w:val="18"/>
        </w:rPr>
        <w:br/>
      </w:r>
      <w:r w:rsidRPr="00100C7B">
        <w:rPr>
          <w:rFonts w:ascii="Arial" w:hAnsi="Arial" w:cs="Arial"/>
          <w:sz w:val="18"/>
          <w:szCs w:val="18"/>
        </w:rPr>
        <w:t xml:space="preserve">w 2019 roku. </w:t>
      </w:r>
    </w:p>
    <w:p w14:paraId="505D8B05"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8. Struktura podmiotów gospodarczych w gminie Kartuzy na tle regionu i kraju wg rodzaju prowadzonej działalności gospodarczej (sekcji PKD), w %, w 2019 roku. </w:t>
      </w:r>
    </w:p>
    <w:p w14:paraId="2FAB223F"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9. Wykaz najważniejszych kategorii inwestycji do realizacji, wskazanych przez mieszkańców poszczególnych sołectw. </w:t>
      </w:r>
    </w:p>
    <w:p w14:paraId="534DA626"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10. Harmonogram realizacji założeń Strategii. </w:t>
      </w:r>
    </w:p>
    <w:p w14:paraId="64EBE2C8"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11. Źródła finansowania przedsięwzięć zmierzających do realizacji celów operacyjnych Strategii. </w:t>
      </w:r>
    </w:p>
    <w:p w14:paraId="486810D6"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11. Źródła finansowania przedsięwzięć zmierzających do realizacji celów operacyjnych Strategii. </w:t>
      </w:r>
    </w:p>
    <w:p w14:paraId="5B5AB716"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12. Komplementarność założeń Strategii z dokumentami strategicznymi w skali lokalnej i krajowej. </w:t>
      </w:r>
    </w:p>
    <w:p w14:paraId="422E9C8F" w14:textId="77777777" w:rsidR="00100C7B" w:rsidRPr="00100C7B" w:rsidRDefault="00100C7B" w:rsidP="00BA5C30">
      <w:pPr>
        <w:jc w:val="both"/>
        <w:rPr>
          <w:rFonts w:ascii="Arial" w:hAnsi="Arial" w:cs="Arial"/>
          <w:sz w:val="18"/>
          <w:szCs w:val="18"/>
        </w:rPr>
      </w:pPr>
      <w:proofErr w:type="spellStart"/>
      <w:r w:rsidRPr="00100C7B">
        <w:rPr>
          <w:rFonts w:ascii="Arial" w:hAnsi="Arial" w:cs="Arial"/>
          <w:sz w:val="18"/>
          <w:szCs w:val="18"/>
        </w:rPr>
        <w:t>Tab</w:t>
      </w:r>
      <w:proofErr w:type="spellEnd"/>
      <w:r w:rsidRPr="00100C7B">
        <w:rPr>
          <w:rFonts w:ascii="Arial" w:hAnsi="Arial" w:cs="Arial"/>
          <w:sz w:val="18"/>
          <w:szCs w:val="18"/>
        </w:rPr>
        <w:t xml:space="preserve"> 13. Zestawienie celów Strategii Rozwoju Gminy Kartuzy z projektem Strategii Rozwoju Województwa Pomorskiego 2030. </w:t>
      </w:r>
    </w:p>
    <w:p w14:paraId="5EF4AF93" w14:textId="77777777" w:rsidR="00100C7B" w:rsidRDefault="00100C7B" w:rsidP="002139CF">
      <w:pPr>
        <w:spacing w:line="276" w:lineRule="auto"/>
        <w:jc w:val="both"/>
        <w:rPr>
          <w:rFonts w:ascii="Arial" w:hAnsi="Arial" w:cs="Arial"/>
        </w:rPr>
      </w:pPr>
    </w:p>
    <w:p w14:paraId="1A57AB2B" w14:textId="77777777" w:rsidR="00100C7B" w:rsidRPr="002139CF" w:rsidRDefault="00100C7B" w:rsidP="002139CF">
      <w:pPr>
        <w:spacing w:line="276" w:lineRule="auto"/>
        <w:jc w:val="both"/>
        <w:rPr>
          <w:rFonts w:ascii="Arial" w:hAnsi="Arial" w:cs="Arial"/>
        </w:rPr>
      </w:pPr>
    </w:p>
    <w:sectPr w:rsidR="00100C7B" w:rsidRPr="002139CF" w:rsidSect="00986A4C">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78CB1" w14:textId="77777777" w:rsidR="00E3639B" w:rsidRDefault="00E3639B" w:rsidP="004155D1">
      <w:r>
        <w:separator/>
      </w:r>
    </w:p>
  </w:endnote>
  <w:endnote w:type="continuationSeparator" w:id="0">
    <w:p w14:paraId="46EEE7DA" w14:textId="77777777" w:rsidR="00E3639B" w:rsidRDefault="00E3639B" w:rsidP="00415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0382361"/>
      <w:docPartObj>
        <w:docPartGallery w:val="Page Numbers (Bottom of Page)"/>
        <w:docPartUnique/>
      </w:docPartObj>
    </w:sdtPr>
    <w:sdtContent>
      <w:p w14:paraId="7A463F4B" w14:textId="77777777" w:rsidR="005A4927" w:rsidRDefault="005A4927">
        <w:pPr>
          <w:pStyle w:val="Stopka"/>
          <w:jc w:val="right"/>
        </w:pPr>
        <w:r>
          <w:fldChar w:fldCharType="begin"/>
        </w:r>
        <w:r>
          <w:instrText>PAGE   \* MERGEFORMAT</w:instrText>
        </w:r>
        <w:r>
          <w:fldChar w:fldCharType="separate"/>
        </w:r>
        <w:r>
          <w:rPr>
            <w:noProof/>
          </w:rPr>
          <w:t>4</w:t>
        </w:r>
        <w:r>
          <w:rPr>
            <w:noProof/>
          </w:rPr>
          <w:fldChar w:fldCharType="end"/>
        </w:r>
      </w:p>
    </w:sdtContent>
  </w:sdt>
  <w:p w14:paraId="73F7235E" w14:textId="77777777" w:rsidR="005A4927" w:rsidRDefault="005A492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DD36C" w14:textId="77777777" w:rsidR="005A4927" w:rsidRDefault="005A4927">
    <w:pPr>
      <w:pStyle w:val="Stopka"/>
      <w:jc w:val="center"/>
    </w:pPr>
    <w:r>
      <w:fldChar w:fldCharType="begin"/>
    </w:r>
    <w:r>
      <w:instrText xml:space="preserve"> PAGE   \* MERGEFORMAT </w:instrText>
    </w:r>
    <w:r>
      <w:fldChar w:fldCharType="separate"/>
    </w:r>
    <w:r>
      <w:rPr>
        <w:noProof/>
      </w:rPr>
      <w:t>65</w:t>
    </w:r>
    <w:r>
      <w:rPr>
        <w:noProof/>
      </w:rPr>
      <w:fldChar w:fldCharType="end"/>
    </w:r>
  </w:p>
  <w:p w14:paraId="4C34A535" w14:textId="77777777" w:rsidR="005A4927" w:rsidRDefault="005A492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4D4CA" w14:textId="77777777" w:rsidR="00E3639B" w:rsidRDefault="00E3639B" w:rsidP="004155D1">
      <w:r>
        <w:separator/>
      </w:r>
    </w:p>
  </w:footnote>
  <w:footnote w:type="continuationSeparator" w:id="0">
    <w:p w14:paraId="553C1184" w14:textId="77777777" w:rsidR="00E3639B" w:rsidRDefault="00E3639B" w:rsidP="004155D1">
      <w:r>
        <w:continuationSeparator/>
      </w:r>
    </w:p>
  </w:footnote>
  <w:footnote w:id="1">
    <w:p w14:paraId="2B53A17C" w14:textId="77777777" w:rsidR="005A4927" w:rsidRDefault="005A4927" w:rsidP="004A4159">
      <w:pPr>
        <w:pStyle w:val="Tekstprzypisudolnego"/>
        <w:jc w:val="both"/>
      </w:pPr>
      <w:r>
        <w:rPr>
          <w:rStyle w:val="Odwoanieprzypisudolnego"/>
        </w:rPr>
        <w:footnoteRef/>
      </w:r>
      <w:r>
        <w:t xml:space="preserve"> W analizie nie przedstawiono danych dla nauki na poziomie ponadgimnazjalnym, z uwagi na brak tego typu statystyk prowadzonych na poziomie gminy. </w:t>
      </w:r>
    </w:p>
  </w:footnote>
  <w:footnote w:id="2">
    <w:p w14:paraId="4266CB24" w14:textId="77777777" w:rsidR="005A4927" w:rsidRDefault="005A4927">
      <w:pPr>
        <w:pStyle w:val="Tekstprzypisudolnego"/>
      </w:pPr>
      <w:r>
        <w:rPr>
          <w:rStyle w:val="Odwoanieprzypisudolnego"/>
        </w:rPr>
        <w:footnoteRef/>
      </w:r>
      <w:r>
        <w:t xml:space="preserve"> Najnowsze dostępne dane. </w:t>
      </w:r>
    </w:p>
  </w:footnote>
  <w:footnote w:id="3">
    <w:p w14:paraId="7C8C0DA6" w14:textId="77777777" w:rsidR="005A4927" w:rsidRDefault="005A4927">
      <w:pPr>
        <w:pStyle w:val="Tekstprzypisudolnego"/>
      </w:pPr>
      <w:r>
        <w:rPr>
          <w:rStyle w:val="Odwoanieprzypisudolnego"/>
        </w:rPr>
        <w:footnoteRef/>
      </w:r>
      <w:r>
        <w:t xml:space="preserve"> Osoby fizyczne prowadzące działalność gospodarczą </w:t>
      </w:r>
    </w:p>
  </w:footnote>
  <w:footnote w:id="4">
    <w:p w14:paraId="23F496E3" w14:textId="77777777" w:rsidR="005A4927" w:rsidRDefault="005A4927">
      <w:pPr>
        <w:pStyle w:val="Tekstprzypisudolnego"/>
      </w:pPr>
      <w:r>
        <w:rPr>
          <w:rStyle w:val="Odwoanieprzypisudolnego"/>
        </w:rPr>
        <w:footnoteRef/>
      </w:r>
      <w:r>
        <w:t xml:space="preserve"> W przypadku danych za 2020 rok wskazują one stan na koniec lipca. </w:t>
      </w:r>
    </w:p>
  </w:footnote>
  <w:footnote w:id="5">
    <w:p w14:paraId="61EDD41A" w14:textId="2C3121F9" w:rsidR="005A4927" w:rsidRDefault="005A4927" w:rsidP="00D01737">
      <w:pPr>
        <w:pStyle w:val="Tekstprzypisudolnego"/>
        <w:jc w:val="both"/>
      </w:pPr>
      <w:r>
        <w:rPr>
          <w:rStyle w:val="Odwoanieprzypisudolnego"/>
        </w:rPr>
        <w:footnoteRef/>
      </w:r>
      <w:r>
        <w:t xml:space="preserve"> </w:t>
      </w:r>
      <w:r w:rsidRPr="00D01737">
        <w:t xml:space="preserve">Mieszkania (budynki mieszkalne), </w:t>
      </w:r>
      <w:proofErr w:type="spellStart"/>
      <w:r w:rsidRPr="00D01737">
        <w:t>których</w:t>
      </w:r>
      <w:proofErr w:type="spellEnd"/>
      <w:r w:rsidRPr="00D01737">
        <w:t xml:space="preserve"> </w:t>
      </w:r>
      <w:proofErr w:type="spellStart"/>
      <w:r w:rsidRPr="00D01737">
        <w:t>zakończenie</w:t>
      </w:r>
      <w:proofErr w:type="spellEnd"/>
      <w:r w:rsidRPr="00D01737">
        <w:t xml:space="preserve"> budowy zgłoszone zostało przez inwestora powiatowemu organowi nadzoru budowlanego i organ ten nie zgłosił sprzeciwu - w drodze decyzji, lub na </w:t>
      </w:r>
      <w:proofErr w:type="spellStart"/>
      <w:r w:rsidRPr="00D01737">
        <w:t>których</w:t>
      </w:r>
      <w:proofErr w:type="spellEnd"/>
      <w:r w:rsidRPr="00D01737">
        <w:t xml:space="preserve"> </w:t>
      </w:r>
      <w:proofErr w:type="spellStart"/>
      <w:r w:rsidRPr="00D01737">
        <w:t>użytkowanie</w:t>
      </w:r>
      <w:proofErr w:type="spellEnd"/>
      <w:r w:rsidRPr="00D01737">
        <w:t xml:space="preserve"> inwestor uzyskał pozwolenie, w drodze decyzji, od organu nadzoru budowlanego.</w:t>
      </w:r>
    </w:p>
  </w:footnote>
  <w:footnote w:id="6">
    <w:p w14:paraId="1F85B880" w14:textId="3ED5D979" w:rsidR="005A4927" w:rsidRDefault="005A4927" w:rsidP="00570CDE">
      <w:pPr>
        <w:pStyle w:val="Tekstprzypisudolnego"/>
        <w:jc w:val="both"/>
      </w:pPr>
      <w:r>
        <w:rPr>
          <w:rStyle w:val="Odwoanieprzypisudolnego"/>
        </w:rPr>
        <w:footnoteRef/>
      </w:r>
      <w:r>
        <w:t xml:space="preserve"> Tak duża dysproporcja liczby badanych między miastem Kartuzy a obszarami wiejskimi gminy, wynikała </w:t>
      </w:r>
      <w:r>
        <w:br/>
        <w:t xml:space="preserve">z przeprowadzenia badań ankietowych podczas zebrań przeprowadzonych w każdym sołectwie na terenie gminy oraz jednego spotkania w samych Kartuzach.  </w:t>
      </w:r>
    </w:p>
  </w:footnote>
  <w:footnote w:id="7">
    <w:p w14:paraId="794D466C" w14:textId="1C4B9E79" w:rsidR="005A4927" w:rsidRDefault="005A4927" w:rsidP="00F655BE">
      <w:pPr>
        <w:pStyle w:val="Tekstprzypisudolnego"/>
        <w:jc w:val="both"/>
      </w:pPr>
      <w:r>
        <w:rPr>
          <w:rStyle w:val="Odwoanieprzypisudolnego"/>
        </w:rPr>
        <w:footnoteRef/>
      </w:r>
      <w:r>
        <w:t xml:space="preserve"> Mieszkańcy mieli możliwość wskazania więcej niż 1 odpowiedzi (max. 5), stąd suma wskazań nie daje 100%. </w:t>
      </w:r>
    </w:p>
  </w:footnote>
  <w:footnote w:id="8">
    <w:p w14:paraId="249393C6" w14:textId="39EC51C0" w:rsidR="005A4927" w:rsidRDefault="005A4927" w:rsidP="00FE08E7">
      <w:pPr>
        <w:pStyle w:val="Tekstprzypisudolnego"/>
        <w:jc w:val="both"/>
      </w:pPr>
      <w:r>
        <w:rPr>
          <w:rStyle w:val="Odwoanieprzypisudolnego"/>
        </w:rPr>
        <w:footnoteRef/>
      </w:r>
      <w:r>
        <w:t xml:space="preserve"> Mieszkańcy mieli możliwość wskazania więcej niż 1 odpowiedzi (max. 5), stąd suma wskazań nie daje 100%. </w:t>
      </w:r>
    </w:p>
  </w:footnote>
  <w:footnote w:id="9">
    <w:p w14:paraId="4C98D431" w14:textId="7894F8CC" w:rsidR="005A4927" w:rsidRDefault="005A4927" w:rsidP="00BE13B4">
      <w:pPr>
        <w:pStyle w:val="Tekstprzypisudolnego"/>
        <w:jc w:val="both"/>
      </w:pPr>
      <w:r>
        <w:rPr>
          <w:rStyle w:val="Odwoanieprzypisudolnego"/>
        </w:rPr>
        <w:footnoteRef/>
      </w:r>
      <w:r>
        <w:t xml:space="preserve"> Mieszkańcy mieli możliwość wskazania więcej niż 1 odpowiedzi (max. 5), stąd suma wskazań nie daje 100%. </w:t>
      </w:r>
    </w:p>
  </w:footnote>
  <w:footnote w:id="10">
    <w:p w14:paraId="1E113DA9" w14:textId="763E8D23" w:rsidR="005A4927" w:rsidRDefault="005A4927" w:rsidP="00A663EA">
      <w:pPr>
        <w:pStyle w:val="Tekstprzypisudolnego"/>
        <w:jc w:val="both"/>
      </w:pPr>
      <w:r>
        <w:rPr>
          <w:rStyle w:val="Odwoanieprzypisudolnego"/>
        </w:rPr>
        <w:footnoteRef/>
      </w:r>
      <w:r>
        <w:t xml:space="preserve"> Mieszkańcy mieli możliwość wskazania więcej niż 1 odpowiedzi (max. 5), stąd suma wskazań nie daje 100%. </w:t>
      </w:r>
    </w:p>
  </w:footnote>
  <w:footnote w:id="11">
    <w:p w14:paraId="1677386A" w14:textId="77777777" w:rsidR="005A4927" w:rsidRPr="003B49B0" w:rsidRDefault="005A4927">
      <w:pPr>
        <w:pStyle w:val="Tekstprzypisudolnego"/>
        <w:rPr>
          <w:rFonts w:ascii="Times New Roman" w:hAnsi="Times New Roman" w:cs="Times New Roman"/>
          <w:i/>
          <w:iCs/>
        </w:rPr>
      </w:pPr>
      <w:r w:rsidRPr="003B49B0">
        <w:rPr>
          <w:rStyle w:val="Odwoanieprzypisudolnego"/>
          <w:rFonts w:ascii="Times New Roman" w:hAnsi="Times New Roman" w:cs="Times New Roman"/>
          <w:i/>
          <w:iCs/>
          <w:sz w:val="16"/>
          <w:szCs w:val="16"/>
        </w:rPr>
        <w:footnoteRef/>
      </w:r>
      <w:r w:rsidRPr="003B49B0">
        <w:rPr>
          <w:rFonts w:ascii="Times New Roman" w:hAnsi="Times New Roman" w:cs="Times New Roman"/>
          <w:i/>
          <w:iCs/>
          <w:sz w:val="16"/>
          <w:szCs w:val="16"/>
        </w:rPr>
        <w:t xml:space="preserve"> Kolejność wskazanych projektów jest przypadkowa i nie stanowi hierarchii ich ważności</w:t>
      </w:r>
    </w:p>
  </w:footnote>
  <w:footnote w:id="12">
    <w:p w14:paraId="234B454D" w14:textId="576F1926" w:rsidR="005A4927" w:rsidRPr="004E6250" w:rsidRDefault="005A4927" w:rsidP="004E6250">
      <w:pPr>
        <w:pStyle w:val="Tekstprzypisudolnego"/>
        <w:jc w:val="both"/>
        <w:rPr>
          <w:rFonts w:ascii="Arial" w:hAnsi="Arial" w:cs="Arial"/>
        </w:rPr>
      </w:pPr>
      <w:r w:rsidRPr="004E6250">
        <w:rPr>
          <w:rStyle w:val="Odwoanieprzypisudolnego"/>
          <w:rFonts w:ascii="Arial" w:hAnsi="Arial" w:cs="Arial"/>
        </w:rPr>
        <w:footnoteRef/>
      </w:r>
      <w:r w:rsidRPr="004E6250">
        <w:rPr>
          <w:rFonts w:ascii="Arial" w:hAnsi="Arial" w:cs="Arial"/>
        </w:rPr>
        <w:t xml:space="preserve"> W. </w:t>
      </w:r>
      <w:proofErr w:type="spellStart"/>
      <w:r w:rsidRPr="004E6250">
        <w:rPr>
          <w:rFonts w:ascii="Arial" w:hAnsi="Arial" w:cs="Arial"/>
        </w:rPr>
        <w:t>Dziemianowicz</w:t>
      </w:r>
      <w:proofErr w:type="spellEnd"/>
      <w:r w:rsidRPr="004E6250">
        <w:rPr>
          <w:rFonts w:ascii="Arial" w:hAnsi="Arial" w:cs="Arial"/>
        </w:rPr>
        <w:t>, K. Szmigiel-Rawska, P. Nowicka, A. Dąbrowska, Planowanie strategiczne, Ministerstwo Rozwoju Regionalnego, Warszawa 2012</w:t>
      </w:r>
    </w:p>
  </w:footnote>
  <w:footnote w:id="13">
    <w:p w14:paraId="3056A7AD" w14:textId="77777777" w:rsidR="005A4927" w:rsidRDefault="005A4927" w:rsidP="002C6869">
      <w:pPr>
        <w:pStyle w:val="Tekstprzypisudolnego"/>
      </w:pPr>
      <w:r>
        <w:rPr>
          <w:rStyle w:val="Odwoanieprzypisudolnego"/>
        </w:rPr>
        <w:footnoteRef/>
      </w:r>
      <w:r>
        <w:t xml:space="preserve"> Analizę oparto o dane dotyczące osób fizycznych prowadzących działalność gospodarczą</w:t>
      </w:r>
    </w:p>
  </w:footnote>
  <w:footnote w:id="14">
    <w:p w14:paraId="076B56A4" w14:textId="77777777" w:rsidR="005A4927" w:rsidRDefault="005A4927" w:rsidP="002C6869">
      <w:pPr>
        <w:pStyle w:val="Tekstprzypisudolnego"/>
      </w:pPr>
      <w:r>
        <w:rPr>
          <w:rStyle w:val="Odwoanieprzypisudolnego"/>
        </w:rPr>
        <w:footnoteRef/>
      </w:r>
      <w:r>
        <w:t xml:space="preserve"> </w:t>
      </w:r>
      <w:proofErr w:type="spellStart"/>
      <w:r>
        <w:t>j.w</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5C79"/>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552EFB"/>
    <w:multiLevelType w:val="hybridMultilevel"/>
    <w:tmpl w:val="1EC239AA"/>
    <w:lvl w:ilvl="0" w:tplc="78A49E9C">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 w15:restartNumberingAfterBreak="0">
    <w:nsid w:val="068709AA"/>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C14B33"/>
    <w:multiLevelType w:val="hybridMultilevel"/>
    <w:tmpl w:val="1B143D4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373E28"/>
    <w:multiLevelType w:val="hybridMultilevel"/>
    <w:tmpl w:val="F68A993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70237"/>
    <w:multiLevelType w:val="hybridMultilevel"/>
    <w:tmpl w:val="2DEAF87E"/>
    <w:lvl w:ilvl="0" w:tplc="980A2556">
      <w:start w:val="1"/>
      <w:numFmt w:val="bullet"/>
      <w:lvlText w:val=""/>
      <w:lvlJc w:val="left"/>
      <w:pPr>
        <w:ind w:left="795" w:hanging="360"/>
      </w:pPr>
      <w:rPr>
        <w:rFonts w:ascii="Wingdings" w:hAnsi="Wingdings" w:hint="default"/>
      </w:rPr>
    </w:lvl>
    <w:lvl w:ilvl="1" w:tplc="BE3C7FD8" w:tentative="1">
      <w:start w:val="1"/>
      <w:numFmt w:val="bullet"/>
      <w:lvlText w:val="o"/>
      <w:lvlJc w:val="left"/>
      <w:pPr>
        <w:ind w:left="1515" w:hanging="360"/>
      </w:pPr>
      <w:rPr>
        <w:rFonts w:ascii="Courier New" w:hAnsi="Courier New" w:cs="Courier New" w:hint="default"/>
      </w:rPr>
    </w:lvl>
    <w:lvl w:ilvl="2" w:tplc="28FEE93E" w:tentative="1">
      <w:start w:val="1"/>
      <w:numFmt w:val="bullet"/>
      <w:lvlText w:val=""/>
      <w:lvlJc w:val="left"/>
      <w:pPr>
        <w:ind w:left="2235" w:hanging="360"/>
      </w:pPr>
      <w:rPr>
        <w:rFonts w:ascii="Wingdings" w:hAnsi="Wingdings" w:hint="default"/>
      </w:rPr>
    </w:lvl>
    <w:lvl w:ilvl="3" w:tplc="862A5ECA" w:tentative="1">
      <w:start w:val="1"/>
      <w:numFmt w:val="bullet"/>
      <w:lvlText w:val=""/>
      <w:lvlJc w:val="left"/>
      <w:pPr>
        <w:ind w:left="2955" w:hanging="360"/>
      </w:pPr>
      <w:rPr>
        <w:rFonts w:ascii="Symbol" w:hAnsi="Symbol" w:hint="default"/>
      </w:rPr>
    </w:lvl>
    <w:lvl w:ilvl="4" w:tplc="C1DC8D88" w:tentative="1">
      <w:start w:val="1"/>
      <w:numFmt w:val="bullet"/>
      <w:lvlText w:val="o"/>
      <w:lvlJc w:val="left"/>
      <w:pPr>
        <w:ind w:left="3675" w:hanging="360"/>
      </w:pPr>
      <w:rPr>
        <w:rFonts w:ascii="Courier New" w:hAnsi="Courier New" w:cs="Courier New" w:hint="default"/>
      </w:rPr>
    </w:lvl>
    <w:lvl w:ilvl="5" w:tplc="0786E732" w:tentative="1">
      <w:start w:val="1"/>
      <w:numFmt w:val="bullet"/>
      <w:lvlText w:val=""/>
      <w:lvlJc w:val="left"/>
      <w:pPr>
        <w:ind w:left="4395" w:hanging="360"/>
      </w:pPr>
      <w:rPr>
        <w:rFonts w:ascii="Wingdings" w:hAnsi="Wingdings" w:hint="default"/>
      </w:rPr>
    </w:lvl>
    <w:lvl w:ilvl="6" w:tplc="1CDA370A" w:tentative="1">
      <w:start w:val="1"/>
      <w:numFmt w:val="bullet"/>
      <w:lvlText w:val=""/>
      <w:lvlJc w:val="left"/>
      <w:pPr>
        <w:ind w:left="5115" w:hanging="360"/>
      </w:pPr>
      <w:rPr>
        <w:rFonts w:ascii="Symbol" w:hAnsi="Symbol" w:hint="default"/>
      </w:rPr>
    </w:lvl>
    <w:lvl w:ilvl="7" w:tplc="F7AADFC8" w:tentative="1">
      <w:start w:val="1"/>
      <w:numFmt w:val="bullet"/>
      <w:lvlText w:val="o"/>
      <w:lvlJc w:val="left"/>
      <w:pPr>
        <w:ind w:left="5835" w:hanging="360"/>
      </w:pPr>
      <w:rPr>
        <w:rFonts w:ascii="Courier New" w:hAnsi="Courier New" w:cs="Courier New" w:hint="default"/>
      </w:rPr>
    </w:lvl>
    <w:lvl w:ilvl="8" w:tplc="BB8A47AA" w:tentative="1">
      <w:start w:val="1"/>
      <w:numFmt w:val="bullet"/>
      <w:lvlText w:val=""/>
      <w:lvlJc w:val="left"/>
      <w:pPr>
        <w:ind w:left="6555" w:hanging="360"/>
      </w:pPr>
      <w:rPr>
        <w:rFonts w:ascii="Wingdings" w:hAnsi="Wingdings" w:hint="default"/>
      </w:rPr>
    </w:lvl>
  </w:abstractNum>
  <w:abstractNum w:abstractNumId="6" w15:restartNumberingAfterBreak="0">
    <w:nsid w:val="0976268E"/>
    <w:multiLevelType w:val="hybridMultilevel"/>
    <w:tmpl w:val="87BCB084"/>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C21965"/>
    <w:multiLevelType w:val="hybridMultilevel"/>
    <w:tmpl w:val="DEF28CB4"/>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8" w15:restartNumberingAfterBreak="0">
    <w:nsid w:val="0A824225"/>
    <w:multiLevelType w:val="hybridMultilevel"/>
    <w:tmpl w:val="54F49C7C"/>
    <w:lvl w:ilvl="0" w:tplc="000E7370">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 w15:restartNumberingAfterBreak="0">
    <w:nsid w:val="0B74112A"/>
    <w:multiLevelType w:val="hybridMultilevel"/>
    <w:tmpl w:val="A6626B6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BB25BE5"/>
    <w:multiLevelType w:val="hybridMultilevel"/>
    <w:tmpl w:val="2244CC88"/>
    <w:lvl w:ilvl="0" w:tplc="ABB4B24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D75BBA"/>
    <w:multiLevelType w:val="hybridMultilevel"/>
    <w:tmpl w:val="947E2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303231"/>
    <w:multiLevelType w:val="hybridMultilevel"/>
    <w:tmpl w:val="926E1B88"/>
    <w:lvl w:ilvl="0" w:tplc="1A0EF7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FD4833"/>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C164D7"/>
    <w:multiLevelType w:val="hybridMultilevel"/>
    <w:tmpl w:val="A27E3F52"/>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947D03"/>
    <w:multiLevelType w:val="hybridMultilevel"/>
    <w:tmpl w:val="4BDA44B4"/>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3305462"/>
    <w:multiLevelType w:val="hybridMultilevel"/>
    <w:tmpl w:val="F684E240"/>
    <w:lvl w:ilvl="0" w:tplc="AE94F8AC">
      <w:start w:val="1"/>
      <w:numFmt w:val="lowerLetter"/>
      <w:lvlText w:val="%1."/>
      <w:lvlJc w:val="left"/>
      <w:pPr>
        <w:ind w:left="1428" w:hanging="360"/>
      </w:pPr>
      <w:rPr>
        <w:rFonts w:hint="default"/>
        <w:color w:val="auto"/>
      </w:rPr>
    </w:lvl>
    <w:lvl w:ilvl="1" w:tplc="418AE094" w:tentative="1">
      <w:start w:val="1"/>
      <w:numFmt w:val="bullet"/>
      <w:lvlText w:val="o"/>
      <w:lvlJc w:val="left"/>
      <w:pPr>
        <w:ind w:left="1800" w:hanging="360"/>
      </w:pPr>
      <w:rPr>
        <w:rFonts w:ascii="Courier New" w:hAnsi="Courier New" w:cs="Courier New" w:hint="default"/>
      </w:rPr>
    </w:lvl>
    <w:lvl w:ilvl="2" w:tplc="189201D0" w:tentative="1">
      <w:start w:val="1"/>
      <w:numFmt w:val="bullet"/>
      <w:lvlText w:val=""/>
      <w:lvlJc w:val="left"/>
      <w:pPr>
        <w:ind w:left="2520" w:hanging="360"/>
      </w:pPr>
      <w:rPr>
        <w:rFonts w:ascii="Wingdings" w:hAnsi="Wingdings" w:hint="default"/>
      </w:rPr>
    </w:lvl>
    <w:lvl w:ilvl="3" w:tplc="006EF18E" w:tentative="1">
      <w:start w:val="1"/>
      <w:numFmt w:val="bullet"/>
      <w:lvlText w:val=""/>
      <w:lvlJc w:val="left"/>
      <w:pPr>
        <w:ind w:left="3240" w:hanging="360"/>
      </w:pPr>
      <w:rPr>
        <w:rFonts w:ascii="Symbol" w:hAnsi="Symbol" w:hint="default"/>
      </w:rPr>
    </w:lvl>
    <w:lvl w:ilvl="4" w:tplc="9AFA11D6" w:tentative="1">
      <w:start w:val="1"/>
      <w:numFmt w:val="bullet"/>
      <w:lvlText w:val="o"/>
      <w:lvlJc w:val="left"/>
      <w:pPr>
        <w:ind w:left="3960" w:hanging="360"/>
      </w:pPr>
      <w:rPr>
        <w:rFonts w:ascii="Courier New" w:hAnsi="Courier New" w:cs="Courier New" w:hint="default"/>
      </w:rPr>
    </w:lvl>
    <w:lvl w:ilvl="5" w:tplc="ACCEC5C6" w:tentative="1">
      <w:start w:val="1"/>
      <w:numFmt w:val="bullet"/>
      <w:lvlText w:val=""/>
      <w:lvlJc w:val="left"/>
      <w:pPr>
        <w:ind w:left="4680" w:hanging="360"/>
      </w:pPr>
      <w:rPr>
        <w:rFonts w:ascii="Wingdings" w:hAnsi="Wingdings" w:hint="default"/>
      </w:rPr>
    </w:lvl>
    <w:lvl w:ilvl="6" w:tplc="F8E04E60" w:tentative="1">
      <w:start w:val="1"/>
      <w:numFmt w:val="bullet"/>
      <w:lvlText w:val=""/>
      <w:lvlJc w:val="left"/>
      <w:pPr>
        <w:ind w:left="5400" w:hanging="360"/>
      </w:pPr>
      <w:rPr>
        <w:rFonts w:ascii="Symbol" w:hAnsi="Symbol" w:hint="default"/>
      </w:rPr>
    </w:lvl>
    <w:lvl w:ilvl="7" w:tplc="27DA25A0" w:tentative="1">
      <w:start w:val="1"/>
      <w:numFmt w:val="bullet"/>
      <w:lvlText w:val="o"/>
      <w:lvlJc w:val="left"/>
      <w:pPr>
        <w:ind w:left="6120" w:hanging="360"/>
      </w:pPr>
      <w:rPr>
        <w:rFonts w:ascii="Courier New" w:hAnsi="Courier New" w:cs="Courier New" w:hint="default"/>
      </w:rPr>
    </w:lvl>
    <w:lvl w:ilvl="8" w:tplc="DE6099EA" w:tentative="1">
      <w:start w:val="1"/>
      <w:numFmt w:val="bullet"/>
      <w:lvlText w:val=""/>
      <w:lvlJc w:val="left"/>
      <w:pPr>
        <w:ind w:left="6840" w:hanging="360"/>
      </w:pPr>
      <w:rPr>
        <w:rFonts w:ascii="Wingdings" w:hAnsi="Wingdings" w:hint="default"/>
      </w:rPr>
    </w:lvl>
  </w:abstractNum>
  <w:abstractNum w:abstractNumId="17" w15:restartNumberingAfterBreak="0">
    <w:nsid w:val="140415A5"/>
    <w:multiLevelType w:val="hybridMultilevel"/>
    <w:tmpl w:val="566E44A8"/>
    <w:lvl w:ilvl="0" w:tplc="E4C4C3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2B59C7"/>
    <w:multiLevelType w:val="hybridMultilevel"/>
    <w:tmpl w:val="FEC09A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7A30093"/>
    <w:multiLevelType w:val="hybridMultilevel"/>
    <w:tmpl w:val="5E041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FA7C84"/>
    <w:multiLevelType w:val="hybridMultilevel"/>
    <w:tmpl w:val="395833C4"/>
    <w:lvl w:ilvl="0" w:tplc="AE94F8AC">
      <w:start w:val="1"/>
      <w:numFmt w:val="lowerLetter"/>
      <w:lvlText w:val="%1."/>
      <w:lvlJc w:val="left"/>
      <w:pPr>
        <w:ind w:left="1428" w:hanging="360"/>
      </w:pPr>
      <w:rPr>
        <w:rFonts w:hint="default"/>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18215400"/>
    <w:multiLevelType w:val="hybridMultilevel"/>
    <w:tmpl w:val="72220F2A"/>
    <w:lvl w:ilvl="0" w:tplc="04150017">
      <w:start w:val="1"/>
      <w:numFmt w:val="lowerLetter"/>
      <w:lvlText w:val="%1)"/>
      <w:lvlJc w:val="left"/>
      <w:pPr>
        <w:ind w:left="720" w:hanging="360"/>
      </w:pPr>
      <w:rPr>
        <w:rFonts w:hint="default"/>
        <w:color w:val="auto"/>
      </w:rPr>
    </w:lvl>
    <w:lvl w:ilvl="1" w:tplc="D92617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9306A14"/>
    <w:multiLevelType w:val="hybridMultilevel"/>
    <w:tmpl w:val="566E44A8"/>
    <w:lvl w:ilvl="0" w:tplc="E4C4C31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193F44D8"/>
    <w:multiLevelType w:val="hybridMultilevel"/>
    <w:tmpl w:val="B3ECE8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78339E"/>
    <w:multiLevelType w:val="hybridMultilevel"/>
    <w:tmpl w:val="FD9E30D0"/>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25" w15:restartNumberingAfterBreak="0">
    <w:nsid w:val="1AC81D92"/>
    <w:multiLevelType w:val="hybridMultilevel"/>
    <w:tmpl w:val="577E142C"/>
    <w:lvl w:ilvl="0" w:tplc="E0221CD6">
      <w:start w:val="1"/>
      <w:numFmt w:val="bullet"/>
      <w:lvlText w:val="-"/>
      <w:lvlJc w:val="left"/>
      <w:pPr>
        <w:ind w:left="708" w:hanging="360"/>
      </w:pPr>
      <w:rPr>
        <w:rFonts w:hint="default"/>
      </w:rPr>
    </w:lvl>
    <w:lvl w:ilvl="1" w:tplc="04150003" w:tentative="1">
      <w:start w:val="1"/>
      <w:numFmt w:val="bullet"/>
      <w:lvlText w:val="o"/>
      <w:lvlJc w:val="left"/>
      <w:pPr>
        <w:ind w:left="1428" w:hanging="360"/>
      </w:pPr>
      <w:rPr>
        <w:rFonts w:ascii="Courier New" w:hAnsi="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26" w15:restartNumberingAfterBreak="0">
    <w:nsid w:val="1C676152"/>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CEF398F"/>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30648A"/>
    <w:multiLevelType w:val="hybridMultilevel"/>
    <w:tmpl w:val="6C960F62"/>
    <w:lvl w:ilvl="0" w:tplc="798A19A2">
      <w:start w:val="1"/>
      <w:numFmt w:val="bullet"/>
      <w:lvlText w:val=""/>
      <w:lvlJc w:val="left"/>
      <w:pPr>
        <w:ind w:left="720" w:hanging="360"/>
      </w:pPr>
      <w:rPr>
        <w:rFonts w:ascii="Wingdings" w:hAnsi="Wingdings" w:hint="default"/>
      </w:rPr>
    </w:lvl>
    <w:lvl w:ilvl="1" w:tplc="756C5546"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D3F28EB"/>
    <w:multiLevelType w:val="hybridMultilevel"/>
    <w:tmpl w:val="E3E69E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E4B4E91"/>
    <w:multiLevelType w:val="hybridMultilevel"/>
    <w:tmpl w:val="9774B87C"/>
    <w:lvl w:ilvl="0" w:tplc="AE94F8AC">
      <w:start w:val="1"/>
      <w:numFmt w:val="lowerLetter"/>
      <w:lvlText w:val="%1."/>
      <w:lvlJc w:val="left"/>
      <w:pPr>
        <w:ind w:left="720" w:hanging="360"/>
      </w:pPr>
      <w:rPr>
        <w:rFont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21060FF5"/>
    <w:multiLevelType w:val="hybridMultilevel"/>
    <w:tmpl w:val="71368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1D127D"/>
    <w:multiLevelType w:val="hybridMultilevel"/>
    <w:tmpl w:val="D8EC818E"/>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33" w15:restartNumberingAfterBreak="0">
    <w:nsid w:val="21A614A1"/>
    <w:multiLevelType w:val="hybridMultilevel"/>
    <w:tmpl w:val="25208FB6"/>
    <w:lvl w:ilvl="0" w:tplc="7CDEBD8C">
      <w:start w:val="1"/>
      <w:numFmt w:val="decimal"/>
      <w:lvlText w:val="%1."/>
      <w:lvlJc w:val="left"/>
      <w:pPr>
        <w:ind w:left="68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0D3AE9"/>
    <w:multiLevelType w:val="hybridMultilevel"/>
    <w:tmpl w:val="71368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BCD109E"/>
    <w:multiLevelType w:val="hybridMultilevel"/>
    <w:tmpl w:val="4DFAD512"/>
    <w:lvl w:ilvl="0" w:tplc="ABB4B24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C865301"/>
    <w:multiLevelType w:val="hybridMultilevel"/>
    <w:tmpl w:val="566E44A8"/>
    <w:lvl w:ilvl="0" w:tplc="E4C4C31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2D0420BC"/>
    <w:multiLevelType w:val="hybridMultilevel"/>
    <w:tmpl w:val="10E0C19A"/>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ED2015"/>
    <w:multiLevelType w:val="hybridMultilevel"/>
    <w:tmpl w:val="4344ECC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0567F94"/>
    <w:multiLevelType w:val="hybridMultilevel"/>
    <w:tmpl w:val="EE68B17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3C6BE6"/>
    <w:multiLevelType w:val="hybridMultilevel"/>
    <w:tmpl w:val="5114DE50"/>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41" w15:restartNumberingAfterBreak="0">
    <w:nsid w:val="32407C97"/>
    <w:multiLevelType w:val="hybridMultilevel"/>
    <w:tmpl w:val="FC34111C"/>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256A82"/>
    <w:multiLevelType w:val="hybridMultilevel"/>
    <w:tmpl w:val="7B3E6C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68B2150"/>
    <w:multiLevelType w:val="hybridMultilevel"/>
    <w:tmpl w:val="25208FB6"/>
    <w:lvl w:ilvl="0" w:tplc="7CDEBD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7713058"/>
    <w:multiLevelType w:val="hybridMultilevel"/>
    <w:tmpl w:val="AEDEEF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281079"/>
    <w:multiLevelType w:val="hybridMultilevel"/>
    <w:tmpl w:val="3DD8FA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385C6527"/>
    <w:multiLevelType w:val="hybridMultilevel"/>
    <w:tmpl w:val="B20A97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A3CBB"/>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8A1301F"/>
    <w:multiLevelType w:val="hybridMultilevel"/>
    <w:tmpl w:val="8F0E9F0E"/>
    <w:lvl w:ilvl="0" w:tplc="AE94F8AC">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9202E40"/>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95F2D57"/>
    <w:multiLevelType w:val="hybridMultilevel"/>
    <w:tmpl w:val="95CA0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9B50C7E"/>
    <w:multiLevelType w:val="hybridMultilevel"/>
    <w:tmpl w:val="0270E5BA"/>
    <w:lvl w:ilvl="0" w:tplc="04150017">
      <w:start w:val="1"/>
      <w:numFmt w:val="lowerLetter"/>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A477908"/>
    <w:multiLevelType w:val="hybridMultilevel"/>
    <w:tmpl w:val="FE9E8810"/>
    <w:lvl w:ilvl="0" w:tplc="FB1030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836048"/>
    <w:multiLevelType w:val="hybridMultilevel"/>
    <w:tmpl w:val="E40AFCF0"/>
    <w:lvl w:ilvl="0" w:tplc="6DA48F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B5852D2"/>
    <w:multiLevelType w:val="hybridMultilevel"/>
    <w:tmpl w:val="1FC29E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B8806BE"/>
    <w:multiLevelType w:val="hybridMultilevel"/>
    <w:tmpl w:val="95987602"/>
    <w:lvl w:ilvl="0" w:tplc="AE94F8AC">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BC77DE7"/>
    <w:multiLevelType w:val="hybridMultilevel"/>
    <w:tmpl w:val="DA52349E"/>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C08353C"/>
    <w:multiLevelType w:val="hybridMultilevel"/>
    <w:tmpl w:val="F5A69B42"/>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D89042A"/>
    <w:multiLevelType w:val="hybridMultilevel"/>
    <w:tmpl w:val="303CB844"/>
    <w:lvl w:ilvl="0" w:tplc="68EEFE8E">
      <w:start w:val="2"/>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DD128F6"/>
    <w:multiLevelType w:val="hybridMultilevel"/>
    <w:tmpl w:val="0ACA5D7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E16027A"/>
    <w:multiLevelType w:val="multilevel"/>
    <w:tmpl w:val="03C642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3E40635A"/>
    <w:multiLevelType w:val="hybridMultilevel"/>
    <w:tmpl w:val="FEC09A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414F260F"/>
    <w:multiLevelType w:val="hybridMultilevel"/>
    <w:tmpl w:val="8828DE72"/>
    <w:lvl w:ilvl="0" w:tplc="04150017">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DCC042FA">
      <w:start w:val="7"/>
      <w:numFmt w:val="bullet"/>
      <w:lvlText w:val=""/>
      <w:lvlJc w:val="left"/>
      <w:pPr>
        <w:ind w:left="2340" w:hanging="360"/>
      </w:pPr>
      <w:rPr>
        <w:rFonts w:ascii="Arial" w:eastAsiaTheme="minorHAnsi"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2340A68"/>
    <w:multiLevelType w:val="hybridMultilevel"/>
    <w:tmpl w:val="CF34B148"/>
    <w:lvl w:ilvl="0" w:tplc="E0221CD6">
      <w:start w:val="1"/>
      <w:numFmt w:val="bullet"/>
      <w:lvlText w:val="-"/>
      <w:lvlJc w:val="left"/>
      <w:pPr>
        <w:ind w:left="708" w:hanging="360"/>
      </w:pPr>
      <w:rPr>
        <w:rFonts w:hint="default"/>
      </w:rPr>
    </w:lvl>
    <w:lvl w:ilvl="1" w:tplc="04150003" w:tentative="1">
      <w:start w:val="1"/>
      <w:numFmt w:val="bullet"/>
      <w:lvlText w:val="o"/>
      <w:lvlJc w:val="left"/>
      <w:pPr>
        <w:ind w:left="1428" w:hanging="360"/>
      </w:pPr>
      <w:rPr>
        <w:rFonts w:ascii="Courier New" w:hAnsi="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64" w15:restartNumberingAfterBreak="0">
    <w:nsid w:val="42E45F84"/>
    <w:multiLevelType w:val="hybridMultilevel"/>
    <w:tmpl w:val="3DD8FA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15:restartNumberingAfterBreak="0">
    <w:nsid w:val="433E517E"/>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3A54A8C"/>
    <w:multiLevelType w:val="hybridMultilevel"/>
    <w:tmpl w:val="63DEA2FE"/>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4510942"/>
    <w:multiLevelType w:val="hybridMultilevel"/>
    <w:tmpl w:val="F92CB40A"/>
    <w:lvl w:ilvl="0" w:tplc="ABB4B24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53840AB"/>
    <w:multiLevelType w:val="hybridMultilevel"/>
    <w:tmpl w:val="4CF24A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5AF1C0F"/>
    <w:multiLevelType w:val="hybridMultilevel"/>
    <w:tmpl w:val="37FE99AA"/>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6D80799"/>
    <w:multiLevelType w:val="hybridMultilevel"/>
    <w:tmpl w:val="4B24F1B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47072AC4"/>
    <w:multiLevelType w:val="hybridMultilevel"/>
    <w:tmpl w:val="375AE942"/>
    <w:lvl w:ilvl="0" w:tplc="E19E040A">
      <w:start w:val="1"/>
      <w:numFmt w:val="lowerLetter"/>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76A63F9"/>
    <w:multiLevelType w:val="hybridMultilevel"/>
    <w:tmpl w:val="35042832"/>
    <w:lvl w:ilvl="0" w:tplc="E0221CD6">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8A402D8"/>
    <w:multiLevelType w:val="hybridMultilevel"/>
    <w:tmpl w:val="AC50EAA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9340222"/>
    <w:multiLevelType w:val="hybridMultilevel"/>
    <w:tmpl w:val="0F28D3D0"/>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B8452F0"/>
    <w:multiLevelType w:val="hybridMultilevel"/>
    <w:tmpl w:val="2640D1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C8C671F"/>
    <w:multiLevelType w:val="hybridMultilevel"/>
    <w:tmpl w:val="A894C304"/>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D9509F2"/>
    <w:multiLevelType w:val="hybridMultilevel"/>
    <w:tmpl w:val="6B808B42"/>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78" w15:restartNumberingAfterBreak="0">
    <w:nsid w:val="4ECD629E"/>
    <w:multiLevelType w:val="hybridMultilevel"/>
    <w:tmpl w:val="3D60F250"/>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F9D7706"/>
    <w:multiLevelType w:val="hybridMultilevel"/>
    <w:tmpl w:val="6890D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10F768E"/>
    <w:multiLevelType w:val="hybridMultilevel"/>
    <w:tmpl w:val="EAF6A6E6"/>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3077F3C"/>
    <w:multiLevelType w:val="hybridMultilevel"/>
    <w:tmpl w:val="D4AECDFC"/>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82" w15:restartNumberingAfterBreak="0">
    <w:nsid w:val="561359AA"/>
    <w:multiLevelType w:val="hybridMultilevel"/>
    <w:tmpl w:val="25D609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7581DF4"/>
    <w:multiLevelType w:val="hybridMultilevel"/>
    <w:tmpl w:val="A05670F0"/>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84" w15:restartNumberingAfterBreak="0">
    <w:nsid w:val="5A21721F"/>
    <w:multiLevelType w:val="hybridMultilevel"/>
    <w:tmpl w:val="DBBC6CBC"/>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B4107A1"/>
    <w:multiLevelType w:val="hybridMultilevel"/>
    <w:tmpl w:val="95D4771C"/>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B9814D4"/>
    <w:multiLevelType w:val="hybridMultilevel"/>
    <w:tmpl w:val="8DFC6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C142E52"/>
    <w:multiLevelType w:val="hybridMultilevel"/>
    <w:tmpl w:val="8D1030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D5E37A5"/>
    <w:multiLevelType w:val="hybridMultilevel"/>
    <w:tmpl w:val="3DD8FA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5FBF698C"/>
    <w:multiLevelType w:val="hybridMultilevel"/>
    <w:tmpl w:val="6E0C1B3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5FD95DC9"/>
    <w:multiLevelType w:val="hybridMultilevel"/>
    <w:tmpl w:val="6C9614DC"/>
    <w:lvl w:ilvl="0" w:tplc="50D2F6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07A7E9D"/>
    <w:multiLevelType w:val="hybridMultilevel"/>
    <w:tmpl w:val="C7E2C42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12F1D14"/>
    <w:multiLevelType w:val="hybridMultilevel"/>
    <w:tmpl w:val="8D2EBFEC"/>
    <w:lvl w:ilvl="0" w:tplc="5D6A25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1716D9F"/>
    <w:multiLevelType w:val="hybridMultilevel"/>
    <w:tmpl w:val="814A5B2A"/>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2650459"/>
    <w:multiLevelType w:val="hybridMultilevel"/>
    <w:tmpl w:val="3DE4C656"/>
    <w:lvl w:ilvl="0" w:tplc="F60A86B8">
      <w:start w:val="1"/>
      <w:numFmt w:val="decimal"/>
      <w:lvlText w:val="%1."/>
      <w:lvlJc w:val="left"/>
      <w:pPr>
        <w:ind w:left="720" w:hanging="360"/>
      </w:pPr>
      <w:rPr>
        <w:rFonts w:hint="default"/>
      </w:rPr>
    </w:lvl>
    <w:lvl w:ilvl="1" w:tplc="56C8D0DE">
      <w:numFmt w:val="bullet"/>
      <w:lvlText w:val="•"/>
      <w:lvlJc w:val="left"/>
      <w:pPr>
        <w:ind w:left="1440" w:hanging="360"/>
      </w:pPr>
      <w:rPr>
        <w:rFonts w:ascii="Arial" w:eastAsia="Times New Roman"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2802484"/>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2BA4FDE"/>
    <w:multiLevelType w:val="hybridMultilevel"/>
    <w:tmpl w:val="B5D06DEA"/>
    <w:lvl w:ilvl="0" w:tplc="78A49E9C">
      <w:start w:val="1"/>
      <w:numFmt w:val="bullet"/>
      <w:lvlText w:val=""/>
      <w:lvlJc w:val="left"/>
      <w:pPr>
        <w:ind w:left="720" w:hanging="360"/>
      </w:pPr>
      <w:rPr>
        <w:rFonts w:ascii="Symbol" w:hAnsi="Symbol" w:hint="default"/>
      </w:rPr>
    </w:lvl>
    <w:lvl w:ilvl="1" w:tplc="49CA3614">
      <w:numFmt w:val="bullet"/>
      <w:lvlText w:val=""/>
      <w:lvlJc w:val="left"/>
      <w:pPr>
        <w:ind w:left="1440" w:hanging="360"/>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2D60784"/>
    <w:multiLevelType w:val="hybridMultilevel"/>
    <w:tmpl w:val="347850D6"/>
    <w:lvl w:ilvl="0" w:tplc="3C24A8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49E43E6"/>
    <w:multiLevelType w:val="hybridMultilevel"/>
    <w:tmpl w:val="FEC09A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64BA0688"/>
    <w:multiLevelType w:val="hybridMultilevel"/>
    <w:tmpl w:val="A3A810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5EB2F8F"/>
    <w:multiLevelType w:val="hybridMultilevel"/>
    <w:tmpl w:val="06BCDA58"/>
    <w:lvl w:ilvl="0" w:tplc="4ED23106">
      <w:start w:val="2"/>
      <w:numFmt w:val="lowerLetter"/>
      <w:lvlText w:val="%1."/>
      <w:lvlJc w:val="left"/>
      <w:pPr>
        <w:ind w:left="108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71A28F9"/>
    <w:multiLevelType w:val="hybridMultilevel"/>
    <w:tmpl w:val="05B8C6A8"/>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02" w15:restartNumberingAfterBreak="0">
    <w:nsid w:val="67AD1F97"/>
    <w:multiLevelType w:val="hybridMultilevel"/>
    <w:tmpl w:val="347850D6"/>
    <w:lvl w:ilvl="0" w:tplc="3C24A8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7E0435F"/>
    <w:multiLevelType w:val="hybridMultilevel"/>
    <w:tmpl w:val="71368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8386FC0"/>
    <w:multiLevelType w:val="hybridMultilevel"/>
    <w:tmpl w:val="CBF64370"/>
    <w:lvl w:ilvl="0" w:tplc="AE94F8AC">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9D25D54"/>
    <w:multiLevelType w:val="hybridMultilevel"/>
    <w:tmpl w:val="2D904B36"/>
    <w:lvl w:ilvl="0" w:tplc="ECCAB0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A1904EB"/>
    <w:multiLevelType w:val="hybridMultilevel"/>
    <w:tmpl w:val="D49AD0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EAE54D8"/>
    <w:multiLevelType w:val="hybridMultilevel"/>
    <w:tmpl w:val="497A51A4"/>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08" w15:restartNumberingAfterBreak="0">
    <w:nsid w:val="6EC36FDD"/>
    <w:multiLevelType w:val="hybridMultilevel"/>
    <w:tmpl w:val="8D6E5B20"/>
    <w:lvl w:ilvl="0" w:tplc="AE94F8AC">
      <w:start w:val="1"/>
      <w:numFmt w:val="lowerLetter"/>
      <w:lvlText w:val="%1."/>
      <w:lvlJc w:val="left"/>
      <w:pPr>
        <w:ind w:left="1428" w:hanging="360"/>
      </w:pPr>
      <w:rPr>
        <w:rFonts w:hint="default"/>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9" w15:restartNumberingAfterBreak="0">
    <w:nsid w:val="6ECD73B9"/>
    <w:multiLevelType w:val="hybridMultilevel"/>
    <w:tmpl w:val="9D8A5FCC"/>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10" w15:restartNumberingAfterBreak="0">
    <w:nsid w:val="6F5D1548"/>
    <w:multiLevelType w:val="hybridMultilevel"/>
    <w:tmpl w:val="406004AE"/>
    <w:lvl w:ilvl="0" w:tplc="AE94F8AC">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DCC042FA">
      <w:start w:val="7"/>
      <w:numFmt w:val="bullet"/>
      <w:lvlText w:val=""/>
      <w:lvlJc w:val="left"/>
      <w:pPr>
        <w:ind w:left="2340" w:hanging="360"/>
      </w:pPr>
      <w:rPr>
        <w:rFonts w:ascii="Arial" w:eastAsiaTheme="minorHAnsi"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FDE6F4A"/>
    <w:multiLevelType w:val="hybridMultilevel"/>
    <w:tmpl w:val="566E44A8"/>
    <w:lvl w:ilvl="0" w:tplc="E4C4C3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00011EE"/>
    <w:multiLevelType w:val="hybridMultilevel"/>
    <w:tmpl w:val="ACE68A9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0AC4A55"/>
    <w:multiLevelType w:val="hybridMultilevel"/>
    <w:tmpl w:val="C39CC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0D90C34"/>
    <w:multiLevelType w:val="hybridMultilevel"/>
    <w:tmpl w:val="909C3DA6"/>
    <w:lvl w:ilvl="0" w:tplc="AE94F8A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1343954"/>
    <w:multiLevelType w:val="hybridMultilevel"/>
    <w:tmpl w:val="2A1A7F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1476FE5"/>
    <w:multiLevelType w:val="hybridMultilevel"/>
    <w:tmpl w:val="FFF628C0"/>
    <w:lvl w:ilvl="0" w:tplc="AE94F8AC">
      <w:start w:val="1"/>
      <w:numFmt w:val="lowerLetter"/>
      <w:lvlText w:val="%1."/>
      <w:lvlJc w:val="left"/>
      <w:pPr>
        <w:ind w:left="1428" w:hanging="360"/>
      </w:pPr>
      <w:rPr>
        <w:rFont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722D6EE9"/>
    <w:multiLevelType w:val="hybridMultilevel"/>
    <w:tmpl w:val="7C74CB36"/>
    <w:lvl w:ilvl="0" w:tplc="AE94F8AC">
      <w:start w:val="1"/>
      <w:numFmt w:val="lowerLetter"/>
      <w:lvlText w:val="%1."/>
      <w:lvlJc w:val="left"/>
      <w:pPr>
        <w:ind w:left="749" w:hanging="360"/>
      </w:pPr>
      <w:rPr>
        <w:rFonts w:hint="default"/>
        <w:color w:val="auto"/>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18" w15:restartNumberingAfterBreak="0">
    <w:nsid w:val="724D4091"/>
    <w:multiLevelType w:val="hybridMultilevel"/>
    <w:tmpl w:val="6890D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29D53C3"/>
    <w:multiLevelType w:val="hybridMultilevel"/>
    <w:tmpl w:val="589CA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3A43774"/>
    <w:multiLevelType w:val="hybridMultilevel"/>
    <w:tmpl w:val="1B4A6C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8812DBC"/>
    <w:multiLevelType w:val="hybridMultilevel"/>
    <w:tmpl w:val="6E4CF93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8F357E3"/>
    <w:multiLevelType w:val="hybridMultilevel"/>
    <w:tmpl w:val="DF32139E"/>
    <w:lvl w:ilvl="0" w:tplc="F5B4AE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5E5736"/>
    <w:multiLevelType w:val="hybridMultilevel"/>
    <w:tmpl w:val="EAFC52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9895455"/>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9C96006"/>
    <w:multiLevelType w:val="hybridMultilevel"/>
    <w:tmpl w:val="8DD6BAE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A88007B"/>
    <w:multiLevelType w:val="hybridMultilevel"/>
    <w:tmpl w:val="1682E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B3A3A1C"/>
    <w:multiLevelType w:val="hybridMultilevel"/>
    <w:tmpl w:val="0C486AA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7BB77DB6"/>
    <w:multiLevelType w:val="hybridMultilevel"/>
    <w:tmpl w:val="1018D7C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CC61B1E"/>
    <w:multiLevelType w:val="hybridMultilevel"/>
    <w:tmpl w:val="F8AC80C2"/>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D852E1E"/>
    <w:multiLevelType w:val="hybridMultilevel"/>
    <w:tmpl w:val="FEC09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D92301F"/>
    <w:multiLevelType w:val="hybridMultilevel"/>
    <w:tmpl w:val="3DD8F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D9466BA"/>
    <w:multiLevelType w:val="hybridMultilevel"/>
    <w:tmpl w:val="52EC99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86"/>
  </w:num>
  <w:num w:numId="3">
    <w:abstractNumId w:val="127"/>
  </w:num>
  <w:num w:numId="4">
    <w:abstractNumId w:val="99"/>
  </w:num>
  <w:num w:numId="5">
    <w:abstractNumId w:val="96"/>
  </w:num>
  <w:num w:numId="6">
    <w:abstractNumId w:val="70"/>
  </w:num>
  <w:num w:numId="7">
    <w:abstractNumId w:val="1"/>
  </w:num>
  <w:num w:numId="8">
    <w:abstractNumId w:val="4"/>
  </w:num>
  <w:num w:numId="9">
    <w:abstractNumId w:val="121"/>
  </w:num>
  <w:num w:numId="10">
    <w:abstractNumId w:val="113"/>
  </w:num>
  <w:num w:numId="11">
    <w:abstractNumId w:val="91"/>
  </w:num>
  <w:num w:numId="12">
    <w:abstractNumId w:val="132"/>
  </w:num>
  <w:num w:numId="13">
    <w:abstractNumId w:val="125"/>
  </w:num>
  <w:num w:numId="14">
    <w:abstractNumId w:val="39"/>
  </w:num>
  <w:num w:numId="15">
    <w:abstractNumId w:val="73"/>
  </w:num>
  <w:num w:numId="16">
    <w:abstractNumId w:val="112"/>
  </w:num>
  <w:num w:numId="17">
    <w:abstractNumId w:val="3"/>
  </w:num>
  <w:num w:numId="18">
    <w:abstractNumId w:val="75"/>
  </w:num>
  <w:num w:numId="19">
    <w:abstractNumId w:val="54"/>
  </w:num>
  <w:num w:numId="20">
    <w:abstractNumId w:val="19"/>
  </w:num>
  <w:num w:numId="21">
    <w:abstractNumId w:val="68"/>
  </w:num>
  <w:num w:numId="22">
    <w:abstractNumId w:val="126"/>
  </w:num>
  <w:num w:numId="23">
    <w:abstractNumId w:val="106"/>
  </w:num>
  <w:num w:numId="24">
    <w:abstractNumId w:val="46"/>
  </w:num>
  <w:num w:numId="25">
    <w:abstractNumId w:val="115"/>
  </w:num>
  <w:num w:numId="26">
    <w:abstractNumId w:val="23"/>
  </w:num>
  <w:num w:numId="27">
    <w:abstractNumId w:val="87"/>
  </w:num>
  <w:num w:numId="28">
    <w:abstractNumId w:val="123"/>
  </w:num>
  <w:num w:numId="29">
    <w:abstractNumId w:val="118"/>
  </w:num>
  <w:num w:numId="30">
    <w:abstractNumId w:val="130"/>
  </w:num>
  <w:num w:numId="31">
    <w:abstractNumId w:val="13"/>
  </w:num>
  <w:num w:numId="32">
    <w:abstractNumId w:val="47"/>
  </w:num>
  <w:num w:numId="33">
    <w:abstractNumId w:val="26"/>
  </w:num>
  <w:num w:numId="34">
    <w:abstractNumId w:val="79"/>
  </w:num>
  <w:num w:numId="35">
    <w:abstractNumId w:val="95"/>
  </w:num>
  <w:num w:numId="36">
    <w:abstractNumId w:val="27"/>
  </w:num>
  <w:num w:numId="37">
    <w:abstractNumId w:val="111"/>
  </w:num>
  <w:num w:numId="38">
    <w:abstractNumId w:val="65"/>
  </w:num>
  <w:num w:numId="39">
    <w:abstractNumId w:val="17"/>
  </w:num>
  <w:num w:numId="40">
    <w:abstractNumId w:val="34"/>
  </w:num>
  <w:num w:numId="41">
    <w:abstractNumId w:val="0"/>
  </w:num>
  <w:num w:numId="42">
    <w:abstractNumId w:val="31"/>
  </w:num>
  <w:num w:numId="43">
    <w:abstractNumId w:val="103"/>
  </w:num>
  <w:num w:numId="44">
    <w:abstractNumId w:val="102"/>
  </w:num>
  <w:num w:numId="45">
    <w:abstractNumId w:val="49"/>
  </w:num>
  <w:num w:numId="46">
    <w:abstractNumId w:val="2"/>
  </w:num>
  <w:num w:numId="47">
    <w:abstractNumId w:val="97"/>
  </w:num>
  <w:num w:numId="48">
    <w:abstractNumId w:val="124"/>
  </w:num>
  <w:num w:numId="49">
    <w:abstractNumId w:val="131"/>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22"/>
  </w:num>
  <w:num w:numId="55">
    <w:abstractNumId w:val="61"/>
  </w:num>
  <w:num w:numId="56">
    <w:abstractNumId w:val="45"/>
  </w:num>
  <w:num w:numId="57">
    <w:abstractNumId w:val="36"/>
  </w:num>
  <w:num w:numId="58">
    <w:abstractNumId w:val="18"/>
  </w:num>
  <w:num w:numId="59">
    <w:abstractNumId w:val="88"/>
  </w:num>
  <w:num w:numId="60">
    <w:abstractNumId w:val="98"/>
  </w:num>
  <w:num w:numId="61">
    <w:abstractNumId w:val="120"/>
  </w:num>
  <w:num w:numId="62">
    <w:abstractNumId w:val="50"/>
  </w:num>
  <w:num w:numId="63">
    <w:abstractNumId w:val="60"/>
  </w:num>
  <w:num w:numId="64">
    <w:abstractNumId w:val="33"/>
  </w:num>
  <w:num w:numId="65">
    <w:abstractNumId w:val="90"/>
  </w:num>
  <w:num w:numId="66">
    <w:abstractNumId w:val="43"/>
  </w:num>
  <w:num w:numId="67">
    <w:abstractNumId w:val="53"/>
  </w:num>
  <w:num w:numId="68">
    <w:abstractNumId w:val="52"/>
  </w:num>
  <w:num w:numId="69">
    <w:abstractNumId w:val="12"/>
  </w:num>
  <w:num w:numId="70">
    <w:abstractNumId w:val="92"/>
  </w:num>
  <w:num w:numId="71">
    <w:abstractNumId w:val="122"/>
  </w:num>
  <w:num w:numId="72">
    <w:abstractNumId w:val="66"/>
  </w:num>
  <w:num w:numId="73">
    <w:abstractNumId w:val="82"/>
  </w:num>
  <w:num w:numId="74">
    <w:abstractNumId w:val="105"/>
  </w:num>
  <w:num w:numId="75">
    <w:abstractNumId w:val="94"/>
  </w:num>
  <w:num w:numId="76">
    <w:abstractNumId w:val="48"/>
  </w:num>
  <w:num w:numId="77">
    <w:abstractNumId w:val="104"/>
  </w:num>
  <w:num w:numId="78">
    <w:abstractNumId w:val="85"/>
  </w:num>
  <w:num w:numId="79">
    <w:abstractNumId w:val="41"/>
  </w:num>
  <w:num w:numId="80">
    <w:abstractNumId w:val="84"/>
  </w:num>
  <w:num w:numId="81">
    <w:abstractNumId w:val="93"/>
  </w:num>
  <w:num w:numId="82">
    <w:abstractNumId w:val="71"/>
  </w:num>
  <w:num w:numId="83">
    <w:abstractNumId w:val="11"/>
  </w:num>
  <w:num w:numId="84">
    <w:abstractNumId w:val="8"/>
  </w:num>
  <w:num w:numId="85">
    <w:abstractNumId w:val="89"/>
  </w:num>
  <w:num w:numId="86">
    <w:abstractNumId w:val="35"/>
  </w:num>
  <w:num w:numId="87">
    <w:abstractNumId w:val="28"/>
  </w:num>
  <w:num w:numId="88">
    <w:abstractNumId w:val="5"/>
  </w:num>
  <w:num w:numId="89">
    <w:abstractNumId w:val="42"/>
  </w:num>
  <w:num w:numId="90">
    <w:abstractNumId w:val="67"/>
  </w:num>
  <w:num w:numId="91">
    <w:abstractNumId w:val="10"/>
  </w:num>
  <w:num w:numId="92">
    <w:abstractNumId w:val="80"/>
  </w:num>
  <w:num w:numId="93">
    <w:abstractNumId w:val="108"/>
  </w:num>
  <w:num w:numId="94">
    <w:abstractNumId w:val="30"/>
  </w:num>
  <w:num w:numId="95">
    <w:abstractNumId w:val="116"/>
  </w:num>
  <w:num w:numId="96">
    <w:abstractNumId w:val="20"/>
  </w:num>
  <w:num w:numId="97">
    <w:abstractNumId w:val="16"/>
  </w:num>
  <w:num w:numId="98">
    <w:abstractNumId w:val="72"/>
  </w:num>
  <w:num w:numId="99">
    <w:abstractNumId w:val="25"/>
  </w:num>
  <w:num w:numId="100">
    <w:abstractNumId w:val="63"/>
  </w:num>
  <w:num w:numId="101">
    <w:abstractNumId w:val="119"/>
  </w:num>
  <w:num w:numId="102">
    <w:abstractNumId w:val="56"/>
  </w:num>
  <w:num w:numId="103">
    <w:abstractNumId w:val="7"/>
  </w:num>
  <w:num w:numId="104">
    <w:abstractNumId w:val="117"/>
  </w:num>
  <w:num w:numId="105">
    <w:abstractNumId w:val="32"/>
  </w:num>
  <w:num w:numId="106">
    <w:abstractNumId w:val="69"/>
  </w:num>
  <w:num w:numId="107">
    <w:abstractNumId w:val="77"/>
  </w:num>
  <w:num w:numId="108">
    <w:abstractNumId w:val="37"/>
  </w:num>
  <w:num w:numId="109">
    <w:abstractNumId w:val="83"/>
  </w:num>
  <w:num w:numId="110">
    <w:abstractNumId w:val="57"/>
  </w:num>
  <w:num w:numId="111">
    <w:abstractNumId w:val="101"/>
  </w:num>
  <w:num w:numId="112">
    <w:abstractNumId w:val="114"/>
  </w:num>
  <w:num w:numId="113">
    <w:abstractNumId w:val="24"/>
  </w:num>
  <w:num w:numId="114">
    <w:abstractNumId w:val="40"/>
  </w:num>
  <w:num w:numId="115">
    <w:abstractNumId w:val="107"/>
  </w:num>
  <w:num w:numId="116">
    <w:abstractNumId w:val="78"/>
  </w:num>
  <w:num w:numId="117">
    <w:abstractNumId w:val="109"/>
  </w:num>
  <w:num w:numId="118">
    <w:abstractNumId w:val="81"/>
  </w:num>
  <w:num w:numId="119">
    <w:abstractNumId w:val="55"/>
  </w:num>
  <w:num w:numId="120">
    <w:abstractNumId w:val="58"/>
  </w:num>
  <w:num w:numId="121">
    <w:abstractNumId w:val="38"/>
  </w:num>
  <w:num w:numId="122">
    <w:abstractNumId w:val="59"/>
  </w:num>
  <w:num w:numId="123">
    <w:abstractNumId w:val="9"/>
  </w:num>
  <w:num w:numId="124">
    <w:abstractNumId w:val="110"/>
  </w:num>
  <w:num w:numId="125">
    <w:abstractNumId w:val="100"/>
  </w:num>
  <w:num w:numId="126">
    <w:abstractNumId w:val="29"/>
  </w:num>
  <w:num w:numId="127">
    <w:abstractNumId w:val="129"/>
  </w:num>
  <w:num w:numId="128">
    <w:abstractNumId w:val="21"/>
  </w:num>
  <w:num w:numId="129">
    <w:abstractNumId w:val="51"/>
  </w:num>
  <w:num w:numId="130">
    <w:abstractNumId w:val="128"/>
  </w:num>
  <w:num w:numId="131">
    <w:abstractNumId w:val="62"/>
  </w:num>
  <w:num w:numId="132">
    <w:abstractNumId w:val="14"/>
  </w:num>
  <w:num w:numId="133">
    <w:abstractNumId w:val="74"/>
  </w:num>
  <w:num w:numId="134">
    <w:abstractNumId w:val="15"/>
  </w:num>
  <w:num w:numId="135">
    <w:abstractNumId w:val="6"/>
  </w:num>
  <w:num w:numId="136">
    <w:abstractNumId w:val="7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B4E"/>
    <w:rsid w:val="000006C7"/>
    <w:rsid w:val="00002716"/>
    <w:rsid w:val="00002808"/>
    <w:rsid w:val="00004688"/>
    <w:rsid w:val="00004FAE"/>
    <w:rsid w:val="00006003"/>
    <w:rsid w:val="00007757"/>
    <w:rsid w:val="000077BC"/>
    <w:rsid w:val="00007E59"/>
    <w:rsid w:val="00010C44"/>
    <w:rsid w:val="000153AA"/>
    <w:rsid w:val="00015760"/>
    <w:rsid w:val="000163EC"/>
    <w:rsid w:val="000171DD"/>
    <w:rsid w:val="00020819"/>
    <w:rsid w:val="00021881"/>
    <w:rsid w:val="000233EC"/>
    <w:rsid w:val="0003048A"/>
    <w:rsid w:val="00031618"/>
    <w:rsid w:val="00033CDE"/>
    <w:rsid w:val="000346C4"/>
    <w:rsid w:val="00034D64"/>
    <w:rsid w:val="00041050"/>
    <w:rsid w:val="000423AA"/>
    <w:rsid w:val="000425B7"/>
    <w:rsid w:val="0004355A"/>
    <w:rsid w:val="00046398"/>
    <w:rsid w:val="000463AC"/>
    <w:rsid w:val="00046A43"/>
    <w:rsid w:val="000472A6"/>
    <w:rsid w:val="000538E9"/>
    <w:rsid w:val="00053BE6"/>
    <w:rsid w:val="00054BDC"/>
    <w:rsid w:val="000551F2"/>
    <w:rsid w:val="000568B5"/>
    <w:rsid w:val="00061515"/>
    <w:rsid w:val="00063569"/>
    <w:rsid w:val="000710BF"/>
    <w:rsid w:val="00074898"/>
    <w:rsid w:val="00076B89"/>
    <w:rsid w:val="00080DC4"/>
    <w:rsid w:val="00080E10"/>
    <w:rsid w:val="00081302"/>
    <w:rsid w:val="000822C2"/>
    <w:rsid w:val="0008322C"/>
    <w:rsid w:val="00084EF2"/>
    <w:rsid w:val="00085831"/>
    <w:rsid w:val="000878E9"/>
    <w:rsid w:val="000912AC"/>
    <w:rsid w:val="000929E0"/>
    <w:rsid w:val="00092A34"/>
    <w:rsid w:val="0009305A"/>
    <w:rsid w:val="000949A4"/>
    <w:rsid w:val="00095BFE"/>
    <w:rsid w:val="000969DE"/>
    <w:rsid w:val="000A1700"/>
    <w:rsid w:val="000A2D11"/>
    <w:rsid w:val="000A38CD"/>
    <w:rsid w:val="000A485A"/>
    <w:rsid w:val="000A50DE"/>
    <w:rsid w:val="000A53AD"/>
    <w:rsid w:val="000A7908"/>
    <w:rsid w:val="000B081C"/>
    <w:rsid w:val="000B0AE4"/>
    <w:rsid w:val="000B15B4"/>
    <w:rsid w:val="000B25DB"/>
    <w:rsid w:val="000B3E3C"/>
    <w:rsid w:val="000B528D"/>
    <w:rsid w:val="000C02AB"/>
    <w:rsid w:val="000C2F76"/>
    <w:rsid w:val="000C410F"/>
    <w:rsid w:val="000C7937"/>
    <w:rsid w:val="000D635B"/>
    <w:rsid w:val="000D65DB"/>
    <w:rsid w:val="000F0842"/>
    <w:rsid w:val="000F0EBC"/>
    <w:rsid w:val="000F1DBF"/>
    <w:rsid w:val="000F2A74"/>
    <w:rsid w:val="000F313B"/>
    <w:rsid w:val="000F6B2A"/>
    <w:rsid w:val="000F6B3D"/>
    <w:rsid w:val="001000EB"/>
    <w:rsid w:val="00100853"/>
    <w:rsid w:val="00100C7B"/>
    <w:rsid w:val="00103FFC"/>
    <w:rsid w:val="001106E0"/>
    <w:rsid w:val="00111F77"/>
    <w:rsid w:val="00112A02"/>
    <w:rsid w:val="00115D14"/>
    <w:rsid w:val="00117FED"/>
    <w:rsid w:val="0012230E"/>
    <w:rsid w:val="00122336"/>
    <w:rsid w:val="0012300F"/>
    <w:rsid w:val="00124661"/>
    <w:rsid w:val="00124C74"/>
    <w:rsid w:val="00127797"/>
    <w:rsid w:val="0013054D"/>
    <w:rsid w:val="00130E26"/>
    <w:rsid w:val="001315E6"/>
    <w:rsid w:val="00131E73"/>
    <w:rsid w:val="00133BC5"/>
    <w:rsid w:val="00133FB0"/>
    <w:rsid w:val="001349E0"/>
    <w:rsid w:val="0014134F"/>
    <w:rsid w:val="001447AE"/>
    <w:rsid w:val="00145A0D"/>
    <w:rsid w:val="00146746"/>
    <w:rsid w:val="00150878"/>
    <w:rsid w:val="0015271A"/>
    <w:rsid w:val="001532F7"/>
    <w:rsid w:val="001544F3"/>
    <w:rsid w:val="001561E4"/>
    <w:rsid w:val="00157D0F"/>
    <w:rsid w:val="00160640"/>
    <w:rsid w:val="00160754"/>
    <w:rsid w:val="00160DA6"/>
    <w:rsid w:val="00161600"/>
    <w:rsid w:val="00162F08"/>
    <w:rsid w:val="00163359"/>
    <w:rsid w:val="00163803"/>
    <w:rsid w:val="00164E03"/>
    <w:rsid w:val="00166E74"/>
    <w:rsid w:val="00173564"/>
    <w:rsid w:val="00173601"/>
    <w:rsid w:val="0017445F"/>
    <w:rsid w:val="00180582"/>
    <w:rsid w:val="00182FB8"/>
    <w:rsid w:val="001837B5"/>
    <w:rsid w:val="00184B66"/>
    <w:rsid w:val="00184BA2"/>
    <w:rsid w:val="00184ECC"/>
    <w:rsid w:val="00187643"/>
    <w:rsid w:val="00190955"/>
    <w:rsid w:val="00196FF1"/>
    <w:rsid w:val="0019708C"/>
    <w:rsid w:val="00197371"/>
    <w:rsid w:val="001A1F26"/>
    <w:rsid w:val="001A23A8"/>
    <w:rsid w:val="001A25A6"/>
    <w:rsid w:val="001A27C9"/>
    <w:rsid w:val="001A35CD"/>
    <w:rsid w:val="001A4480"/>
    <w:rsid w:val="001A4D54"/>
    <w:rsid w:val="001A7069"/>
    <w:rsid w:val="001B1E90"/>
    <w:rsid w:val="001B22DD"/>
    <w:rsid w:val="001B51D4"/>
    <w:rsid w:val="001B578F"/>
    <w:rsid w:val="001B651B"/>
    <w:rsid w:val="001C298F"/>
    <w:rsid w:val="001C387E"/>
    <w:rsid w:val="001C4079"/>
    <w:rsid w:val="001C580A"/>
    <w:rsid w:val="001C79DC"/>
    <w:rsid w:val="001D5FE6"/>
    <w:rsid w:val="001E2CCC"/>
    <w:rsid w:val="001E3B62"/>
    <w:rsid w:val="001E3CC6"/>
    <w:rsid w:val="001E4821"/>
    <w:rsid w:val="001E4836"/>
    <w:rsid w:val="001E4B60"/>
    <w:rsid w:val="001E6B0F"/>
    <w:rsid w:val="001E7870"/>
    <w:rsid w:val="001E7F1D"/>
    <w:rsid w:val="001F2287"/>
    <w:rsid w:val="001F369B"/>
    <w:rsid w:val="001F43D6"/>
    <w:rsid w:val="001F5235"/>
    <w:rsid w:val="001F595E"/>
    <w:rsid w:val="001F615B"/>
    <w:rsid w:val="001F6439"/>
    <w:rsid w:val="00200DB5"/>
    <w:rsid w:val="002067F6"/>
    <w:rsid w:val="00206C72"/>
    <w:rsid w:val="0021026F"/>
    <w:rsid w:val="00211531"/>
    <w:rsid w:val="002117BE"/>
    <w:rsid w:val="0021253E"/>
    <w:rsid w:val="0021295F"/>
    <w:rsid w:val="00213145"/>
    <w:rsid w:val="002139CF"/>
    <w:rsid w:val="00214201"/>
    <w:rsid w:val="00215237"/>
    <w:rsid w:val="00217ED1"/>
    <w:rsid w:val="002215F4"/>
    <w:rsid w:val="00221CD5"/>
    <w:rsid w:val="00222BF7"/>
    <w:rsid w:val="0022300C"/>
    <w:rsid w:val="00223C33"/>
    <w:rsid w:val="002244F4"/>
    <w:rsid w:val="002247E0"/>
    <w:rsid w:val="002251F1"/>
    <w:rsid w:val="0022731C"/>
    <w:rsid w:val="00234FEE"/>
    <w:rsid w:val="002370C0"/>
    <w:rsid w:val="00242467"/>
    <w:rsid w:val="00243B36"/>
    <w:rsid w:val="00243C81"/>
    <w:rsid w:val="00246F16"/>
    <w:rsid w:val="0024707D"/>
    <w:rsid w:val="002511B6"/>
    <w:rsid w:val="00253402"/>
    <w:rsid w:val="00253531"/>
    <w:rsid w:val="002539B8"/>
    <w:rsid w:val="002544EE"/>
    <w:rsid w:val="00255FAA"/>
    <w:rsid w:val="00257ACD"/>
    <w:rsid w:val="00263717"/>
    <w:rsid w:val="00265871"/>
    <w:rsid w:val="002674A6"/>
    <w:rsid w:val="0027035F"/>
    <w:rsid w:val="00270691"/>
    <w:rsid w:val="002711C5"/>
    <w:rsid w:val="00272A5A"/>
    <w:rsid w:val="00272D9D"/>
    <w:rsid w:val="00273190"/>
    <w:rsid w:val="002740E5"/>
    <w:rsid w:val="002741B8"/>
    <w:rsid w:val="00276C24"/>
    <w:rsid w:val="00276C4D"/>
    <w:rsid w:val="002771D8"/>
    <w:rsid w:val="00280628"/>
    <w:rsid w:val="00280CB4"/>
    <w:rsid w:val="00282023"/>
    <w:rsid w:val="002832CD"/>
    <w:rsid w:val="00283AF3"/>
    <w:rsid w:val="00284B1C"/>
    <w:rsid w:val="002863D0"/>
    <w:rsid w:val="002905AC"/>
    <w:rsid w:val="00290997"/>
    <w:rsid w:val="002922AA"/>
    <w:rsid w:val="0029244E"/>
    <w:rsid w:val="0029518E"/>
    <w:rsid w:val="002964C9"/>
    <w:rsid w:val="00297444"/>
    <w:rsid w:val="002974DB"/>
    <w:rsid w:val="002A0D3F"/>
    <w:rsid w:val="002A1A39"/>
    <w:rsid w:val="002A1B4E"/>
    <w:rsid w:val="002A3654"/>
    <w:rsid w:val="002A41A8"/>
    <w:rsid w:val="002B0670"/>
    <w:rsid w:val="002B1BE6"/>
    <w:rsid w:val="002B1D51"/>
    <w:rsid w:val="002B2C2B"/>
    <w:rsid w:val="002B34DF"/>
    <w:rsid w:val="002B3706"/>
    <w:rsid w:val="002B3734"/>
    <w:rsid w:val="002B4545"/>
    <w:rsid w:val="002B7943"/>
    <w:rsid w:val="002C02CA"/>
    <w:rsid w:val="002C0930"/>
    <w:rsid w:val="002C1211"/>
    <w:rsid w:val="002C3822"/>
    <w:rsid w:val="002C43B3"/>
    <w:rsid w:val="002C6869"/>
    <w:rsid w:val="002C7646"/>
    <w:rsid w:val="002C775B"/>
    <w:rsid w:val="002C7EB8"/>
    <w:rsid w:val="002D01FB"/>
    <w:rsid w:val="002D7D50"/>
    <w:rsid w:val="002E0C05"/>
    <w:rsid w:val="002E16A2"/>
    <w:rsid w:val="002E1A90"/>
    <w:rsid w:val="002E1D85"/>
    <w:rsid w:val="002E1E63"/>
    <w:rsid w:val="002E1E8C"/>
    <w:rsid w:val="002E4C7B"/>
    <w:rsid w:val="002F0695"/>
    <w:rsid w:val="002F087B"/>
    <w:rsid w:val="002F21B8"/>
    <w:rsid w:val="002F581B"/>
    <w:rsid w:val="002F6A4E"/>
    <w:rsid w:val="002F6BE6"/>
    <w:rsid w:val="00301628"/>
    <w:rsid w:val="00302211"/>
    <w:rsid w:val="00310B8B"/>
    <w:rsid w:val="00310C66"/>
    <w:rsid w:val="00311439"/>
    <w:rsid w:val="0031223A"/>
    <w:rsid w:val="00312E1F"/>
    <w:rsid w:val="00313228"/>
    <w:rsid w:val="00313FFA"/>
    <w:rsid w:val="00315943"/>
    <w:rsid w:val="00316DB5"/>
    <w:rsid w:val="003203C8"/>
    <w:rsid w:val="0032161E"/>
    <w:rsid w:val="003223D0"/>
    <w:rsid w:val="003235BE"/>
    <w:rsid w:val="00323B57"/>
    <w:rsid w:val="00323F18"/>
    <w:rsid w:val="00323F72"/>
    <w:rsid w:val="00324AEC"/>
    <w:rsid w:val="00327BE4"/>
    <w:rsid w:val="00332BC5"/>
    <w:rsid w:val="0033382C"/>
    <w:rsid w:val="00333DAD"/>
    <w:rsid w:val="003347BF"/>
    <w:rsid w:val="00334D7A"/>
    <w:rsid w:val="00335E93"/>
    <w:rsid w:val="00337D66"/>
    <w:rsid w:val="003401E8"/>
    <w:rsid w:val="00340300"/>
    <w:rsid w:val="0034358D"/>
    <w:rsid w:val="00345204"/>
    <w:rsid w:val="00345B44"/>
    <w:rsid w:val="00345C9C"/>
    <w:rsid w:val="00346A4D"/>
    <w:rsid w:val="00346B12"/>
    <w:rsid w:val="0035016B"/>
    <w:rsid w:val="00350923"/>
    <w:rsid w:val="003513A4"/>
    <w:rsid w:val="00351D7D"/>
    <w:rsid w:val="00352A29"/>
    <w:rsid w:val="00353C76"/>
    <w:rsid w:val="00354F04"/>
    <w:rsid w:val="00356926"/>
    <w:rsid w:val="00360DAF"/>
    <w:rsid w:val="00362095"/>
    <w:rsid w:val="00362F80"/>
    <w:rsid w:val="003631AD"/>
    <w:rsid w:val="00363A89"/>
    <w:rsid w:val="00367A7B"/>
    <w:rsid w:val="0037074B"/>
    <w:rsid w:val="003724D1"/>
    <w:rsid w:val="003725D7"/>
    <w:rsid w:val="00373D90"/>
    <w:rsid w:val="00374A6F"/>
    <w:rsid w:val="00375F31"/>
    <w:rsid w:val="003803DE"/>
    <w:rsid w:val="00380467"/>
    <w:rsid w:val="00381F25"/>
    <w:rsid w:val="003820BA"/>
    <w:rsid w:val="0038400A"/>
    <w:rsid w:val="00384E02"/>
    <w:rsid w:val="003854B4"/>
    <w:rsid w:val="00385F70"/>
    <w:rsid w:val="0038659E"/>
    <w:rsid w:val="003868CA"/>
    <w:rsid w:val="00386C00"/>
    <w:rsid w:val="00387EBC"/>
    <w:rsid w:val="00390278"/>
    <w:rsid w:val="00390C8A"/>
    <w:rsid w:val="00391AE3"/>
    <w:rsid w:val="00391E6E"/>
    <w:rsid w:val="003924A2"/>
    <w:rsid w:val="00392ED9"/>
    <w:rsid w:val="00394A51"/>
    <w:rsid w:val="00394AAA"/>
    <w:rsid w:val="00395847"/>
    <w:rsid w:val="00395F09"/>
    <w:rsid w:val="003961DA"/>
    <w:rsid w:val="003971D4"/>
    <w:rsid w:val="003A0485"/>
    <w:rsid w:val="003A1065"/>
    <w:rsid w:val="003A2025"/>
    <w:rsid w:val="003A20D4"/>
    <w:rsid w:val="003A33FA"/>
    <w:rsid w:val="003A69B7"/>
    <w:rsid w:val="003A7216"/>
    <w:rsid w:val="003B0B35"/>
    <w:rsid w:val="003B11D7"/>
    <w:rsid w:val="003B1F46"/>
    <w:rsid w:val="003B1F52"/>
    <w:rsid w:val="003B2290"/>
    <w:rsid w:val="003B39B3"/>
    <w:rsid w:val="003B499D"/>
    <w:rsid w:val="003B49B0"/>
    <w:rsid w:val="003B6002"/>
    <w:rsid w:val="003B6B80"/>
    <w:rsid w:val="003B6FA0"/>
    <w:rsid w:val="003B737C"/>
    <w:rsid w:val="003B7EA7"/>
    <w:rsid w:val="003C0F84"/>
    <w:rsid w:val="003D52DD"/>
    <w:rsid w:val="003D6471"/>
    <w:rsid w:val="003E0A87"/>
    <w:rsid w:val="003E3BFD"/>
    <w:rsid w:val="003E41B6"/>
    <w:rsid w:val="003E678F"/>
    <w:rsid w:val="003E7785"/>
    <w:rsid w:val="003E7792"/>
    <w:rsid w:val="003F2A5C"/>
    <w:rsid w:val="003F2F67"/>
    <w:rsid w:val="003F5321"/>
    <w:rsid w:val="003F78DE"/>
    <w:rsid w:val="003F7BF0"/>
    <w:rsid w:val="004025C6"/>
    <w:rsid w:val="004028A5"/>
    <w:rsid w:val="0040360C"/>
    <w:rsid w:val="004056DC"/>
    <w:rsid w:val="00407AFE"/>
    <w:rsid w:val="004101B6"/>
    <w:rsid w:val="00411BF9"/>
    <w:rsid w:val="004120CE"/>
    <w:rsid w:val="00412C91"/>
    <w:rsid w:val="0041337B"/>
    <w:rsid w:val="0041379F"/>
    <w:rsid w:val="00413CF8"/>
    <w:rsid w:val="004155D1"/>
    <w:rsid w:val="00416246"/>
    <w:rsid w:val="004203DD"/>
    <w:rsid w:val="004209DD"/>
    <w:rsid w:val="00424FEC"/>
    <w:rsid w:val="004252F8"/>
    <w:rsid w:val="004254C3"/>
    <w:rsid w:val="00425FAA"/>
    <w:rsid w:val="0042620C"/>
    <w:rsid w:val="00426A75"/>
    <w:rsid w:val="00430370"/>
    <w:rsid w:val="0043193D"/>
    <w:rsid w:val="0043246B"/>
    <w:rsid w:val="00433030"/>
    <w:rsid w:val="004355FE"/>
    <w:rsid w:val="00435AD4"/>
    <w:rsid w:val="00437BEA"/>
    <w:rsid w:val="00437F43"/>
    <w:rsid w:val="004408C5"/>
    <w:rsid w:val="00441B34"/>
    <w:rsid w:val="00442972"/>
    <w:rsid w:val="00442D11"/>
    <w:rsid w:val="0044677F"/>
    <w:rsid w:val="0044731B"/>
    <w:rsid w:val="00447414"/>
    <w:rsid w:val="004475DF"/>
    <w:rsid w:val="0045251A"/>
    <w:rsid w:val="00454E74"/>
    <w:rsid w:val="00454F95"/>
    <w:rsid w:val="00455BFF"/>
    <w:rsid w:val="0045624C"/>
    <w:rsid w:val="0045731B"/>
    <w:rsid w:val="0046045C"/>
    <w:rsid w:val="00463048"/>
    <w:rsid w:val="00465AD0"/>
    <w:rsid w:val="00467EAB"/>
    <w:rsid w:val="00470718"/>
    <w:rsid w:val="0047094E"/>
    <w:rsid w:val="004713B1"/>
    <w:rsid w:val="004718E4"/>
    <w:rsid w:val="004721D0"/>
    <w:rsid w:val="00472FB4"/>
    <w:rsid w:val="00473F43"/>
    <w:rsid w:val="00475F5C"/>
    <w:rsid w:val="0047651C"/>
    <w:rsid w:val="00476573"/>
    <w:rsid w:val="0047730C"/>
    <w:rsid w:val="00477DF7"/>
    <w:rsid w:val="00481B00"/>
    <w:rsid w:val="00482961"/>
    <w:rsid w:val="0048333E"/>
    <w:rsid w:val="00485122"/>
    <w:rsid w:val="004871C7"/>
    <w:rsid w:val="00487503"/>
    <w:rsid w:val="0048761B"/>
    <w:rsid w:val="00491282"/>
    <w:rsid w:val="00492D0C"/>
    <w:rsid w:val="0049572E"/>
    <w:rsid w:val="00496D9A"/>
    <w:rsid w:val="00496E21"/>
    <w:rsid w:val="00497082"/>
    <w:rsid w:val="004A0C36"/>
    <w:rsid w:val="004A0E22"/>
    <w:rsid w:val="004A1FAE"/>
    <w:rsid w:val="004A3773"/>
    <w:rsid w:val="004A4159"/>
    <w:rsid w:val="004A551F"/>
    <w:rsid w:val="004A59F4"/>
    <w:rsid w:val="004A5B2A"/>
    <w:rsid w:val="004B04D9"/>
    <w:rsid w:val="004B33F1"/>
    <w:rsid w:val="004B52BA"/>
    <w:rsid w:val="004B68B1"/>
    <w:rsid w:val="004C15D3"/>
    <w:rsid w:val="004C2FE3"/>
    <w:rsid w:val="004C376B"/>
    <w:rsid w:val="004C5999"/>
    <w:rsid w:val="004C7A4A"/>
    <w:rsid w:val="004D191F"/>
    <w:rsid w:val="004D380F"/>
    <w:rsid w:val="004D589F"/>
    <w:rsid w:val="004D6484"/>
    <w:rsid w:val="004D77A9"/>
    <w:rsid w:val="004D7B29"/>
    <w:rsid w:val="004E0122"/>
    <w:rsid w:val="004E0ACA"/>
    <w:rsid w:val="004E4A5C"/>
    <w:rsid w:val="004E4D6A"/>
    <w:rsid w:val="004E6250"/>
    <w:rsid w:val="004E6642"/>
    <w:rsid w:val="004F05DE"/>
    <w:rsid w:val="004F1129"/>
    <w:rsid w:val="004F1700"/>
    <w:rsid w:val="004F1CD6"/>
    <w:rsid w:val="004F5D47"/>
    <w:rsid w:val="004F6C6A"/>
    <w:rsid w:val="004F6E17"/>
    <w:rsid w:val="004F6E7E"/>
    <w:rsid w:val="005049FC"/>
    <w:rsid w:val="00504C23"/>
    <w:rsid w:val="00505F9C"/>
    <w:rsid w:val="0051137B"/>
    <w:rsid w:val="00511A80"/>
    <w:rsid w:val="005152DA"/>
    <w:rsid w:val="00517BD3"/>
    <w:rsid w:val="005210A0"/>
    <w:rsid w:val="00522A39"/>
    <w:rsid w:val="00524C13"/>
    <w:rsid w:val="00525F2E"/>
    <w:rsid w:val="00527FDF"/>
    <w:rsid w:val="005305CF"/>
    <w:rsid w:val="005320B6"/>
    <w:rsid w:val="00532927"/>
    <w:rsid w:val="005340A6"/>
    <w:rsid w:val="00535DB6"/>
    <w:rsid w:val="005360BB"/>
    <w:rsid w:val="00536828"/>
    <w:rsid w:val="00536F55"/>
    <w:rsid w:val="00540DCF"/>
    <w:rsid w:val="00541380"/>
    <w:rsid w:val="00541CF8"/>
    <w:rsid w:val="00542ACB"/>
    <w:rsid w:val="00543809"/>
    <w:rsid w:val="00544C74"/>
    <w:rsid w:val="00546719"/>
    <w:rsid w:val="005467B8"/>
    <w:rsid w:val="00546C4A"/>
    <w:rsid w:val="00547C8E"/>
    <w:rsid w:val="0055006B"/>
    <w:rsid w:val="00550891"/>
    <w:rsid w:val="00552C05"/>
    <w:rsid w:val="00553B72"/>
    <w:rsid w:val="00554392"/>
    <w:rsid w:val="00554BEB"/>
    <w:rsid w:val="00554E5E"/>
    <w:rsid w:val="00555470"/>
    <w:rsid w:val="00556397"/>
    <w:rsid w:val="00556886"/>
    <w:rsid w:val="00557B7B"/>
    <w:rsid w:val="00561523"/>
    <w:rsid w:val="00563940"/>
    <w:rsid w:val="00563DE7"/>
    <w:rsid w:val="0056576E"/>
    <w:rsid w:val="00565F92"/>
    <w:rsid w:val="00565FD1"/>
    <w:rsid w:val="0056677A"/>
    <w:rsid w:val="00567A19"/>
    <w:rsid w:val="00570CDE"/>
    <w:rsid w:val="005735D7"/>
    <w:rsid w:val="00574962"/>
    <w:rsid w:val="00574F4A"/>
    <w:rsid w:val="00577C01"/>
    <w:rsid w:val="00577CF9"/>
    <w:rsid w:val="0058030F"/>
    <w:rsid w:val="00581DD0"/>
    <w:rsid w:val="0058313B"/>
    <w:rsid w:val="005834C7"/>
    <w:rsid w:val="00585423"/>
    <w:rsid w:val="00591F7B"/>
    <w:rsid w:val="00591FE7"/>
    <w:rsid w:val="00592409"/>
    <w:rsid w:val="00592515"/>
    <w:rsid w:val="00593400"/>
    <w:rsid w:val="00594DFB"/>
    <w:rsid w:val="0059564F"/>
    <w:rsid w:val="0059797E"/>
    <w:rsid w:val="005A0434"/>
    <w:rsid w:val="005A2C76"/>
    <w:rsid w:val="005A3321"/>
    <w:rsid w:val="005A3773"/>
    <w:rsid w:val="005A469D"/>
    <w:rsid w:val="005A4927"/>
    <w:rsid w:val="005A5D4C"/>
    <w:rsid w:val="005A70C2"/>
    <w:rsid w:val="005B14D5"/>
    <w:rsid w:val="005C0B0B"/>
    <w:rsid w:val="005C1700"/>
    <w:rsid w:val="005C38A9"/>
    <w:rsid w:val="005C409D"/>
    <w:rsid w:val="005C4A00"/>
    <w:rsid w:val="005C6D34"/>
    <w:rsid w:val="005C7F1B"/>
    <w:rsid w:val="005D0520"/>
    <w:rsid w:val="005D0C0E"/>
    <w:rsid w:val="005D10B3"/>
    <w:rsid w:val="005D1146"/>
    <w:rsid w:val="005D3533"/>
    <w:rsid w:val="005D416A"/>
    <w:rsid w:val="005D60FB"/>
    <w:rsid w:val="005D7C8F"/>
    <w:rsid w:val="005E02A6"/>
    <w:rsid w:val="005E0394"/>
    <w:rsid w:val="005E308D"/>
    <w:rsid w:val="005E70DA"/>
    <w:rsid w:val="005F0E58"/>
    <w:rsid w:val="005F256B"/>
    <w:rsid w:val="005F2CFC"/>
    <w:rsid w:val="005F2F81"/>
    <w:rsid w:val="005F4246"/>
    <w:rsid w:val="005F510C"/>
    <w:rsid w:val="006012DF"/>
    <w:rsid w:val="006014B6"/>
    <w:rsid w:val="006029A2"/>
    <w:rsid w:val="00602EDC"/>
    <w:rsid w:val="00604AA3"/>
    <w:rsid w:val="00605CCD"/>
    <w:rsid w:val="006061DF"/>
    <w:rsid w:val="00612ABC"/>
    <w:rsid w:val="00613DEF"/>
    <w:rsid w:val="006140E5"/>
    <w:rsid w:val="006145E0"/>
    <w:rsid w:val="0061460F"/>
    <w:rsid w:val="0061619B"/>
    <w:rsid w:val="006163F1"/>
    <w:rsid w:val="00622693"/>
    <w:rsid w:val="00623C3E"/>
    <w:rsid w:val="00625B60"/>
    <w:rsid w:val="0062625D"/>
    <w:rsid w:val="00626E4E"/>
    <w:rsid w:val="00626EE7"/>
    <w:rsid w:val="00631611"/>
    <w:rsid w:val="00631C56"/>
    <w:rsid w:val="00633855"/>
    <w:rsid w:val="00636E25"/>
    <w:rsid w:val="00636FC9"/>
    <w:rsid w:val="00641169"/>
    <w:rsid w:val="00641564"/>
    <w:rsid w:val="00641672"/>
    <w:rsid w:val="00645782"/>
    <w:rsid w:val="0065052D"/>
    <w:rsid w:val="00651278"/>
    <w:rsid w:val="00652933"/>
    <w:rsid w:val="00653720"/>
    <w:rsid w:val="00654207"/>
    <w:rsid w:val="00657128"/>
    <w:rsid w:val="006610A6"/>
    <w:rsid w:val="00662B70"/>
    <w:rsid w:val="00665183"/>
    <w:rsid w:val="0066659F"/>
    <w:rsid w:val="00666725"/>
    <w:rsid w:val="00670542"/>
    <w:rsid w:val="006715DB"/>
    <w:rsid w:val="00673C39"/>
    <w:rsid w:val="00674688"/>
    <w:rsid w:val="00676BAB"/>
    <w:rsid w:val="00677FBF"/>
    <w:rsid w:val="006807D8"/>
    <w:rsid w:val="00681AF9"/>
    <w:rsid w:val="00684E3C"/>
    <w:rsid w:val="00691372"/>
    <w:rsid w:val="0069301D"/>
    <w:rsid w:val="006951A2"/>
    <w:rsid w:val="006952FD"/>
    <w:rsid w:val="00695831"/>
    <w:rsid w:val="00696388"/>
    <w:rsid w:val="006A041A"/>
    <w:rsid w:val="006A1093"/>
    <w:rsid w:val="006A268D"/>
    <w:rsid w:val="006A2B5B"/>
    <w:rsid w:val="006A5C42"/>
    <w:rsid w:val="006A631A"/>
    <w:rsid w:val="006A71F3"/>
    <w:rsid w:val="006B060E"/>
    <w:rsid w:val="006B35EB"/>
    <w:rsid w:val="006B3D73"/>
    <w:rsid w:val="006B4854"/>
    <w:rsid w:val="006B5962"/>
    <w:rsid w:val="006B5A69"/>
    <w:rsid w:val="006B63BF"/>
    <w:rsid w:val="006B6D93"/>
    <w:rsid w:val="006B7C9C"/>
    <w:rsid w:val="006C1656"/>
    <w:rsid w:val="006C204B"/>
    <w:rsid w:val="006C2AFD"/>
    <w:rsid w:val="006C3DAF"/>
    <w:rsid w:val="006C5981"/>
    <w:rsid w:val="006C5A9A"/>
    <w:rsid w:val="006C61C0"/>
    <w:rsid w:val="006C678D"/>
    <w:rsid w:val="006C7594"/>
    <w:rsid w:val="006C7B98"/>
    <w:rsid w:val="006D0FCF"/>
    <w:rsid w:val="006D434A"/>
    <w:rsid w:val="006D4A5B"/>
    <w:rsid w:val="006D5B53"/>
    <w:rsid w:val="006D6802"/>
    <w:rsid w:val="006E176A"/>
    <w:rsid w:val="006E1ABB"/>
    <w:rsid w:val="006E253C"/>
    <w:rsid w:val="006E2D13"/>
    <w:rsid w:val="006E4403"/>
    <w:rsid w:val="006E5F39"/>
    <w:rsid w:val="006E6D28"/>
    <w:rsid w:val="006E786E"/>
    <w:rsid w:val="006E78C4"/>
    <w:rsid w:val="006F06EE"/>
    <w:rsid w:val="006F1C70"/>
    <w:rsid w:val="006F2ABA"/>
    <w:rsid w:val="006F3EEF"/>
    <w:rsid w:val="006F531B"/>
    <w:rsid w:val="006F5507"/>
    <w:rsid w:val="006F6B01"/>
    <w:rsid w:val="006F7779"/>
    <w:rsid w:val="00702717"/>
    <w:rsid w:val="0070482E"/>
    <w:rsid w:val="00705BA8"/>
    <w:rsid w:val="00707CFF"/>
    <w:rsid w:val="007104D2"/>
    <w:rsid w:val="007109EF"/>
    <w:rsid w:val="007128DF"/>
    <w:rsid w:val="0071306E"/>
    <w:rsid w:val="007135F1"/>
    <w:rsid w:val="0071368D"/>
    <w:rsid w:val="00714DEA"/>
    <w:rsid w:val="00715336"/>
    <w:rsid w:val="00721D94"/>
    <w:rsid w:val="007231D6"/>
    <w:rsid w:val="00724616"/>
    <w:rsid w:val="007305F3"/>
    <w:rsid w:val="007309AD"/>
    <w:rsid w:val="00731A5E"/>
    <w:rsid w:val="007339E9"/>
    <w:rsid w:val="00733F1D"/>
    <w:rsid w:val="00735B88"/>
    <w:rsid w:val="00736A4B"/>
    <w:rsid w:val="00744D15"/>
    <w:rsid w:val="00745635"/>
    <w:rsid w:val="007467B9"/>
    <w:rsid w:val="007477EC"/>
    <w:rsid w:val="00747FF7"/>
    <w:rsid w:val="00752DAF"/>
    <w:rsid w:val="00753B17"/>
    <w:rsid w:val="00755320"/>
    <w:rsid w:val="00755E65"/>
    <w:rsid w:val="00756FBB"/>
    <w:rsid w:val="00760640"/>
    <w:rsid w:val="00762227"/>
    <w:rsid w:val="00762453"/>
    <w:rsid w:val="00763653"/>
    <w:rsid w:val="00764CD7"/>
    <w:rsid w:val="0076650C"/>
    <w:rsid w:val="007676D2"/>
    <w:rsid w:val="00770BF7"/>
    <w:rsid w:val="007723BF"/>
    <w:rsid w:val="0077380C"/>
    <w:rsid w:val="007826A1"/>
    <w:rsid w:val="00783645"/>
    <w:rsid w:val="007872DC"/>
    <w:rsid w:val="00787DCB"/>
    <w:rsid w:val="007916BC"/>
    <w:rsid w:val="00794F0E"/>
    <w:rsid w:val="007A04F0"/>
    <w:rsid w:val="007A110B"/>
    <w:rsid w:val="007A15D9"/>
    <w:rsid w:val="007A28A5"/>
    <w:rsid w:val="007A3A9B"/>
    <w:rsid w:val="007A41E9"/>
    <w:rsid w:val="007A4A4F"/>
    <w:rsid w:val="007A4DC6"/>
    <w:rsid w:val="007A77F5"/>
    <w:rsid w:val="007B1636"/>
    <w:rsid w:val="007B21B2"/>
    <w:rsid w:val="007B2AC9"/>
    <w:rsid w:val="007B369F"/>
    <w:rsid w:val="007B454F"/>
    <w:rsid w:val="007B4CF6"/>
    <w:rsid w:val="007B4D50"/>
    <w:rsid w:val="007C0069"/>
    <w:rsid w:val="007C105F"/>
    <w:rsid w:val="007C1600"/>
    <w:rsid w:val="007C1C83"/>
    <w:rsid w:val="007C3C93"/>
    <w:rsid w:val="007C47DC"/>
    <w:rsid w:val="007C6422"/>
    <w:rsid w:val="007C73A4"/>
    <w:rsid w:val="007D0845"/>
    <w:rsid w:val="007D0895"/>
    <w:rsid w:val="007D11BE"/>
    <w:rsid w:val="007D5C5E"/>
    <w:rsid w:val="007D5E81"/>
    <w:rsid w:val="007D5F8E"/>
    <w:rsid w:val="007D73B9"/>
    <w:rsid w:val="007D73C1"/>
    <w:rsid w:val="007E4CB6"/>
    <w:rsid w:val="007E7462"/>
    <w:rsid w:val="007F0E04"/>
    <w:rsid w:val="007F4DFF"/>
    <w:rsid w:val="007F6B12"/>
    <w:rsid w:val="007F6F66"/>
    <w:rsid w:val="007F7571"/>
    <w:rsid w:val="0080109C"/>
    <w:rsid w:val="00801F97"/>
    <w:rsid w:val="0080660F"/>
    <w:rsid w:val="00807053"/>
    <w:rsid w:val="008160E4"/>
    <w:rsid w:val="0081614A"/>
    <w:rsid w:val="008167BE"/>
    <w:rsid w:val="008172F2"/>
    <w:rsid w:val="0081746B"/>
    <w:rsid w:val="00817C46"/>
    <w:rsid w:val="00822298"/>
    <w:rsid w:val="00822863"/>
    <w:rsid w:val="00826A06"/>
    <w:rsid w:val="00827CFE"/>
    <w:rsid w:val="00830B87"/>
    <w:rsid w:val="0083133B"/>
    <w:rsid w:val="00831DE6"/>
    <w:rsid w:val="00832194"/>
    <w:rsid w:val="008322D2"/>
    <w:rsid w:val="00832317"/>
    <w:rsid w:val="00832BFF"/>
    <w:rsid w:val="00833F5F"/>
    <w:rsid w:val="008349BD"/>
    <w:rsid w:val="00836A8D"/>
    <w:rsid w:val="008379EA"/>
    <w:rsid w:val="00840E29"/>
    <w:rsid w:val="00841BD1"/>
    <w:rsid w:val="008427A0"/>
    <w:rsid w:val="00842854"/>
    <w:rsid w:val="00847BC2"/>
    <w:rsid w:val="0085180E"/>
    <w:rsid w:val="00851B02"/>
    <w:rsid w:val="00852C92"/>
    <w:rsid w:val="00852E99"/>
    <w:rsid w:val="008540DA"/>
    <w:rsid w:val="00854625"/>
    <w:rsid w:val="00860780"/>
    <w:rsid w:val="00862281"/>
    <w:rsid w:val="008628BC"/>
    <w:rsid w:val="00865087"/>
    <w:rsid w:val="00867541"/>
    <w:rsid w:val="00867BAF"/>
    <w:rsid w:val="008704ED"/>
    <w:rsid w:val="00871796"/>
    <w:rsid w:val="008718AE"/>
    <w:rsid w:val="00872687"/>
    <w:rsid w:val="00872F77"/>
    <w:rsid w:val="00876474"/>
    <w:rsid w:val="00881D11"/>
    <w:rsid w:val="00883B00"/>
    <w:rsid w:val="00884A23"/>
    <w:rsid w:val="00886482"/>
    <w:rsid w:val="00891DC9"/>
    <w:rsid w:val="00895B07"/>
    <w:rsid w:val="00895DD8"/>
    <w:rsid w:val="008A2739"/>
    <w:rsid w:val="008A5471"/>
    <w:rsid w:val="008B06B4"/>
    <w:rsid w:val="008B3F38"/>
    <w:rsid w:val="008B4BA8"/>
    <w:rsid w:val="008B4D90"/>
    <w:rsid w:val="008B7B1D"/>
    <w:rsid w:val="008C0BA2"/>
    <w:rsid w:val="008C0D7C"/>
    <w:rsid w:val="008C3D20"/>
    <w:rsid w:val="008C79CD"/>
    <w:rsid w:val="008D0055"/>
    <w:rsid w:val="008D3B7E"/>
    <w:rsid w:val="008D5B2E"/>
    <w:rsid w:val="008E09DA"/>
    <w:rsid w:val="008E200D"/>
    <w:rsid w:val="008E20ED"/>
    <w:rsid w:val="008E37B8"/>
    <w:rsid w:val="008E3C7A"/>
    <w:rsid w:val="008E3E1A"/>
    <w:rsid w:val="008E4B7E"/>
    <w:rsid w:val="008E74F4"/>
    <w:rsid w:val="008F0203"/>
    <w:rsid w:val="008F128F"/>
    <w:rsid w:val="008F37F4"/>
    <w:rsid w:val="008F39EF"/>
    <w:rsid w:val="008F5AB8"/>
    <w:rsid w:val="009006F1"/>
    <w:rsid w:val="009021CA"/>
    <w:rsid w:val="009051BA"/>
    <w:rsid w:val="00905ED5"/>
    <w:rsid w:val="009106BE"/>
    <w:rsid w:val="00921F0A"/>
    <w:rsid w:val="009226ED"/>
    <w:rsid w:val="00922EF4"/>
    <w:rsid w:val="009231AE"/>
    <w:rsid w:val="009245E7"/>
    <w:rsid w:val="00926A2B"/>
    <w:rsid w:val="0093126C"/>
    <w:rsid w:val="009313D6"/>
    <w:rsid w:val="009315FB"/>
    <w:rsid w:val="0093279E"/>
    <w:rsid w:val="009332C4"/>
    <w:rsid w:val="0093334D"/>
    <w:rsid w:val="00933F0F"/>
    <w:rsid w:val="00935611"/>
    <w:rsid w:val="00936059"/>
    <w:rsid w:val="00936CC7"/>
    <w:rsid w:val="00940D2F"/>
    <w:rsid w:val="00942E8B"/>
    <w:rsid w:val="00944EEA"/>
    <w:rsid w:val="009501C4"/>
    <w:rsid w:val="00950FC2"/>
    <w:rsid w:val="0095145F"/>
    <w:rsid w:val="00953E5C"/>
    <w:rsid w:val="009558B7"/>
    <w:rsid w:val="00955CA1"/>
    <w:rsid w:val="0095663E"/>
    <w:rsid w:val="00956CD7"/>
    <w:rsid w:val="00960A9F"/>
    <w:rsid w:val="009622FD"/>
    <w:rsid w:val="00963A5F"/>
    <w:rsid w:val="00964546"/>
    <w:rsid w:val="009651D7"/>
    <w:rsid w:val="009661A1"/>
    <w:rsid w:val="00966604"/>
    <w:rsid w:val="009672E3"/>
    <w:rsid w:val="00967B5A"/>
    <w:rsid w:val="00970639"/>
    <w:rsid w:val="00971E1E"/>
    <w:rsid w:val="00974DF8"/>
    <w:rsid w:val="009752B3"/>
    <w:rsid w:val="0097537D"/>
    <w:rsid w:val="009826CD"/>
    <w:rsid w:val="00982CB7"/>
    <w:rsid w:val="00982D5A"/>
    <w:rsid w:val="00982E18"/>
    <w:rsid w:val="00983701"/>
    <w:rsid w:val="00984B3A"/>
    <w:rsid w:val="00984C0A"/>
    <w:rsid w:val="00985BF6"/>
    <w:rsid w:val="00986454"/>
    <w:rsid w:val="00986A4C"/>
    <w:rsid w:val="00987B50"/>
    <w:rsid w:val="0099007E"/>
    <w:rsid w:val="00992BDA"/>
    <w:rsid w:val="00993C28"/>
    <w:rsid w:val="009940F9"/>
    <w:rsid w:val="0099566B"/>
    <w:rsid w:val="00995EE7"/>
    <w:rsid w:val="00996CC3"/>
    <w:rsid w:val="00996FAB"/>
    <w:rsid w:val="009A0A9C"/>
    <w:rsid w:val="009A3F94"/>
    <w:rsid w:val="009A6596"/>
    <w:rsid w:val="009A6E78"/>
    <w:rsid w:val="009B5883"/>
    <w:rsid w:val="009B5CAA"/>
    <w:rsid w:val="009C05B6"/>
    <w:rsid w:val="009C25DA"/>
    <w:rsid w:val="009C74C0"/>
    <w:rsid w:val="009C7DC1"/>
    <w:rsid w:val="009D0329"/>
    <w:rsid w:val="009D0D3A"/>
    <w:rsid w:val="009D1919"/>
    <w:rsid w:val="009D1BB5"/>
    <w:rsid w:val="009D2AE5"/>
    <w:rsid w:val="009D36F2"/>
    <w:rsid w:val="009D7FAB"/>
    <w:rsid w:val="009E05BC"/>
    <w:rsid w:val="009E193D"/>
    <w:rsid w:val="009E25DF"/>
    <w:rsid w:val="009E2DAD"/>
    <w:rsid w:val="009E7330"/>
    <w:rsid w:val="009F64DD"/>
    <w:rsid w:val="009F685A"/>
    <w:rsid w:val="009F7AF4"/>
    <w:rsid w:val="00A01B7A"/>
    <w:rsid w:val="00A02003"/>
    <w:rsid w:val="00A0298B"/>
    <w:rsid w:val="00A04FB5"/>
    <w:rsid w:val="00A05C10"/>
    <w:rsid w:val="00A07A21"/>
    <w:rsid w:val="00A07ACE"/>
    <w:rsid w:val="00A101F1"/>
    <w:rsid w:val="00A10281"/>
    <w:rsid w:val="00A10BF7"/>
    <w:rsid w:val="00A130E9"/>
    <w:rsid w:val="00A14334"/>
    <w:rsid w:val="00A14E1F"/>
    <w:rsid w:val="00A2065B"/>
    <w:rsid w:val="00A206F7"/>
    <w:rsid w:val="00A20F2A"/>
    <w:rsid w:val="00A22459"/>
    <w:rsid w:val="00A23EC0"/>
    <w:rsid w:val="00A26D1F"/>
    <w:rsid w:val="00A2724B"/>
    <w:rsid w:val="00A27FFA"/>
    <w:rsid w:val="00A30A5E"/>
    <w:rsid w:val="00A310D1"/>
    <w:rsid w:val="00A32687"/>
    <w:rsid w:val="00A335A5"/>
    <w:rsid w:val="00A36C11"/>
    <w:rsid w:val="00A40ACB"/>
    <w:rsid w:val="00A41934"/>
    <w:rsid w:val="00A42D16"/>
    <w:rsid w:val="00A45D4A"/>
    <w:rsid w:val="00A46D71"/>
    <w:rsid w:val="00A4751D"/>
    <w:rsid w:val="00A50261"/>
    <w:rsid w:val="00A508AD"/>
    <w:rsid w:val="00A50F4E"/>
    <w:rsid w:val="00A516B6"/>
    <w:rsid w:val="00A51B2F"/>
    <w:rsid w:val="00A51B96"/>
    <w:rsid w:val="00A549B2"/>
    <w:rsid w:val="00A552AB"/>
    <w:rsid w:val="00A55C89"/>
    <w:rsid w:val="00A56415"/>
    <w:rsid w:val="00A57C77"/>
    <w:rsid w:val="00A6034D"/>
    <w:rsid w:val="00A60E1F"/>
    <w:rsid w:val="00A62DD1"/>
    <w:rsid w:val="00A65445"/>
    <w:rsid w:val="00A66142"/>
    <w:rsid w:val="00A662D6"/>
    <w:rsid w:val="00A663EA"/>
    <w:rsid w:val="00A66CE3"/>
    <w:rsid w:val="00A720D8"/>
    <w:rsid w:val="00A73848"/>
    <w:rsid w:val="00A73AF7"/>
    <w:rsid w:val="00A75FBC"/>
    <w:rsid w:val="00A773A2"/>
    <w:rsid w:val="00A8005E"/>
    <w:rsid w:val="00A839A3"/>
    <w:rsid w:val="00A840AF"/>
    <w:rsid w:val="00A854DF"/>
    <w:rsid w:val="00A85A2C"/>
    <w:rsid w:val="00A9053D"/>
    <w:rsid w:val="00A9085D"/>
    <w:rsid w:val="00A90ADD"/>
    <w:rsid w:val="00A915A2"/>
    <w:rsid w:val="00A9364E"/>
    <w:rsid w:val="00A93C62"/>
    <w:rsid w:val="00A949C3"/>
    <w:rsid w:val="00A962C4"/>
    <w:rsid w:val="00A964C4"/>
    <w:rsid w:val="00A9750B"/>
    <w:rsid w:val="00AA1BE1"/>
    <w:rsid w:val="00AA1F03"/>
    <w:rsid w:val="00AA1F13"/>
    <w:rsid w:val="00AA3E15"/>
    <w:rsid w:val="00AA41F0"/>
    <w:rsid w:val="00AA5C73"/>
    <w:rsid w:val="00AB020C"/>
    <w:rsid w:val="00AB021C"/>
    <w:rsid w:val="00AB04F6"/>
    <w:rsid w:val="00AB2165"/>
    <w:rsid w:val="00AB32CB"/>
    <w:rsid w:val="00AB3CD6"/>
    <w:rsid w:val="00AB3E9F"/>
    <w:rsid w:val="00AB54DC"/>
    <w:rsid w:val="00AB56B4"/>
    <w:rsid w:val="00AB721D"/>
    <w:rsid w:val="00AC0B42"/>
    <w:rsid w:val="00AC388E"/>
    <w:rsid w:val="00AC3FD4"/>
    <w:rsid w:val="00AC438C"/>
    <w:rsid w:val="00AD3239"/>
    <w:rsid w:val="00AD32B6"/>
    <w:rsid w:val="00AD402B"/>
    <w:rsid w:val="00AD7300"/>
    <w:rsid w:val="00AE066C"/>
    <w:rsid w:val="00AE0ACB"/>
    <w:rsid w:val="00AE2E2B"/>
    <w:rsid w:val="00AE427A"/>
    <w:rsid w:val="00AE4B74"/>
    <w:rsid w:val="00AF12CB"/>
    <w:rsid w:val="00AF3A97"/>
    <w:rsid w:val="00AF4511"/>
    <w:rsid w:val="00AF537B"/>
    <w:rsid w:val="00AF6754"/>
    <w:rsid w:val="00B00D28"/>
    <w:rsid w:val="00B064E1"/>
    <w:rsid w:val="00B06FA6"/>
    <w:rsid w:val="00B11BD0"/>
    <w:rsid w:val="00B14162"/>
    <w:rsid w:val="00B14402"/>
    <w:rsid w:val="00B14CFD"/>
    <w:rsid w:val="00B15B97"/>
    <w:rsid w:val="00B16C9C"/>
    <w:rsid w:val="00B17436"/>
    <w:rsid w:val="00B17EE5"/>
    <w:rsid w:val="00B21636"/>
    <w:rsid w:val="00B25228"/>
    <w:rsid w:val="00B25757"/>
    <w:rsid w:val="00B30B98"/>
    <w:rsid w:val="00B31946"/>
    <w:rsid w:val="00B322E9"/>
    <w:rsid w:val="00B35353"/>
    <w:rsid w:val="00B359FD"/>
    <w:rsid w:val="00B373C6"/>
    <w:rsid w:val="00B37714"/>
    <w:rsid w:val="00B37AAC"/>
    <w:rsid w:val="00B406D5"/>
    <w:rsid w:val="00B46401"/>
    <w:rsid w:val="00B47F78"/>
    <w:rsid w:val="00B509E4"/>
    <w:rsid w:val="00B55263"/>
    <w:rsid w:val="00B557D3"/>
    <w:rsid w:val="00B567AE"/>
    <w:rsid w:val="00B60CED"/>
    <w:rsid w:val="00B613D6"/>
    <w:rsid w:val="00B6142E"/>
    <w:rsid w:val="00B61720"/>
    <w:rsid w:val="00B63805"/>
    <w:rsid w:val="00B649D2"/>
    <w:rsid w:val="00B678F8"/>
    <w:rsid w:val="00B702A0"/>
    <w:rsid w:val="00B7206D"/>
    <w:rsid w:val="00B72ADE"/>
    <w:rsid w:val="00B72FD0"/>
    <w:rsid w:val="00B769BD"/>
    <w:rsid w:val="00B7731E"/>
    <w:rsid w:val="00B77B94"/>
    <w:rsid w:val="00B8480C"/>
    <w:rsid w:val="00B905DC"/>
    <w:rsid w:val="00B92A8A"/>
    <w:rsid w:val="00B93CC0"/>
    <w:rsid w:val="00B960E3"/>
    <w:rsid w:val="00B9716A"/>
    <w:rsid w:val="00B97E30"/>
    <w:rsid w:val="00BA0376"/>
    <w:rsid w:val="00BA38AA"/>
    <w:rsid w:val="00BA4AD1"/>
    <w:rsid w:val="00BA5C30"/>
    <w:rsid w:val="00BB0349"/>
    <w:rsid w:val="00BB0459"/>
    <w:rsid w:val="00BB1DEC"/>
    <w:rsid w:val="00BB1E77"/>
    <w:rsid w:val="00BB2981"/>
    <w:rsid w:val="00BB3771"/>
    <w:rsid w:val="00BB3F0C"/>
    <w:rsid w:val="00BB4CF5"/>
    <w:rsid w:val="00BB5E9F"/>
    <w:rsid w:val="00BC0BEC"/>
    <w:rsid w:val="00BC1A95"/>
    <w:rsid w:val="00BC1AA5"/>
    <w:rsid w:val="00BC39A6"/>
    <w:rsid w:val="00BC3BEF"/>
    <w:rsid w:val="00BC42E9"/>
    <w:rsid w:val="00BC7B38"/>
    <w:rsid w:val="00BD06CC"/>
    <w:rsid w:val="00BD0CE6"/>
    <w:rsid w:val="00BD1A48"/>
    <w:rsid w:val="00BD37EB"/>
    <w:rsid w:val="00BD5A80"/>
    <w:rsid w:val="00BE1304"/>
    <w:rsid w:val="00BE13B4"/>
    <w:rsid w:val="00BE292A"/>
    <w:rsid w:val="00BE3C1E"/>
    <w:rsid w:val="00BE6A3C"/>
    <w:rsid w:val="00BF0937"/>
    <w:rsid w:val="00BF3A4F"/>
    <w:rsid w:val="00BF3AA4"/>
    <w:rsid w:val="00BF4545"/>
    <w:rsid w:val="00C000E2"/>
    <w:rsid w:val="00C01094"/>
    <w:rsid w:val="00C03895"/>
    <w:rsid w:val="00C04B21"/>
    <w:rsid w:val="00C11199"/>
    <w:rsid w:val="00C12E99"/>
    <w:rsid w:val="00C1398F"/>
    <w:rsid w:val="00C1443D"/>
    <w:rsid w:val="00C149E1"/>
    <w:rsid w:val="00C16439"/>
    <w:rsid w:val="00C17D04"/>
    <w:rsid w:val="00C2376D"/>
    <w:rsid w:val="00C249E2"/>
    <w:rsid w:val="00C25016"/>
    <w:rsid w:val="00C27F08"/>
    <w:rsid w:val="00C311D1"/>
    <w:rsid w:val="00C312E0"/>
    <w:rsid w:val="00C3163A"/>
    <w:rsid w:val="00C319BC"/>
    <w:rsid w:val="00C32B56"/>
    <w:rsid w:val="00C36A83"/>
    <w:rsid w:val="00C40565"/>
    <w:rsid w:val="00C43BC1"/>
    <w:rsid w:val="00C43F97"/>
    <w:rsid w:val="00C45844"/>
    <w:rsid w:val="00C477C5"/>
    <w:rsid w:val="00C47E7B"/>
    <w:rsid w:val="00C52EDB"/>
    <w:rsid w:val="00C53D2A"/>
    <w:rsid w:val="00C55D51"/>
    <w:rsid w:val="00C56290"/>
    <w:rsid w:val="00C5633A"/>
    <w:rsid w:val="00C56D5F"/>
    <w:rsid w:val="00C56DC9"/>
    <w:rsid w:val="00C6014A"/>
    <w:rsid w:val="00C6063E"/>
    <w:rsid w:val="00C645B7"/>
    <w:rsid w:val="00C651F0"/>
    <w:rsid w:val="00C66C10"/>
    <w:rsid w:val="00C66CBB"/>
    <w:rsid w:val="00C66DF5"/>
    <w:rsid w:val="00C723CA"/>
    <w:rsid w:val="00C74F53"/>
    <w:rsid w:val="00C7544D"/>
    <w:rsid w:val="00C75D0A"/>
    <w:rsid w:val="00C75E7B"/>
    <w:rsid w:val="00C7638B"/>
    <w:rsid w:val="00C7683E"/>
    <w:rsid w:val="00C776A2"/>
    <w:rsid w:val="00C82938"/>
    <w:rsid w:val="00C82BDF"/>
    <w:rsid w:val="00C8362B"/>
    <w:rsid w:val="00C840D6"/>
    <w:rsid w:val="00C86AD4"/>
    <w:rsid w:val="00C876ED"/>
    <w:rsid w:val="00C919D4"/>
    <w:rsid w:val="00C91F31"/>
    <w:rsid w:val="00C93B42"/>
    <w:rsid w:val="00C96274"/>
    <w:rsid w:val="00C9756E"/>
    <w:rsid w:val="00C97611"/>
    <w:rsid w:val="00CA088E"/>
    <w:rsid w:val="00CA1871"/>
    <w:rsid w:val="00CA2524"/>
    <w:rsid w:val="00CA3832"/>
    <w:rsid w:val="00CA45A4"/>
    <w:rsid w:val="00CA5261"/>
    <w:rsid w:val="00CA58F2"/>
    <w:rsid w:val="00CA6250"/>
    <w:rsid w:val="00CB1AF8"/>
    <w:rsid w:val="00CB385F"/>
    <w:rsid w:val="00CB59BB"/>
    <w:rsid w:val="00CB6F0E"/>
    <w:rsid w:val="00CB6FE3"/>
    <w:rsid w:val="00CB7307"/>
    <w:rsid w:val="00CC635C"/>
    <w:rsid w:val="00CD0833"/>
    <w:rsid w:val="00CD0A26"/>
    <w:rsid w:val="00CD46EF"/>
    <w:rsid w:val="00CD4FDA"/>
    <w:rsid w:val="00CD5DB7"/>
    <w:rsid w:val="00CD60D3"/>
    <w:rsid w:val="00CD75EE"/>
    <w:rsid w:val="00CD791E"/>
    <w:rsid w:val="00CD7FD6"/>
    <w:rsid w:val="00CE131B"/>
    <w:rsid w:val="00CE34BC"/>
    <w:rsid w:val="00CE6A08"/>
    <w:rsid w:val="00CE7534"/>
    <w:rsid w:val="00CF26C3"/>
    <w:rsid w:val="00CF2E1C"/>
    <w:rsid w:val="00CF5DF4"/>
    <w:rsid w:val="00CF60A7"/>
    <w:rsid w:val="00CF6AF5"/>
    <w:rsid w:val="00CF7B39"/>
    <w:rsid w:val="00D01737"/>
    <w:rsid w:val="00D01981"/>
    <w:rsid w:val="00D0773A"/>
    <w:rsid w:val="00D1099A"/>
    <w:rsid w:val="00D140CA"/>
    <w:rsid w:val="00D176B2"/>
    <w:rsid w:val="00D21903"/>
    <w:rsid w:val="00D231C8"/>
    <w:rsid w:val="00D25679"/>
    <w:rsid w:val="00D25CB2"/>
    <w:rsid w:val="00D26336"/>
    <w:rsid w:val="00D26436"/>
    <w:rsid w:val="00D26C92"/>
    <w:rsid w:val="00D27DDC"/>
    <w:rsid w:val="00D302E6"/>
    <w:rsid w:val="00D32630"/>
    <w:rsid w:val="00D363A7"/>
    <w:rsid w:val="00D36D9F"/>
    <w:rsid w:val="00D40CE7"/>
    <w:rsid w:val="00D40F92"/>
    <w:rsid w:val="00D42357"/>
    <w:rsid w:val="00D454AE"/>
    <w:rsid w:val="00D455F9"/>
    <w:rsid w:val="00D5197E"/>
    <w:rsid w:val="00D52497"/>
    <w:rsid w:val="00D53D02"/>
    <w:rsid w:val="00D5501F"/>
    <w:rsid w:val="00D5674D"/>
    <w:rsid w:val="00D56999"/>
    <w:rsid w:val="00D56CA6"/>
    <w:rsid w:val="00D56ECB"/>
    <w:rsid w:val="00D57CFD"/>
    <w:rsid w:val="00D57F13"/>
    <w:rsid w:val="00D600DD"/>
    <w:rsid w:val="00D61079"/>
    <w:rsid w:val="00D62364"/>
    <w:rsid w:val="00D644C0"/>
    <w:rsid w:val="00D645E7"/>
    <w:rsid w:val="00D65967"/>
    <w:rsid w:val="00D65BFF"/>
    <w:rsid w:val="00D71A39"/>
    <w:rsid w:val="00D7231E"/>
    <w:rsid w:val="00D73372"/>
    <w:rsid w:val="00D75C4B"/>
    <w:rsid w:val="00D76B40"/>
    <w:rsid w:val="00D76C47"/>
    <w:rsid w:val="00D77325"/>
    <w:rsid w:val="00D81740"/>
    <w:rsid w:val="00D83F5F"/>
    <w:rsid w:val="00D84C70"/>
    <w:rsid w:val="00D90267"/>
    <w:rsid w:val="00D91114"/>
    <w:rsid w:val="00D9120F"/>
    <w:rsid w:val="00D91C47"/>
    <w:rsid w:val="00D92F2E"/>
    <w:rsid w:val="00DA1427"/>
    <w:rsid w:val="00DA1EBE"/>
    <w:rsid w:val="00DA2F33"/>
    <w:rsid w:val="00DA3146"/>
    <w:rsid w:val="00DA3E50"/>
    <w:rsid w:val="00DA50CD"/>
    <w:rsid w:val="00DA5403"/>
    <w:rsid w:val="00DA63D9"/>
    <w:rsid w:val="00DB2B69"/>
    <w:rsid w:val="00DB561E"/>
    <w:rsid w:val="00DB5627"/>
    <w:rsid w:val="00DB69B7"/>
    <w:rsid w:val="00DC0287"/>
    <w:rsid w:val="00DC0C71"/>
    <w:rsid w:val="00DC44A9"/>
    <w:rsid w:val="00DC6E88"/>
    <w:rsid w:val="00DC6F16"/>
    <w:rsid w:val="00DC791A"/>
    <w:rsid w:val="00DD3563"/>
    <w:rsid w:val="00DD40B8"/>
    <w:rsid w:val="00DD5ED5"/>
    <w:rsid w:val="00DD6D79"/>
    <w:rsid w:val="00DD771E"/>
    <w:rsid w:val="00DE0A5A"/>
    <w:rsid w:val="00DE23DF"/>
    <w:rsid w:val="00DE626D"/>
    <w:rsid w:val="00DF2EEA"/>
    <w:rsid w:val="00DF3C3F"/>
    <w:rsid w:val="00DF3D69"/>
    <w:rsid w:val="00DF3D6A"/>
    <w:rsid w:val="00DF615C"/>
    <w:rsid w:val="00DF71BA"/>
    <w:rsid w:val="00DF756C"/>
    <w:rsid w:val="00E00B3A"/>
    <w:rsid w:val="00E022FC"/>
    <w:rsid w:val="00E04A96"/>
    <w:rsid w:val="00E05579"/>
    <w:rsid w:val="00E06B04"/>
    <w:rsid w:val="00E11631"/>
    <w:rsid w:val="00E1165F"/>
    <w:rsid w:val="00E119C1"/>
    <w:rsid w:val="00E154DF"/>
    <w:rsid w:val="00E15E15"/>
    <w:rsid w:val="00E167CA"/>
    <w:rsid w:val="00E16B78"/>
    <w:rsid w:val="00E16E29"/>
    <w:rsid w:val="00E20720"/>
    <w:rsid w:val="00E20CB6"/>
    <w:rsid w:val="00E21907"/>
    <w:rsid w:val="00E21C67"/>
    <w:rsid w:val="00E229F9"/>
    <w:rsid w:val="00E23F4C"/>
    <w:rsid w:val="00E269B3"/>
    <w:rsid w:val="00E275CE"/>
    <w:rsid w:val="00E313B2"/>
    <w:rsid w:val="00E31DEF"/>
    <w:rsid w:val="00E324FC"/>
    <w:rsid w:val="00E3317F"/>
    <w:rsid w:val="00E33735"/>
    <w:rsid w:val="00E33743"/>
    <w:rsid w:val="00E34136"/>
    <w:rsid w:val="00E3580E"/>
    <w:rsid w:val="00E36093"/>
    <w:rsid w:val="00E3639B"/>
    <w:rsid w:val="00E37AF4"/>
    <w:rsid w:val="00E37CE1"/>
    <w:rsid w:val="00E426AC"/>
    <w:rsid w:val="00E42E19"/>
    <w:rsid w:val="00E43CFD"/>
    <w:rsid w:val="00E45A5A"/>
    <w:rsid w:val="00E47DAB"/>
    <w:rsid w:val="00E52F66"/>
    <w:rsid w:val="00E54861"/>
    <w:rsid w:val="00E54BA8"/>
    <w:rsid w:val="00E56CDC"/>
    <w:rsid w:val="00E60003"/>
    <w:rsid w:val="00E60E93"/>
    <w:rsid w:val="00E61892"/>
    <w:rsid w:val="00E63B62"/>
    <w:rsid w:val="00E643E4"/>
    <w:rsid w:val="00E668D9"/>
    <w:rsid w:val="00E66B7F"/>
    <w:rsid w:val="00E722B2"/>
    <w:rsid w:val="00E7421E"/>
    <w:rsid w:val="00E747E2"/>
    <w:rsid w:val="00E759DE"/>
    <w:rsid w:val="00E81860"/>
    <w:rsid w:val="00E820BA"/>
    <w:rsid w:val="00E8245D"/>
    <w:rsid w:val="00E82466"/>
    <w:rsid w:val="00E83246"/>
    <w:rsid w:val="00E8603B"/>
    <w:rsid w:val="00E86710"/>
    <w:rsid w:val="00E86E90"/>
    <w:rsid w:val="00E87933"/>
    <w:rsid w:val="00E92987"/>
    <w:rsid w:val="00E93EE1"/>
    <w:rsid w:val="00E94847"/>
    <w:rsid w:val="00EA0E7C"/>
    <w:rsid w:val="00EA1534"/>
    <w:rsid w:val="00EA237A"/>
    <w:rsid w:val="00EA4216"/>
    <w:rsid w:val="00EA55A2"/>
    <w:rsid w:val="00EA5CF4"/>
    <w:rsid w:val="00EA78A6"/>
    <w:rsid w:val="00EB0317"/>
    <w:rsid w:val="00EB6933"/>
    <w:rsid w:val="00EC04C5"/>
    <w:rsid w:val="00EC222D"/>
    <w:rsid w:val="00EC2DC0"/>
    <w:rsid w:val="00EC6A02"/>
    <w:rsid w:val="00EC7C7A"/>
    <w:rsid w:val="00ED27D5"/>
    <w:rsid w:val="00ED4CA8"/>
    <w:rsid w:val="00ED5B37"/>
    <w:rsid w:val="00ED67F2"/>
    <w:rsid w:val="00ED6BA0"/>
    <w:rsid w:val="00ED7FB9"/>
    <w:rsid w:val="00EE14D9"/>
    <w:rsid w:val="00EE36F5"/>
    <w:rsid w:val="00EE562E"/>
    <w:rsid w:val="00EE5A60"/>
    <w:rsid w:val="00EF0168"/>
    <w:rsid w:val="00EF1470"/>
    <w:rsid w:val="00EF3715"/>
    <w:rsid w:val="00EF4587"/>
    <w:rsid w:val="00EF5937"/>
    <w:rsid w:val="00EF5AEC"/>
    <w:rsid w:val="00EF5B8C"/>
    <w:rsid w:val="00EF6E0C"/>
    <w:rsid w:val="00F0119A"/>
    <w:rsid w:val="00F01D83"/>
    <w:rsid w:val="00F021DD"/>
    <w:rsid w:val="00F028BA"/>
    <w:rsid w:val="00F02B24"/>
    <w:rsid w:val="00F02E2D"/>
    <w:rsid w:val="00F052DE"/>
    <w:rsid w:val="00F054D4"/>
    <w:rsid w:val="00F057DD"/>
    <w:rsid w:val="00F060EA"/>
    <w:rsid w:val="00F072C5"/>
    <w:rsid w:val="00F0774C"/>
    <w:rsid w:val="00F07FE9"/>
    <w:rsid w:val="00F1335F"/>
    <w:rsid w:val="00F2021D"/>
    <w:rsid w:val="00F20B7F"/>
    <w:rsid w:val="00F211D0"/>
    <w:rsid w:val="00F21EA7"/>
    <w:rsid w:val="00F24682"/>
    <w:rsid w:val="00F26288"/>
    <w:rsid w:val="00F27A3A"/>
    <w:rsid w:val="00F363A6"/>
    <w:rsid w:val="00F40208"/>
    <w:rsid w:val="00F404E1"/>
    <w:rsid w:val="00F43D62"/>
    <w:rsid w:val="00F44323"/>
    <w:rsid w:val="00F4499A"/>
    <w:rsid w:val="00F44FEE"/>
    <w:rsid w:val="00F450FC"/>
    <w:rsid w:val="00F45EB6"/>
    <w:rsid w:val="00F47A96"/>
    <w:rsid w:val="00F47EC6"/>
    <w:rsid w:val="00F530B6"/>
    <w:rsid w:val="00F53956"/>
    <w:rsid w:val="00F54980"/>
    <w:rsid w:val="00F579C1"/>
    <w:rsid w:val="00F57D8F"/>
    <w:rsid w:val="00F62D00"/>
    <w:rsid w:val="00F64E1E"/>
    <w:rsid w:val="00F654CF"/>
    <w:rsid w:val="00F655BE"/>
    <w:rsid w:val="00F67ED6"/>
    <w:rsid w:val="00F70510"/>
    <w:rsid w:val="00F729C8"/>
    <w:rsid w:val="00F73F80"/>
    <w:rsid w:val="00F76D11"/>
    <w:rsid w:val="00F76E7E"/>
    <w:rsid w:val="00F850F9"/>
    <w:rsid w:val="00F85885"/>
    <w:rsid w:val="00F86635"/>
    <w:rsid w:val="00F87350"/>
    <w:rsid w:val="00F93034"/>
    <w:rsid w:val="00F93131"/>
    <w:rsid w:val="00F93626"/>
    <w:rsid w:val="00F93947"/>
    <w:rsid w:val="00F94843"/>
    <w:rsid w:val="00F9688E"/>
    <w:rsid w:val="00FA2C45"/>
    <w:rsid w:val="00FA4DD5"/>
    <w:rsid w:val="00FA6F44"/>
    <w:rsid w:val="00FB070A"/>
    <w:rsid w:val="00FB103A"/>
    <w:rsid w:val="00FB1F1C"/>
    <w:rsid w:val="00FB26EA"/>
    <w:rsid w:val="00FB29BB"/>
    <w:rsid w:val="00FB38CC"/>
    <w:rsid w:val="00FB4975"/>
    <w:rsid w:val="00FB6A54"/>
    <w:rsid w:val="00FB6C9F"/>
    <w:rsid w:val="00FC3111"/>
    <w:rsid w:val="00FC46C5"/>
    <w:rsid w:val="00FC5558"/>
    <w:rsid w:val="00FC5A10"/>
    <w:rsid w:val="00FC6DC3"/>
    <w:rsid w:val="00FD01B0"/>
    <w:rsid w:val="00FD0A78"/>
    <w:rsid w:val="00FD0FAD"/>
    <w:rsid w:val="00FD234F"/>
    <w:rsid w:val="00FD33B0"/>
    <w:rsid w:val="00FE08E7"/>
    <w:rsid w:val="00FE0E91"/>
    <w:rsid w:val="00FE10BD"/>
    <w:rsid w:val="00FE1182"/>
    <w:rsid w:val="00FE2ECD"/>
    <w:rsid w:val="00FE2ED8"/>
    <w:rsid w:val="00FE4724"/>
    <w:rsid w:val="00FE5DD7"/>
    <w:rsid w:val="00FE6478"/>
    <w:rsid w:val="00FE7855"/>
    <w:rsid w:val="00FE7929"/>
    <w:rsid w:val="00FF037D"/>
    <w:rsid w:val="00FF1710"/>
    <w:rsid w:val="00FF3188"/>
    <w:rsid w:val="00FF3747"/>
    <w:rsid w:val="00FF46AA"/>
    <w:rsid w:val="00FF6FF4"/>
    <w:rsid w:val="00FF7A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9A10"/>
  <w15:docId w15:val="{CFB17B37-7997-C142-9DA4-92B806C32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38B"/>
    <w:pPr>
      <w:spacing w:after="0" w:line="240" w:lineRule="auto"/>
    </w:pPr>
    <w:rPr>
      <w:rFonts w:ascii="Times New Roman" w:eastAsia="Times New Roman" w:hAnsi="Times New Roman" w:cs="Times New Roman"/>
      <w:sz w:val="24"/>
      <w:szCs w:val="24"/>
      <w:lang w:eastAsia="pl-PL"/>
    </w:rPr>
  </w:style>
  <w:style w:type="paragraph" w:styleId="Nagwek1">
    <w:name w:val="heading 1"/>
    <w:next w:val="Normalny"/>
    <w:link w:val="Nagwek1Znak"/>
    <w:qFormat/>
    <w:rsid w:val="00163803"/>
    <w:pPr>
      <w:keepNext/>
      <w:keepLines/>
      <w:spacing w:after="0"/>
      <w:ind w:left="5843"/>
      <w:outlineLvl w:val="0"/>
    </w:pPr>
    <w:rPr>
      <w:rFonts w:ascii="Arial" w:eastAsia="Arial" w:hAnsi="Arial" w:cs="Arial"/>
      <w:b/>
      <w:color w:val="000000"/>
      <w:sz w:val="36"/>
      <w:lang w:eastAsia="pl-PL"/>
    </w:rPr>
  </w:style>
  <w:style w:type="paragraph" w:styleId="Nagwek2">
    <w:name w:val="heading 2"/>
    <w:basedOn w:val="Normalny"/>
    <w:next w:val="Normalny"/>
    <w:link w:val="Nagwek2Znak"/>
    <w:uiPriority w:val="9"/>
    <w:semiHidden/>
    <w:unhideWhenUsed/>
    <w:qFormat/>
    <w:rsid w:val="00B63805"/>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Nagwek3">
    <w:name w:val="heading 3"/>
    <w:basedOn w:val="Normalny"/>
    <w:next w:val="Normalny"/>
    <w:link w:val="Nagwek3Znak"/>
    <w:uiPriority w:val="9"/>
    <w:semiHidden/>
    <w:unhideWhenUsed/>
    <w:qFormat/>
    <w:rsid w:val="00511A80"/>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C1C83"/>
    <w:rPr>
      <w:color w:val="0000FF"/>
      <w:u w:val="single"/>
    </w:rPr>
  </w:style>
  <w:style w:type="paragraph" w:styleId="Spistreci1">
    <w:name w:val="toc 1"/>
    <w:basedOn w:val="Normalny"/>
    <w:next w:val="Normalny"/>
    <w:autoRedefine/>
    <w:uiPriority w:val="39"/>
    <w:unhideWhenUsed/>
    <w:rsid w:val="007C1C83"/>
    <w:pPr>
      <w:spacing w:before="120" w:after="120" w:line="259" w:lineRule="auto"/>
    </w:pPr>
    <w:rPr>
      <w:rFonts w:asciiTheme="minorHAnsi" w:eastAsiaTheme="minorHAnsi" w:hAnsiTheme="minorHAnsi" w:cstheme="minorHAnsi"/>
      <w:b/>
      <w:bCs/>
      <w:caps/>
      <w:sz w:val="20"/>
      <w:szCs w:val="20"/>
      <w:lang w:eastAsia="en-US"/>
    </w:rPr>
  </w:style>
  <w:style w:type="paragraph" w:styleId="Spistreci2">
    <w:name w:val="toc 2"/>
    <w:basedOn w:val="Normalny"/>
    <w:next w:val="Normalny"/>
    <w:autoRedefine/>
    <w:uiPriority w:val="39"/>
    <w:unhideWhenUsed/>
    <w:rsid w:val="007C1C83"/>
    <w:pPr>
      <w:spacing w:line="259" w:lineRule="auto"/>
      <w:ind w:left="220"/>
    </w:pPr>
    <w:rPr>
      <w:rFonts w:asciiTheme="minorHAnsi" w:eastAsiaTheme="minorHAnsi" w:hAnsiTheme="minorHAnsi" w:cstheme="minorHAnsi"/>
      <w:smallCaps/>
      <w:sz w:val="20"/>
      <w:szCs w:val="20"/>
      <w:lang w:eastAsia="en-US"/>
    </w:rPr>
  </w:style>
  <w:style w:type="paragraph" w:styleId="Spistreci3">
    <w:name w:val="toc 3"/>
    <w:basedOn w:val="Normalny"/>
    <w:next w:val="Normalny"/>
    <w:autoRedefine/>
    <w:uiPriority w:val="39"/>
    <w:unhideWhenUsed/>
    <w:rsid w:val="007C1C83"/>
    <w:pPr>
      <w:spacing w:line="259" w:lineRule="auto"/>
      <w:ind w:left="440"/>
    </w:pPr>
    <w:rPr>
      <w:rFonts w:asciiTheme="minorHAnsi" w:eastAsiaTheme="minorHAnsi" w:hAnsiTheme="minorHAnsi" w:cstheme="minorHAnsi"/>
      <w:i/>
      <w:iCs/>
      <w:sz w:val="20"/>
      <w:szCs w:val="20"/>
      <w:lang w:eastAsia="en-US"/>
    </w:rPr>
  </w:style>
  <w:style w:type="character" w:styleId="Odwoaniedokomentarza">
    <w:name w:val="annotation reference"/>
    <w:basedOn w:val="Domylnaczcionkaakapitu"/>
    <w:uiPriority w:val="99"/>
    <w:semiHidden/>
    <w:unhideWhenUsed/>
    <w:rsid w:val="00541380"/>
    <w:rPr>
      <w:sz w:val="16"/>
      <w:szCs w:val="16"/>
    </w:rPr>
  </w:style>
  <w:style w:type="paragraph" w:styleId="Tekstkomentarza">
    <w:name w:val="annotation text"/>
    <w:basedOn w:val="Normalny"/>
    <w:link w:val="TekstkomentarzaZnak"/>
    <w:uiPriority w:val="99"/>
    <w:semiHidden/>
    <w:unhideWhenUsed/>
    <w:rsid w:val="00541380"/>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541380"/>
    <w:rPr>
      <w:sz w:val="20"/>
      <w:szCs w:val="20"/>
    </w:rPr>
  </w:style>
  <w:style w:type="paragraph" w:styleId="Tematkomentarza">
    <w:name w:val="annotation subject"/>
    <w:basedOn w:val="Tekstkomentarza"/>
    <w:next w:val="Tekstkomentarza"/>
    <w:link w:val="TematkomentarzaZnak"/>
    <w:uiPriority w:val="99"/>
    <w:semiHidden/>
    <w:unhideWhenUsed/>
    <w:rsid w:val="00541380"/>
    <w:rPr>
      <w:b/>
      <w:bCs/>
    </w:rPr>
  </w:style>
  <w:style w:type="character" w:customStyle="1" w:styleId="TematkomentarzaZnak">
    <w:name w:val="Temat komentarza Znak"/>
    <w:basedOn w:val="TekstkomentarzaZnak"/>
    <w:link w:val="Tematkomentarza"/>
    <w:uiPriority w:val="99"/>
    <w:semiHidden/>
    <w:rsid w:val="00541380"/>
    <w:rPr>
      <w:b/>
      <w:bCs/>
      <w:sz w:val="20"/>
      <w:szCs w:val="20"/>
    </w:rPr>
  </w:style>
  <w:style w:type="paragraph" w:styleId="Tekstdymka">
    <w:name w:val="Balloon Text"/>
    <w:basedOn w:val="Normalny"/>
    <w:link w:val="TekstdymkaZnak"/>
    <w:uiPriority w:val="99"/>
    <w:semiHidden/>
    <w:unhideWhenUsed/>
    <w:rsid w:val="00541380"/>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uiPriority w:val="99"/>
    <w:semiHidden/>
    <w:rsid w:val="00541380"/>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0A38CD"/>
    <w:rPr>
      <w:color w:val="605E5C"/>
      <w:shd w:val="clear" w:color="auto" w:fill="E1DFDD"/>
    </w:rPr>
  </w:style>
  <w:style w:type="character" w:customStyle="1" w:styleId="Nagwek1Znak">
    <w:name w:val="Nagłówek 1 Znak"/>
    <w:basedOn w:val="Domylnaczcionkaakapitu"/>
    <w:link w:val="Nagwek1"/>
    <w:rsid w:val="00163803"/>
    <w:rPr>
      <w:rFonts w:ascii="Arial" w:eastAsia="Arial" w:hAnsi="Arial" w:cs="Arial"/>
      <w:b/>
      <w:color w:val="000000"/>
      <w:sz w:val="36"/>
      <w:lang w:eastAsia="pl-PL"/>
    </w:rPr>
  </w:style>
  <w:style w:type="table" w:customStyle="1" w:styleId="TableGrid">
    <w:name w:val="TableGrid"/>
    <w:rsid w:val="00695831"/>
    <w:pPr>
      <w:spacing w:after="0" w:line="240" w:lineRule="auto"/>
    </w:pPr>
    <w:rPr>
      <w:rFonts w:eastAsiaTheme="minorEastAsia"/>
      <w:lang w:eastAsia="pl-PL"/>
    </w:rPr>
    <w:tblPr>
      <w:tblCellMar>
        <w:top w:w="0" w:type="dxa"/>
        <w:left w:w="0" w:type="dxa"/>
        <w:bottom w:w="0" w:type="dxa"/>
        <w:right w:w="0" w:type="dxa"/>
      </w:tblCellMar>
    </w:tblPr>
  </w:style>
  <w:style w:type="paragraph" w:styleId="Tekstprzypisukocowego">
    <w:name w:val="endnote text"/>
    <w:basedOn w:val="Normalny"/>
    <w:link w:val="TekstprzypisukocowegoZnak"/>
    <w:uiPriority w:val="99"/>
    <w:semiHidden/>
    <w:unhideWhenUsed/>
    <w:rsid w:val="004155D1"/>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4155D1"/>
    <w:rPr>
      <w:sz w:val="20"/>
      <w:szCs w:val="20"/>
    </w:rPr>
  </w:style>
  <w:style w:type="character" w:styleId="Odwoanieprzypisukocowego">
    <w:name w:val="endnote reference"/>
    <w:basedOn w:val="Domylnaczcionkaakapitu"/>
    <w:uiPriority w:val="99"/>
    <w:semiHidden/>
    <w:unhideWhenUsed/>
    <w:rsid w:val="004155D1"/>
    <w:rPr>
      <w:vertAlign w:val="superscript"/>
    </w:rPr>
  </w:style>
  <w:style w:type="paragraph" w:styleId="Akapitzlist">
    <w:name w:val="List Paragraph"/>
    <w:basedOn w:val="Normalny"/>
    <w:link w:val="AkapitzlistZnak"/>
    <w:uiPriority w:val="34"/>
    <w:qFormat/>
    <w:rsid w:val="008172F2"/>
    <w:pPr>
      <w:spacing w:after="160" w:line="259" w:lineRule="auto"/>
      <w:ind w:left="720"/>
      <w:contextualSpacing/>
    </w:pPr>
    <w:rPr>
      <w:rFonts w:asciiTheme="minorHAnsi" w:eastAsiaTheme="minorHAnsi" w:hAnsiTheme="minorHAnsi" w:cstheme="minorBidi"/>
      <w:sz w:val="22"/>
      <w:szCs w:val="22"/>
      <w:lang w:eastAsia="en-US"/>
    </w:rPr>
  </w:style>
  <w:style w:type="paragraph" w:styleId="Tekstprzypisudolnego">
    <w:name w:val="footnote text"/>
    <w:basedOn w:val="Normalny"/>
    <w:link w:val="TekstprzypisudolnegoZnak"/>
    <w:uiPriority w:val="99"/>
    <w:semiHidden/>
    <w:unhideWhenUsed/>
    <w:rsid w:val="007A110B"/>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7A110B"/>
    <w:rPr>
      <w:sz w:val="20"/>
      <w:szCs w:val="20"/>
    </w:rPr>
  </w:style>
  <w:style w:type="character" w:styleId="Odwoanieprzypisudolnego">
    <w:name w:val="footnote reference"/>
    <w:basedOn w:val="Domylnaczcionkaakapitu"/>
    <w:uiPriority w:val="99"/>
    <w:semiHidden/>
    <w:unhideWhenUsed/>
    <w:rsid w:val="007A110B"/>
    <w:rPr>
      <w:vertAlign w:val="superscript"/>
    </w:rPr>
  </w:style>
  <w:style w:type="paragraph" w:styleId="Nagwek">
    <w:name w:val="header"/>
    <w:basedOn w:val="Normalny"/>
    <w:link w:val="NagwekZnak"/>
    <w:uiPriority w:val="99"/>
    <w:unhideWhenUsed/>
    <w:rsid w:val="001F369B"/>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1F369B"/>
  </w:style>
  <w:style w:type="paragraph" w:styleId="Stopka">
    <w:name w:val="footer"/>
    <w:basedOn w:val="Normalny"/>
    <w:link w:val="StopkaZnak"/>
    <w:uiPriority w:val="99"/>
    <w:unhideWhenUsed/>
    <w:rsid w:val="001F369B"/>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1F369B"/>
  </w:style>
  <w:style w:type="paragraph" w:customStyle="1" w:styleId="jarek1">
    <w:name w:val="jarek1"/>
    <w:basedOn w:val="Normalny"/>
    <w:qFormat/>
    <w:rsid w:val="004A0E22"/>
    <w:pPr>
      <w:jc w:val="both"/>
    </w:pPr>
    <w:rPr>
      <w:rFonts w:ascii="Arial" w:eastAsiaTheme="minorHAnsi" w:hAnsi="Arial" w:cs="Arial"/>
      <w:b/>
      <w:smallCaps/>
      <w:lang w:eastAsia="en-US"/>
    </w:rPr>
  </w:style>
  <w:style w:type="paragraph" w:customStyle="1" w:styleId="jarek2">
    <w:name w:val="jarek2"/>
    <w:basedOn w:val="Normalny"/>
    <w:qFormat/>
    <w:rsid w:val="004A0E22"/>
    <w:pPr>
      <w:jc w:val="both"/>
    </w:pPr>
    <w:rPr>
      <w:rFonts w:ascii="Arial" w:eastAsiaTheme="minorHAnsi" w:hAnsi="Arial" w:cs="Arial"/>
      <w:b/>
      <w:lang w:eastAsia="en-US"/>
    </w:rPr>
  </w:style>
  <w:style w:type="character" w:customStyle="1" w:styleId="Nagwek2Znak">
    <w:name w:val="Nagłówek 2 Znak"/>
    <w:basedOn w:val="Domylnaczcionkaakapitu"/>
    <w:link w:val="Nagwek2"/>
    <w:uiPriority w:val="9"/>
    <w:semiHidden/>
    <w:rsid w:val="00B63805"/>
    <w:rPr>
      <w:rFonts w:asciiTheme="majorHAnsi" w:eastAsiaTheme="majorEastAsia" w:hAnsiTheme="majorHAnsi" w:cstheme="majorBidi"/>
      <w:color w:val="2F5496" w:themeColor="accent1" w:themeShade="BF"/>
      <w:sz w:val="26"/>
      <w:szCs w:val="26"/>
    </w:rPr>
  </w:style>
  <w:style w:type="paragraph" w:styleId="Spistreci4">
    <w:name w:val="toc 4"/>
    <w:basedOn w:val="Normalny"/>
    <w:next w:val="Normalny"/>
    <w:autoRedefine/>
    <w:uiPriority w:val="39"/>
    <w:unhideWhenUsed/>
    <w:rsid w:val="00B63805"/>
    <w:pPr>
      <w:spacing w:line="259" w:lineRule="auto"/>
      <w:ind w:left="660"/>
    </w:pPr>
    <w:rPr>
      <w:rFonts w:asciiTheme="minorHAnsi" w:eastAsiaTheme="minorHAnsi" w:hAnsiTheme="minorHAnsi" w:cstheme="minorHAnsi"/>
      <w:sz w:val="18"/>
      <w:szCs w:val="18"/>
      <w:lang w:eastAsia="en-US"/>
    </w:rPr>
  </w:style>
  <w:style w:type="paragraph" w:styleId="Spistreci5">
    <w:name w:val="toc 5"/>
    <w:basedOn w:val="Normalny"/>
    <w:next w:val="Normalny"/>
    <w:autoRedefine/>
    <w:uiPriority w:val="39"/>
    <w:unhideWhenUsed/>
    <w:rsid w:val="00B63805"/>
    <w:pPr>
      <w:spacing w:line="259" w:lineRule="auto"/>
      <w:ind w:left="880"/>
    </w:pPr>
    <w:rPr>
      <w:rFonts w:asciiTheme="minorHAnsi" w:eastAsiaTheme="minorHAnsi" w:hAnsiTheme="minorHAnsi" w:cstheme="minorHAnsi"/>
      <w:sz w:val="18"/>
      <w:szCs w:val="18"/>
      <w:lang w:eastAsia="en-US"/>
    </w:rPr>
  </w:style>
  <w:style w:type="paragraph" w:styleId="Spistreci6">
    <w:name w:val="toc 6"/>
    <w:basedOn w:val="Normalny"/>
    <w:next w:val="Normalny"/>
    <w:autoRedefine/>
    <w:uiPriority w:val="39"/>
    <w:unhideWhenUsed/>
    <w:rsid w:val="00B63805"/>
    <w:pPr>
      <w:spacing w:line="259" w:lineRule="auto"/>
      <w:ind w:left="1100"/>
    </w:pPr>
    <w:rPr>
      <w:rFonts w:asciiTheme="minorHAnsi" w:eastAsiaTheme="minorHAnsi" w:hAnsiTheme="minorHAnsi" w:cstheme="minorHAnsi"/>
      <w:sz w:val="18"/>
      <w:szCs w:val="18"/>
      <w:lang w:eastAsia="en-US"/>
    </w:rPr>
  </w:style>
  <w:style w:type="paragraph" w:styleId="Spistreci7">
    <w:name w:val="toc 7"/>
    <w:basedOn w:val="Normalny"/>
    <w:next w:val="Normalny"/>
    <w:autoRedefine/>
    <w:uiPriority w:val="39"/>
    <w:unhideWhenUsed/>
    <w:rsid w:val="00B63805"/>
    <w:pPr>
      <w:spacing w:line="259" w:lineRule="auto"/>
      <w:ind w:left="1320"/>
    </w:pPr>
    <w:rPr>
      <w:rFonts w:asciiTheme="minorHAnsi" w:eastAsiaTheme="minorHAnsi" w:hAnsiTheme="minorHAnsi" w:cstheme="minorHAnsi"/>
      <w:sz w:val="18"/>
      <w:szCs w:val="18"/>
      <w:lang w:eastAsia="en-US"/>
    </w:rPr>
  </w:style>
  <w:style w:type="paragraph" w:styleId="Spistreci8">
    <w:name w:val="toc 8"/>
    <w:basedOn w:val="Normalny"/>
    <w:next w:val="Normalny"/>
    <w:autoRedefine/>
    <w:uiPriority w:val="39"/>
    <w:unhideWhenUsed/>
    <w:rsid w:val="00B63805"/>
    <w:pPr>
      <w:spacing w:line="259" w:lineRule="auto"/>
      <w:ind w:left="1540"/>
    </w:pPr>
    <w:rPr>
      <w:rFonts w:asciiTheme="minorHAnsi" w:eastAsiaTheme="minorHAnsi" w:hAnsiTheme="minorHAnsi" w:cstheme="minorHAnsi"/>
      <w:sz w:val="18"/>
      <w:szCs w:val="18"/>
      <w:lang w:eastAsia="en-US"/>
    </w:rPr>
  </w:style>
  <w:style w:type="paragraph" w:styleId="Spistreci9">
    <w:name w:val="toc 9"/>
    <w:basedOn w:val="Normalny"/>
    <w:next w:val="Normalny"/>
    <w:autoRedefine/>
    <w:uiPriority w:val="39"/>
    <w:unhideWhenUsed/>
    <w:rsid w:val="00B63805"/>
    <w:pPr>
      <w:spacing w:line="259" w:lineRule="auto"/>
      <w:ind w:left="1760"/>
    </w:pPr>
    <w:rPr>
      <w:rFonts w:asciiTheme="minorHAnsi" w:eastAsiaTheme="minorHAnsi" w:hAnsiTheme="minorHAnsi" w:cstheme="minorHAnsi"/>
      <w:sz w:val="18"/>
      <w:szCs w:val="18"/>
      <w:lang w:eastAsia="en-US"/>
    </w:rPr>
  </w:style>
  <w:style w:type="paragraph" w:customStyle="1" w:styleId="jarek3">
    <w:name w:val="jarek3"/>
    <w:basedOn w:val="jarek2"/>
    <w:qFormat/>
    <w:rsid w:val="0008322C"/>
    <w:rPr>
      <w:b w:val="0"/>
    </w:rPr>
  </w:style>
  <w:style w:type="character" w:customStyle="1" w:styleId="Nagwek3Znak">
    <w:name w:val="Nagłówek 3 Znak"/>
    <w:basedOn w:val="Domylnaczcionkaakapitu"/>
    <w:link w:val="Nagwek3"/>
    <w:uiPriority w:val="9"/>
    <w:semiHidden/>
    <w:rsid w:val="00511A80"/>
    <w:rPr>
      <w:rFonts w:asciiTheme="majorHAnsi" w:eastAsiaTheme="majorEastAsia" w:hAnsiTheme="majorHAnsi" w:cstheme="majorBidi"/>
      <w:color w:val="1F3763" w:themeColor="accent1" w:themeShade="7F"/>
      <w:sz w:val="24"/>
      <w:szCs w:val="24"/>
    </w:rPr>
  </w:style>
  <w:style w:type="table" w:styleId="Tabela-Siatka">
    <w:name w:val="Table Grid"/>
    <w:basedOn w:val="Standardowy"/>
    <w:uiPriority w:val="59"/>
    <w:rsid w:val="000F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323F18"/>
  </w:style>
  <w:style w:type="paragraph" w:customStyle="1" w:styleId="Styl3">
    <w:name w:val="Styl3"/>
    <w:basedOn w:val="Nagwek3"/>
    <w:link w:val="Styl3Znak"/>
    <w:qFormat/>
    <w:rsid w:val="00323F18"/>
    <w:pPr>
      <w:spacing w:before="200"/>
    </w:pPr>
    <w:rPr>
      <w:rFonts w:ascii="Times New Roman" w:hAnsi="Times New Roman" w:cs="Times New Roman"/>
      <w:b/>
      <w:bCs/>
    </w:rPr>
  </w:style>
  <w:style w:type="character" w:customStyle="1" w:styleId="Styl3Znak">
    <w:name w:val="Styl3 Znak"/>
    <w:basedOn w:val="Nagwek3Znak"/>
    <w:link w:val="Styl3"/>
    <w:rsid w:val="00323F18"/>
    <w:rPr>
      <w:rFonts w:ascii="Times New Roman" w:eastAsiaTheme="majorEastAsia" w:hAnsi="Times New Roman" w:cs="Times New Roman"/>
      <w:b/>
      <w:bCs/>
      <w:color w:val="1F3763" w:themeColor="accent1" w:themeShade="7F"/>
      <w:sz w:val="24"/>
      <w:szCs w:val="24"/>
    </w:rPr>
  </w:style>
  <w:style w:type="paragraph" w:customStyle="1" w:styleId="1">
    <w:name w:val="1"/>
    <w:basedOn w:val="Normalny"/>
    <w:qFormat/>
    <w:rsid w:val="009651D7"/>
    <w:pPr>
      <w:spacing w:line="360" w:lineRule="auto"/>
      <w:jc w:val="both"/>
    </w:pPr>
    <w:rPr>
      <w:rFonts w:ascii="Bookman Old Style" w:eastAsia="SimSun" w:hAnsi="Bookman Old Style" w:cs="Tahoma"/>
      <w:b/>
      <w:smallCaps/>
      <w:szCs w:val="21"/>
      <w:lang w:eastAsia="zh-CN"/>
    </w:rPr>
  </w:style>
  <w:style w:type="paragraph" w:styleId="Mapadokumentu">
    <w:name w:val="Document Map"/>
    <w:basedOn w:val="Normalny"/>
    <w:link w:val="MapadokumentuZnak"/>
    <w:uiPriority w:val="99"/>
    <w:semiHidden/>
    <w:unhideWhenUsed/>
    <w:rsid w:val="009651D7"/>
    <w:pPr>
      <w:spacing w:after="200" w:line="276" w:lineRule="auto"/>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9651D7"/>
    <w:rPr>
      <w:rFonts w:ascii="Tahoma" w:eastAsia="Calibri" w:hAnsi="Tahoma" w:cs="Tahoma"/>
      <w:sz w:val="16"/>
      <w:szCs w:val="16"/>
    </w:rPr>
  </w:style>
  <w:style w:type="paragraph" w:styleId="Tekstpodstawowy">
    <w:name w:val="Body Text"/>
    <w:aliases w:val="b"/>
    <w:basedOn w:val="Normalny"/>
    <w:link w:val="TekstpodstawowyZnak"/>
    <w:rsid w:val="009651D7"/>
    <w:pPr>
      <w:jc w:val="both"/>
    </w:pPr>
    <w:rPr>
      <w:sz w:val="26"/>
      <w:szCs w:val="20"/>
    </w:rPr>
  </w:style>
  <w:style w:type="character" w:customStyle="1" w:styleId="TekstpodstawowyZnak">
    <w:name w:val="Tekst podstawowy Znak"/>
    <w:aliases w:val="b Znak"/>
    <w:basedOn w:val="Domylnaczcionkaakapitu"/>
    <w:link w:val="Tekstpodstawowy"/>
    <w:rsid w:val="009651D7"/>
    <w:rPr>
      <w:rFonts w:ascii="Times New Roman" w:eastAsia="Times New Roman" w:hAnsi="Times New Roman" w:cs="Times New Roman"/>
      <w:sz w:val="26"/>
      <w:szCs w:val="20"/>
      <w:lang w:eastAsia="pl-PL"/>
    </w:rPr>
  </w:style>
  <w:style w:type="paragraph" w:styleId="Tekstpodstawowy2">
    <w:name w:val="Body Text 2"/>
    <w:basedOn w:val="Normalny"/>
    <w:link w:val="Tekstpodstawowy2Znak"/>
    <w:rsid w:val="009651D7"/>
    <w:pPr>
      <w:spacing w:after="120" w:line="480" w:lineRule="auto"/>
    </w:pPr>
  </w:style>
  <w:style w:type="character" w:customStyle="1" w:styleId="Tekstpodstawowy2Znak">
    <w:name w:val="Tekst podstawowy 2 Znak"/>
    <w:basedOn w:val="Domylnaczcionkaakapitu"/>
    <w:link w:val="Tekstpodstawowy2"/>
    <w:rsid w:val="009651D7"/>
    <w:rPr>
      <w:rFonts w:ascii="Times New Roman" w:eastAsia="Times New Roman" w:hAnsi="Times New Roman" w:cs="Times New Roman"/>
      <w:sz w:val="24"/>
      <w:szCs w:val="24"/>
      <w:lang w:eastAsia="pl-PL"/>
    </w:rPr>
  </w:style>
  <w:style w:type="paragraph" w:customStyle="1" w:styleId="2">
    <w:name w:val="2"/>
    <w:basedOn w:val="1"/>
    <w:qFormat/>
    <w:rsid w:val="009651D7"/>
    <w:pPr>
      <w:ind w:left="426" w:hanging="360"/>
      <w:jc w:val="left"/>
    </w:pPr>
    <w:rPr>
      <w:rFonts w:eastAsia="Times New Roman" w:cs="Times New Roman"/>
      <w:b w:val="0"/>
      <w:sz w:val="21"/>
      <w:lang w:eastAsia="ko-KR"/>
    </w:rPr>
  </w:style>
  <w:style w:type="paragraph" w:customStyle="1" w:styleId="3">
    <w:name w:val="3"/>
    <w:basedOn w:val="2"/>
    <w:qFormat/>
    <w:rsid w:val="009651D7"/>
    <w:rPr>
      <w:i/>
    </w:rPr>
  </w:style>
  <w:style w:type="paragraph" w:customStyle="1" w:styleId="s1">
    <w:name w:val="s1"/>
    <w:basedOn w:val="3"/>
    <w:qFormat/>
    <w:rsid w:val="009651D7"/>
    <w:pPr>
      <w:shd w:val="clear" w:color="auto" w:fill="D9D9D9"/>
      <w:spacing w:line="240" w:lineRule="auto"/>
      <w:jc w:val="both"/>
    </w:pPr>
    <w:rPr>
      <w:b/>
      <w:i w:val="0"/>
      <w:sz w:val="24"/>
    </w:rPr>
  </w:style>
  <w:style w:type="paragraph" w:customStyle="1" w:styleId="s2">
    <w:name w:val="s2"/>
    <w:basedOn w:val="s1"/>
    <w:qFormat/>
    <w:rsid w:val="009651D7"/>
    <w:rPr>
      <w:sz w:val="21"/>
    </w:rPr>
  </w:style>
  <w:style w:type="paragraph" w:customStyle="1" w:styleId="s3">
    <w:name w:val="s3"/>
    <w:basedOn w:val="s2"/>
    <w:qFormat/>
    <w:rsid w:val="009651D7"/>
    <w:rPr>
      <w:b w:val="0"/>
    </w:rPr>
  </w:style>
  <w:style w:type="paragraph" w:customStyle="1" w:styleId="s4">
    <w:name w:val="s4"/>
    <w:basedOn w:val="s3"/>
    <w:qFormat/>
    <w:rsid w:val="009651D7"/>
    <w:rPr>
      <w:i/>
    </w:rPr>
  </w:style>
  <w:style w:type="paragraph" w:styleId="NormalnyWeb">
    <w:name w:val="Normal (Web)"/>
    <w:basedOn w:val="Normalny"/>
    <w:uiPriority w:val="99"/>
    <w:unhideWhenUsed/>
    <w:rsid w:val="009651D7"/>
    <w:pPr>
      <w:spacing w:before="100" w:beforeAutospacing="1" w:after="100" w:afterAutospacing="1"/>
    </w:pPr>
  </w:style>
  <w:style w:type="paragraph" w:styleId="Bezodstpw">
    <w:name w:val="No Spacing"/>
    <w:link w:val="BezodstpwZnak"/>
    <w:uiPriority w:val="1"/>
    <w:qFormat/>
    <w:rsid w:val="00651278"/>
    <w:pPr>
      <w:spacing w:after="0" w:line="240" w:lineRule="auto"/>
    </w:pPr>
    <w:rPr>
      <w:rFonts w:eastAsiaTheme="minorEastAsia"/>
      <w:lang w:val="en-US" w:eastAsia="zh-CN"/>
    </w:rPr>
  </w:style>
  <w:style w:type="character" w:customStyle="1" w:styleId="BezodstpwZnak">
    <w:name w:val="Bez odstępów Znak"/>
    <w:basedOn w:val="Domylnaczcionkaakapitu"/>
    <w:link w:val="Bezodstpw"/>
    <w:uiPriority w:val="1"/>
    <w:rsid w:val="00651278"/>
    <w:rPr>
      <w:rFonts w:eastAsiaTheme="minorEastAsia"/>
      <w:lang w:val="en-US" w:eastAsia="zh-CN"/>
    </w:rPr>
  </w:style>
  <w:style w:type="character" w:styleId="Nierozpoznanawzmianka">
    <w:name w:val="Unresolved Mention"/>
    <w:basedOn w:val="Domylnaczcionkaakapitu"/>
    <w:uiPriority w:val="99"/>
    <w:semiHidden/>
    <w:unhideWhenUsed/>
    <w:rsid w:val="008B7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4444">
      <w:bodyDiv w:val="1"/>
      <w:marLeft w:val="0"/>
      <w:marRight w:val="0"/>
      <w:marTop w:val="0"/>
      <w:marBottom w:val="0"/>
      <w:divBdr>
        <w:top w:val="none" w:sz="0" w:space="0" w:color="auto"/>
        <w:left w:val="none" w:sz="0" w:space="0" w:color="auto"/>
        <w:bottom w:val="none" w:sz="0" w:space="0" w:color="auto"/>
        <w:right w:val="none" w:sz="0" w:space="0" w:color="auto"/>
      </w:divBdr>
    </w:div>
    <w:div w:id="261766297">
      <w:bodyDiv w:val="1"/>
      <w:marLeft w:val="0"/>
      <w:marRight w:val="0"/>
      <w:marTop w:val="0"/>
      <w:marBottom w:val="0"/>
      <w:divBdr>
        <w:top w:val="none" w:sz="0" w:space="0" w:color="auto"/>
        <w:left w:val="none" w:sz="0" w:space="0" w:color="auto"/>
        <w:bottom w:val="none" w:sz="0" w:space="0" w:color="auto"/>
        <w:right w:val="none" w:sz="0" w:space="0" w:color="auto"/>
      </w:divBdr>
    </w:div>
    <w:div w:id="513810385">
      <w:bodyDiv w:val="1"/>
      <w:marLeft w:val="0"/>
      <w:marRight w:val="0"/>
      <w:marTop w:val="0"/>
      <w:marBottom w:val="0"/>
      <w:divBdr>
        <w:top w:val="none" w:sz="0" w:space="0" w:color="auto"/>
        <w:left w:val="none" w:sz="0" w:space="0" w:color="auto"/>
        <w:bottom w:val="none" w:sz="0" w:space="0" w:color="auto"/>
        <w:right w:val="none" w:sz="0" w:space="0" w:color="auto"/>
      </w:divBdr>
    </w:div>
    <w:div w:id="1002585693">
      <w:bodyDiv w:val="1"/>
      <w:marLeft w:val="0"/>
      <w:marRight w:val="0"/>
      <w:marTop w:val="0"/>
      <w:marBottom w:val="0"/>
      <w:divBdr>
        <w:top w:val="none" w:sz="0" w:space="0" w:color="auto"/>
        <w:left w:val="none" w:sz="0" w:space="0" w:color="auto"/>
        <w:bottom w:val="none" w:sz="0" w:space="0" w:color="auto"/>
        <w:right w:val="none" w:sz="0" w:space="0" w:color="auto"/>
      </w:divBdr>
    </w:div>
    <w:div w:id="1150250022">
      <w:bodyDiv w:val="1"/>
      <w:marLeft w:val="0"/>
      <w:marRight w:val="0"/>
      <w:marTop w:val="0"/>
      <w:marBottom w:val="0"/>
      <w:divBdr>
        <w:top w:val="none" w:sz="0" w:space="0" w:color="auto"/>
        <w:left w:val="none" w:sz="0" w:space="0" w:color="auto"/>
        <w:bottom w:val="none" w:sz="0" w:space="0" w:color="auto"/>
        <w:right w:val="none" w:sz="0" w:space="0" w:color="auto"/>
      </w:divBdr>
    </w:div>
    <w:div w:id="1292782486">
      <w:bodyDiv w:val="1"/>
      <w:marLeft w:val="0"/>
      <w:marRight w:val="0"/>
      <w:marTop w:val="0"/>
      <w:marBottom w:val="0"/>
      <w:divBdr>
        <w:top w:val="none" w:sz="0" w:space="0" w:color="auto"/>
        <w:left w:val="none" w:sz="0" w:space="0" w:color="auto"/>
        <w:bottom w:val="none" w:sz="0" w:space="0" w:color="auto"/>
        <w:right w:val="none" w:sz="0" w:space="0" w:color="auto"/>
      </w:divBdr>
    </w:div>
    <w:div w:id="1884367667">
      <w:bodyDiv w:val="1"/>
      <w:marLeft w:val="0"/>
      <w:marRight w:val="0"/>
      <w:marTop w:val="0"/>
      <w:marBottom w:val="0"/>
      <w:divBdr>
        <w:top w:val="none" w:sz="0" w:space="0" w:color="auto"/>
        <w:left w:val="none" w:sz="0" w:space="0" w:color="auto"/>
        <w:bottom w:val="none" w:sz="0" w:space="0" w:color="auto"/>
        <w:right w:val="none" w:sz="0" w:space="0" w:color="auto"/>
      </w:divBdr>
    </w:div>
    <w:div w:id="208911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sterplatte.org/" TargetMode="External"/><Relationship Id="rId117" Type="http://schemas.openxmlformats.org/officeDocument/2006/relationships/image" Target="media/image11.png"/><Relationship Id="rId21" Type="http://schemas.openxmlformats.org/officeDocument/2006/relationships/chart" Target="charts/chart9.xml"/><Relationship Id="rId42" Type="http://schemas.openxmlformats.org/officeDocument/2006/relationships/hyperlink" Target="http://www.sokol.kartuzy.pl/" TargetMode="External"/><Relationship Id="rId47" Type="http://schemas.openxmlformats.org/officeDocument/2006/relationships/hyperlink" Target="http://www.cartusia.pl/" TargetMode="External"/><Relationship Id="rId63" Type="http://schemas.openxmlformats.org/officeDocument/2006/relationships/hyperlink" Target="http://www.fundacjaeds.pl/" TargetMode="External"/><Relationship Id="rId68" Type="http://schemas.openxmlformats.org/officeDocument/2006/relationships/hyperlink" Target="http://www.towzroku.pl/" TargetMode="External"/><Relationship Id="rId84" Type="http://schemas.openxmlformats.org/officeDocument/2006/relationships/chart" Target="charts/chart11.xml"/><Relationship Id="rId89" Type="http://schemas.openxmlformats.org/officeDocument/2006/relationships/chart" Target="charts/chart16.xml"/><Relationship Id="rId112" Type="http://schemas.openxmlformats.org/officeDocument/2006/relationships/image" Target="media/image7.png"/><Relationship Id="rId16" Type="http://schemas.openxmlformats.org/officeDocument/2006/relationships/chart" Target="charts/chart5.xml"/><Relationship Id="rId107" Type="http://schemas.openxmlformats.org/officeDocument/2006/relationships/chart" Target="charts/chart33.xml"/><Relationship Id="rId11" Type="http://schemas.openxmlformats.org/officeDocument/2006/relationships/image" Target="media/image3.png"/><Relationship Id="rId32" Type="http://schemas.openxmlformats.org/officeDocument/2006/relationships/hyperlink" Target="http://www.chmielno-nonstop.pl/" TargetMode="External"/><Relationship Id="rId37" Type="http://schemas.openxmlformats.org/officeDocument/2006/relationships/hyperlink" Target="http://www.facebook/dlaborowa" TargetMode="External"/><Relationship Id="rId53" Type="http://schemas.openxmlformats.org/officeDocument/2006/relationships/hyperlink" Target="http://www.caritas.kartuzy.pl/" TargetMode="External"/><Relationship Id="rId58" Type="http://schemas.openxmlformats.org/officeDocument/2006/relationships/hyperlink" Target="http://www.fundacjapomorskie.pl/" TargetMode="External"/><Relationship Id="rId74" Type="http://schemas.openxmlformats.org/officeDocument/2006/relationships/hyperlink" Target="http://www.uks-trops.com/" TargetMode="External"/><Relationship Id="rId79" Type="http://schemas.openxmlformats.org/officeDocument/2006/relationships/hyperlink" Target="http://www.cartusia.pl/" TargetMode="External"/><Relationship Id="rId102" Type="http://schemas.openxmlformats.org/officeDocument/2006/relationships/chart" Target="charts/chart28.xml"/><Relationship Id="rId5" Type="http://schemas.openxmlformats.org/officeDocument/2006/relationships/settings" Target="settings.xml"/><Relationship Id="rId90" Type="http://schemas.openxmlformats.org/officeDocument/2006/relationships/chart" Target="charts/chart17.xml"/><Relationship Id="rId95" Type="http://schemas.openxmlformats.org/officeDocument/2006/relationships/chart" Target="charts/chart22.xml"/><Relationship Id="rId22" Type="http://schemas.openxmlformats.org/officeDocument/2006/relationships/chart" Target="charts/chart10.xml"/><Relationship Id="rId27" Type="http://schemas.openxmlformats.org/officeDocument/2006/relationships/hyperlink" Target="http://www.westerplatte.org/" TargetMode="External"/><Relationship Id="rId43" Type="http://schemas.openxmlformats.org/officeDocument/2006/relationships/hyperlink" Target="http://www.sokol.kartuzy.pl/" TargetMode="External"/><Relationship Id="rId48" Type="http://schemas.openxmlformats.org/officeDocument/2006/relationships/hyperlink" Target="http://www.cartusia1923.pl/" TargetMode="External"/><Relationship Id="rId64" Type="http://schemas.openxmlformats.org/officeDocument/2006/relationships/hyperlink" Target="http://www.sp1kartuzy.edupage.org/" TargetMode="External"/><Relationship Id="rId69" Type="http://schemas.openxmlformats.org/officeDocument/2006/relationships/hyperlink" Target="http://www.towzroku.pl/" TargetMode="External"/><Relationship Id="rId113" Type="http://schemas.openxmlformats.org/officeDocument/2006/relationships/image" Target="media/image8.png"/><Relationship Id="rId118" Type="http://schemas.openxmlformats.org/officeDocument/2006/relationships/image" Target="media/image12.png"/><Relationship Id="rId80" Type="http://schemas.openxmlformats.org/officeDocument/2006/relationships/hyperlink" Target="http://www.cartusia1923.pl/" TargetMode="External"/><Relationship Id="rId85" Type="http://schemas.openxmlformats.org/officeDocument/2006/relationships/chart" Target="charts/chart12.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hyperlink" Target="http://www.chmielno-nonstop.pl/" TargetMode="External"/><Relationship Id="rId38" Type="http://schemas.openxmlformats.org/officeDocument/2006/relationships/hyperlink" Target="http://www.zmyslykaszub.pl/" TargetMode="External"/><Relationship Id="rId59" Type="http://schemas.openxmlformats.org/officeDocument/2006/relationships/hyperlink" Target="http://www.fundacjapomorskie.pl/" TargetMode="External"/><Relationship Id="rId103" Type="http://schemas.openxmlformats.org/officeDocument/2006/relationships/chart" Target="charts/chart29.xml"/><Relationship Id="rId108" Type="http://schemas.openxmlformats.org/officeDocument/2006/relationships/chart" Target="charts/chart34.xml"/><Relationship Id="rId54" Type="http://schemas.openxmlformats.org/officeDocument/2006/relationships/hyperlink" Target="http://www.parafiagrzybno.pl/stowarzyszenie-rodzena" TargetMode="External"/><Relationship Id="rId70" Type="http://schemas.openxmlformats.org/officeDocument/2006/relationships/hyperlink" Target="http://www.wyspaartystow.pl/" TargetMode="External"/><Relationship Id="rId75" Type="http://schemas.openxmlformats.org/officeDocument/2006/relationships/hyperlink" Target="http://www.uks-trops.com/" TargetMode="External"/><Relationship Id="rId91" Type="http://schemas.openxmlformats.org/officeDocument/2006/relationships/chart" Target="charts/chart18.xml"/><Relationship Id="rId96"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perspektywakultury.pl/" TargetMode="External"/><Relationship Id="rId28" Type="http://schemas.openxmlformats.org/officeDocument/2006/relationships/hyperlink" Target="http://www.westerplatte.org/" TargetMode="External"/><Relationship Id="rId49" Type="http://schemas.openxmlformats.org/officeDocument/2006/relationships/hyperlink" Target="http://www.cartusia1923.pl/" TargetMode="External"/><Relationship Id="rId114" Type="http://schemas.openxmlformats.org/officeDocument/2006/relationships/image" Target="media/image9.png"/><Relationship Id="rId119" Type="http://schemas.openxmlformats.org/officeDocument/2006/relationships/footer" Target="footer2.xml"/><Relationship Id="rId44" Type="http://schemas.openxmlformats.org/officeDocument/2006/relationships/hyperlink" Target="http://www.cartusia.pl/" TargetMode="External"/><Relationship Id="rId60" Type="http://schemas.openxmlformats.org/officeDocument/2006/relationships/hyperlink" Target="http://www.fundacjaeds.pl/" TargetMode="External"/><Relationship Id="rId65" Type="http://schemas.openxmlformats.org/officeDocument/2006/relationships/hyperlink" Target="http://www.sp1kartuzy.edupage.org/" TargetMode="External"/><Relationship Id="rId81" Type="http://schemas.openxmlformats.org/officeDocument/2006/relationships/hyperlink" Target="http://www.cartusia1923.pl/" TargetMode="External"/><Relationship Id="rId86"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www.zmyslykaszub.pl/" TargetMode="External"/><Relationship Id="rId109" Type="http://schemas.openxmlformats.org/officeDocument/2006/relationships/image" Target="media/image4.png"/><Relationship Id="rId34" Type="http://schemas.openxmlformats.org/officeDocument/2006/relationships/hyperlink" Target="http://www.pozytywnekaszuby.ugu.pl/" TargetMode="External"/><Relationship Id="rId50" Type="http://schemas.openxmlformats.org/officeDocument/2006/relationships/hyperlink" Target="http://www.cartusia1923.pl/" TargetMode="External"/><Relationship Id="rId55" Type="http://schemas.openxmlformats.org/officeDocument/2006/relationships/hyperlink" Target="http://www.parafiagrzybno.pl/stowarzyszenie-rodzena" TargetMode="External"/><Relationship Id="rId76" Type="http://schemas.openxmlformats.org/officeDocument/2006/relationships/hyperlink" Target="http://www.amatorkielpino.pl/" TargetMode="External"/><Relationship Id="rId97" Type="http://schemas.openxmlformats.org/officeDocument/2006/relationships/chart" Target="charts/chart24.xml"/><Relationship Id="rId104" Type="http://schemas.openxmlformats.org/officeDocument/2006/relationships/chart" Target="charts/chart30.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wyspaartystow.pl/" TargetMode="External"/><Relationship Id="rId92" Type="http://schemas.openxmlformats.org/officeDocument/2006/relationships/chart" Target="charts/chart19.xml"/><Relationship Id="rId2" Type="http://schemas.openxmlformats.org/officeDocument/2006/relationships/customXml" Target="../customXml/item2.xml"/><Relationship Id="rId29" Type="http://schemas.openxmlformats.org/officeDocument/2006/relationships/hyperlink" Target="http://www.westerplatte.org/" TargetMode="External"/><Relationship Id="rId24" Type="http://schemas.openxmlformats.org/officeDocument/2006/relationships/hyperlink" Target="http://www.perspektywakultury.pl/" TargetMode="External"/><Relationship Id="rId40" Type="http://schemas.openxmlformats.org/officeDocument/2006/relationships/hyperlink" Target="http://www.zmyslykaszub.pl/" TargetMode="External"/><Relationship Id="rId45" Type="http://schemas.openxmlformats.org/officeDocument/2006/relationships/hyperlink" Target="http://www.cartusia.pl/" TargetMode="External"/><Relationship Id="rId66" Type="http://schemas.openxmlformats.org/officeDocument/2006/relationships/hyperlink" Target="http://www.sp1kartuzy.edupage.org/" TargetMode="External"/><Relationship Id="rId87" Type="http://schemas.openxmlformats.org/officeDocument/2006/relationships/chart" Target="charts/chart14.xml"/><Relationship Id="rId110" Type="http://schemas.openxmlformats.org/officeDocument/2006/relationships/image" Target="media/image5.png"/><Relationship Id="rId115" Type="http://schemas.openxmlformats.org/officeDocument/2006/relationships/image" Target="media/image10.png"/><Relationship Id="rId61" Type="http://schemas.openxmlformats.org/officeDocument/2006/relationships/hyperlink" Target="http://www.fundacjaeds.pl/" TargetMode="External"/><Relationship Id="rId82" Type="http://schemas.openxmlformats.org/officeDocument/2006/relationships/hyperlink" Target="http://www.fckartuzy.pl/" TargetMode="Externa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hyperlink" Target="http://www.chmielno-nonstop.pl/" TargetMode="External"/><Relationship Id="rId35" Type="http://schemas.openxmlformats.org/officeDocument/2006/relationships/hyperlink" Target="http://www.pozytywnekaszuby.ugu.pl/" TargetMode="External"/><Relationship Id="rId56" Type="http://schemas.openxmlformats.org/officeDocument/2006/relationships/hyperlink" Target="http://www.parafiagrzybno.pl/stowarzyszenie-rodzena" TargetMode="External"/><Relationship Id="rId77" Type="http://schemas.openxmlformats.org/officeDocument/2006/relationships/hyperlink" Target="http://www.amatorkielpino.pl/" TargetMode="External"/><Relationship Id="rId100" Type="http://schemas.openxmlformats.org/officeDocument/2006/relationships/chart" Target="charts/chart26.xml"/><Relationship Id="rId105" Type="http://schemas.openxmlformats.org/officeDocument/2006/relationships/chart" Target="charts/chart31.xml"/><Relationship Id="rId8" Type="http://schemas.openxmlformats.org/officeDocument/2006/relationships/endnotes" Target="endnotes.xml"/><Relationship Id="rId51" Type="http://schemas.openxmlformats.org/officeDocument/2006/relationships/hyperlink" Target="http://www.caritas.kartuzy.pl/" TargetMode="External"/><Relationship Id="rId72" Type="http://schemas.openxmlformats.org/officeDocument/2006/relationships/hyperlink" Target="http://www.uks-trops.com/" TargetMode="External"/><Relationship Id="rId93" Type="http://schemas.openxmlformats.org/officeDocument/2006/relationships/chart" Target="charts/chart20.xml"/><Relationship Id="rId98" Type="http://schemas.openxmlformats.org/officeDocument/2006/relationships/footer" Target="footer1.xm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www.perspektywakultury.pl/" TargetMode="External"/><Relationship Id="rId46" Type="http://schemas.openxmlformats.org/officeDocument/2006/relationships/hyperlink" Target="http://www.cartusia.pl/" TargetMode="External"/><Relationship Id="rId67" Type="http://schemas.openxmlformats.org/officeDocument/2006/relationships/hyperlink" Target="http://www.towzroku.pl/" TargetMode="External"/><Relationship Id="rId116" Type="http://schemas.openxmlformats.org/officeDocument/2006/relationships/hyperlink" Target="https://mapy.geoportal.gov.pl" TargetMode="External"/><Relationship Id="rId20" Type="http://schemas.openxmlformats.org/officeDocument/2006/relationships/hyperlink" Target="http://www.stat.gov.pl" TargetMode="External"/><Relationship Id="rId41" Type="http://schemas.openxmlformats.org/officeDocument/2006/relationships/hyperlink" Target="http://www.sokol.kartuzy.pl/" TargetMode="External"/><Relationship Id="rId62" Type="http://schemas.openxmlformats.org/officeDocument/2006/relationships/hyperlink" Target="http://www.fundacjaeds.pl/" TargetMode="External"/><Relationship Id="rId83" Type="http://schemas.openxmlformats.org/officeDocument/2006/relationships/hyperlink" Target="http://www.fckartuzy.pl/" TargetMode="External"/><Relationship Id="rId88" Type="http://schemas.openxmlformats.org/officeDocument/2006/relationships/chart" Target="charts/chart15.xml"/><Relationship Id="rId111" Type="http://schemas.openxmlformats.org/officeDocument/2006/relationships/image" Target="media/image6.png"/><Relationship Id="rId15" Type="http://schemas.openxmlformats.org/officeDocument/2006/relationships/chart" Target="charts/chart4.xml"/><Relationship Id="rId36" Type="http://schemas.openxmlformats.org/officeDocument/2006/relationships/hyperlink" Target="http://www.facebook/dlaborowa" TargetMode="External"/><Relationship Id="rId57" Type="http://schemas.openxmlformats.org/officeDocument/2006/relationships/hyperlink" Target="http://www.parafiagrzybno.pl/stowarzyszenie-rodzena" TargetMode="External"/><Relationship Id="rId106" Type="http://schemas.openxmlformats.org/officeDocument/2006/relationships/chart" Target="charts/chart32.xml"/><Relationship Id="rId10" Type="http://schemas.openxmlformats.org/officeDocument/2006/relationships/image" Target="media/image2.png"/><Relationship Id="rId31" Type="http://schemas.openxmlformats.org/officeDocument/2006/relationships/hyperlink" Target="http://www.chmielno-nonstop.pl/" TargetMode="External"/><Relationship Id="rId52" Type="http://schemas.openxmlformats.org/officeDocument/2006/relationships/hyperlink" Target="http://www.caritas.kartuzy.pl/" TargetMode="External"/><Relationship Id="rId73" Type="http://schemas.openxmlformats.org/officeDocument/2006/relationships/hyperlink" Target="http://www.uks-trops.com/" TargetMode="External"/><Relationship Id="rId78" Type="http://schemas.openxmlformats.org/officeDocument/2006/relationships/hyperlink" Target="http://www.cartusia.pl/" TargetMode="External"/><Relationship Id="rId94" Type="http://schemas.openxmlformats.org/officeDocument/2006/relationships/chart" Target="charts/chart21.xml"/><Relationship Id="rId99" Type="http://schemas.openxmlformats.org/officeDocument/2006/relationships/chart" Target="charts/chart25.xml"/><Relationship Id="rId101" Type="http://schemas.openxmlformats.org/officeDocument/2006/relationships/chart" Target="charts/chart27.xml"/></Relationships>
</file>

<file path=word/charts/_rels/chart1.xml.rels><?xml version="1.0" encoding="UTF-8" standalone="yes"?>
<Relationships xmlns="http://schemas.openxmlformats.org/package/2006/relationships"><Relationship Id="rId1" Type="http://schemas.openxmlformats.org/officeDocument/2006/relationships/oleObject" Target="file:////Users\jarek\Documents\Moja%20firma\SW\Kartuzy\STRATEGIA\Dane%20gus\Liczba%20ludnosc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arek\Documents\Moja%20firma\SW\Kartuzy\STRATEGIA\Dane%20gus\Struktura%20wieku%20ludnosc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jarek\Downloads\LUDN_2577_XTAB_2020081719012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jarek\Documents\Moja%20firma\SW\Kartuzy\STRATEGIA\Dane%20gus\skolaryzacj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jarek\Documents\Moja%20firma\SW\Kartuzy\STRATEGIA\Dane%20gus\Firmy%20wg%20klas%20wielkosc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jarek\Documents\Moja%20firma\SW\Kartuzy\STRATEGIA\Dane%20gus\Firmy%20wg%20klas%20wielkosc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jarek\Documents\Moja%20firma\SW\Kartuzy\STRATEGIA\Dane%20gus\Regon%20-%20firmy%20i%20ngo%20-%20wskaznik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jarek\Documents\Moja%20firma\SW\Kartuzy\STRATEGIA\Dane%20gus\bezorboci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jarek\Downloads\RYNE_2670_XTAB_2020081820575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Prywatne\Moja%20firma\SW\Kartuzy\STRATEGIA\Warsztaty\drog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Prywatne\Moja%20firma\SW\Kartuzy\STRATEGIA\Warsztaty\drog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arek\Documents\Moja%20firma\SW\Kartuzy\STRATEGIA\Dane%20gus\Liczba%20ludnosc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jarek\Downloads\PRZE_3824_XTAB_202012051942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jarek\Downloads\PRZE_3820_XTAB_2020120519515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jarek\Documents\Moja%20firma\SW\Kartuzy\STRATEGIA\Dane%20gus\Liczba%20ludnosc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Users\jarek\Documents\Moja%20firma\SW\Kartuzy\STRATEGIA\2020\Poprawki%20Sylwia\Kopia%20Ankieta%20-%20diagnoza%20rozwoju%20Gminy%20Kartuzy%20-%20spotkania%20so&#322;eckie%20(Odpowiedz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Prywatne\Moja%20firma\SW\Kartuzy\STRATEGIA\Ankieta%20-%20diagnoza%20rozwoju%20Gminy%20Kartuzy%20(Odpowiedzi)-wer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Prywatne\Moja%20firma\SW\Kartuzy\STRATEGIA\Ankieta%20-%20diagnoza%20rozwoju%20Gminy%20Kartuzy%20(Odpowiedzi)-wer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arek\Desktop\teneryfa%202020\Kartuzy\STRATEGIA\Badania%20ankietowe%20-%20solectwa\Solectwa%20-%20projekt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Users\jarek\Documents\Moja%20firma\SW\Kartuzy\STRATEGIA\Warsztaty\WYNIKI%20WARSZTATOW\SWOT%20poprawki%20Gmina\Matryc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jarek\Documents\Moja%20firma\SW\Kartuzy\STRATEGIA\Dane%20gus\PN%20-%20gmina%20mi%20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jarek\Documents\Moja%20firma\SW\Kartuzy\STRATEGIA\Dane%20gus\PN%20it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jarek\Documents\Moja%20firma\SW\Kartuzy\STRATEGIA\Dane%20gus\PN%20it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jarek\Documents\Moja%20firma\SW\Kartuzy\STRATEGIA\Dane%20gus\migracje%20g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jarek\Documents\Moja%20firma\SW\Kartuzy\STRATEGIA\Dane%20gus\Migracj.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jarek\Documents\Moja%20firma\SW\Kartuzy\STRATEGIA\Dane%20gus\Migrac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TABLICA!$C$42:$L$42</c:f>
              <c:numCache>
                <c:formatCode>#,##0</c:formatCode>
                <c:ptCount val="10"/>
                <c:pt idx="0">
                  <c:v>32552</c:v>
                </c:pt>
                <c:pt idx="1">
                  <c:v>32795</c:v>
                </c:pt>
                <c:pt idx="2">
                  <c:v>32878</c:v>
                </c:pt>
                <c:pt idx="3">
                  <c:v>33023</c:v>
                </c:pt>
                <c:pt idx="4">
                  <c:v>33275</c:v>
                </c:pt>
                <c:pt idx="5">
                  <c:v>33400</c:v>
                </c:pt>
                <c:pt idx="6">
                  <c:v>33619</c:v>
                </c:pt>
                <c:pt idx="7">
                  <c:v>33700</c:v>
                </c:pt>
                <c:pt idx="8" formatCode="_ * #,##0_)_ ;_ * \(#,##0\)_ ;_ * &quot;-&quot;??_)_ ;_ @_ ">
                  <c:v>33789</c:v>
                </c:pt>
                <c:pt idx="9" formatCode="_ * #,##0_)_ ;_ * \(#,##0\)_ ;_ * &quot;-&quot;??_)_ ;_ @_ ">
                  <c:v>34013</c:v>
                </c:pt>
              </c:numCache>
            </c:numRef>
          </c:val>
          <c:extLst>
            <c:ext xmlns:c16="http://schemas.microsoft.com/office/drawing/2014/chart" uri="{C3380CC4-5D6E-409C-BE32-E72D297353CC}">
              <c16:uniqueId val="{00000000-0156-6C46-BE31-EA5A38CDD4A5}"/>
            </c:ext>
          </c:extLst>
        </c:ser>
        <c:dLbls>
          <c:showLegendKey val="0"/>
          <c:showVal val="1"/>
          <c:showCatName val="0"/>
          <c:showSerName val="0"/>
          <c:showPercent val="0"/>
          <c:showBubbleSize val="0"/>
        </c:dLbls>
        <c:gapWidth val="100"/>
        <c:overlap val="-43"/>
        <c:axId val="384046592"/>
        <c:axId val="384049536"/>
      </c:barChart>
      <c:catAx>
        <c:axId val="384046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049536"/>
        <c:crosses val="autoZero"/>
        <c:auto val="1"/>
        <c:lblAlgn val="ctr"/>
        <c:lblOffset val="100"/>
        <c:noMultiLvlLbl val="0"/>
      </c:catAx>
      <c:valAx>
        <c:axId val="3840495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0465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76453480801142"/>
          <c:y val="5.0925925925925923E-2"/>
          <c:w val="0.76551858250353855"/>
          <c:h val="0.72392822809640078"/>
        </c:manualLayout>
      </c:layout>
      <c:barChart>
        <c:barDir val="bar"/>
        <c:grouping val="stacked"/>
        <c:varyColors val="0"/>
        <c:ser>
          <c:idx val="0"/>
          <c:order val="0"/>
          <c:tx>
            <c:strRef>
              <c:f>TABLICA!$C$27</c:f>
              <c:strCache>
                <c:ptCount val="1"/>
                <c:pt idx="0">
                  <c:v>przedprodukcyjny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TABLICA!$B$28:$B$31</c:f>
              <c:strCache>
                <c:ptCount val="4"/>
                <c:pt idx="0">
                  <c:v>Polska</c:v>
                </c:pt>
                <c:pt idx="1">
                  <c:v>woj. pomorskie</c:v>
                </c:pt>
                <c:pt idx="2">
                  <c:v>gminy miejsko-wiejskie</c:v>
                </c:pt>
                <c:pt idx="3">
                  <c:v>gmina Kartuzy</c:v>
                </c:pt>
              </c:strCache>
            </c:strRef>
          </c:cat>
          <c:val>
            <c:numRef>
              <c:f>TABLICA!$C$28:$C$31</c:f>
              <c:numCache>
                <c:formatCode>#,##0.0</c:formatCode>
                <c:ptCount val="4"/>
                <c:pt idx="0">
                  <c:v>15.340520657081482</c:v>
                </c:pt>
                <c:pt idx="1">
                  <c:v>16.818136051960629</c:v>
                </c:pt>
                <c:pt idx="2">
                  <c:v>17.447793697890603</c:v>
                </c:pt>
                <c:pt idx="3">
                  <c:v>19.818892776291431</c:v>
                </c:pt>
              </c:numCache>
            </c:numRef>
          </c:val>
          <c:extLst>
            <c:ext xmlns:c16="http://schemas.microsoft.com/office/drawing/2014/chart" uri="{C3380CC4-5D6E-409C-BE32-E72D297353CC}">
              <c16:uniqueId val="{00000000-50B1-4544-B062-0DE22E4F8D3C}"/>
            </c:ext>
          </c:extLst>
        </c:ser>
        <c:ser>
          <c:idx val="1"/>
          <c:order val="1"/>
          <c:tx>
            <c:strRef>
              <c:f>TABLICA!$D$27</c:f>
              <c:strCache>
                <c:ptCount val="1"/>
                <c:pt idx="0">
                  <c:v>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TABLICA!$B$28:$B$31</c:f>
              <c:strCache>
                <c:ptCount val="4"/>
                <c:pt idx="0">
                  <c:v>Polska</c:v>
                </c:pt>
                <c:pt idx="1">
                  <c:v>woj. pomorskie</c:v>
                </c:pt>
                <c:pt idx="2">
                  <c:v>gminy miejsko-wiejskie</c:v>
                </c:pt>
                <c:pt idx="3">
                  <c:v>gmina Kartuzy</c:v>
                </c:pt>
              </c:strCache>
            </c:strRef>
          </c:cat>
          <c:val>
            <c:numRef>
              <c:f>TABLICA!$D$28:$D$31</c:f>
              <c:numCache>
                <c:formatCode>#,##0.0</c:formatCode>
                <c:ptCount val="4"/>
                <c:pt idx="0">
                  <c:v>62.753854769935174</c:v>
                </c:pt>
                <c:pt idx="1">
                  <c:v>62.66907515930523</c:v>
                </c:pt>
                <c:pt idx="2">
                  <c:v>64.489142921579543</c:v>
                </c:pt>
                <c:pt idx="3">
                  <c:v>62.261488254490928</c:v>
                </c:pt>
              </c:numCache>
            </c:numRef>
          </c:val>
          <c:extLst>
            <c:ext xmlns:c16="http://schemas.microsoft.com/office/drawing/2014/chart" uri="{C3380CC4-5D6E-409C-BE32-E72D297353CC}">
              <c16:uniqueId val="{00000001-50B1-4544-B062-0DE22E4F8D3C}"/>
            </c:ext>
          </c:extLst>
        </c:ser>
        <c:ser>
          <c:idx val="2"/>
          <c:order val="2"/>
          <c:tx>
            <c:strRef>
              <c:f>TABLICA!$E$27</c:f>
              <c:strCache>
                <c:ptCount val="1"/>
                <c:pt idx="0">
                  <c:v>poprodukcyjny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TABLICA!$B$28:$B$31</c:f>
              <c:strCache>
                <c:ptCount val="4"/>
                <c:pt idx="0">
                  <c:v>Polska</c:v>
                </c:pt>
                <c:pt idx="1">
                  <c:v>woj. pomorskie</c:v>
                </c:pt>
                <c:pt idx="2">
                  <c:v>gminy miejsko-wiejskie</c:v>
                </c:pt>
                <c:pt idx="3">
                  <c:v>gmina Kartuzy</c:v>
                </c:pt>
              </c:strCache>
            </c:strRef>
          </c:cat>
          <c:val>
            <c:numRef>
              <c:f>TABLICA!$E$28:$E$31</c:f>
              <c:numCache>
                <c:formatCode>#,##0.0</c:formatCode>
                <c:ptCount val="4"/>
                <c:pt idx="0">
                  <c:v>21.905624572983243</c:v>
                </c:pt>
                <c:pt idx="1">
                  <c:v>20.512788788734124</c:v>
                </c:pt>
                <c:pt idx="2">
                  <c:v>18.063063380529801</c:v>
                </c:pt>
                <c:pt idx="3">
                  <c:v>17.919618969217655</c:v>
                </c:pt>
              </c:numCache>
            </c:numRef>
          </c:val>
          <c:extLst>
            <c:ext xmlns:c16="http://schemas.microsoft.com/office/drawing/2014/chart" uri="{C3380CC4-5D6E-409C-BE32-E72D297353CC}">
              <c16:uniqueId val="{00000002-50B1-4544-B062-0DE22E4F8D3C}"/>
            </c:ext>
          </c:extLst>
        </c:ser>
        <c:dLbls>
          <c:showLegendKey val="0"/>
          <c:showVal val="1"/>
          <c:showCatName val="0"/>
          <c:showSerName val="0"/>
          <c:showPercent val="0"/>
          <c:showBubbleSize val="0"/>
        </c:dLbls>
        <c:gapWidth val="150"/>
        <c:overlap val="100"/>
        <c:axId val="384642048"/>
        <c:axId val="384656128"/>
      </c:barChart>
      <c:catAx>
        <c:axId val="384642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656128"/>
        <c:crosses val="autoZero"/>
        <c:auto val="1"/>
        <c:lblAlgn val="ctr"/>
        <c:lblOffset val="100"/>
        <c:noMultiLvlLbl val="0"/>
      </c:catAx>
      <c:valAx>
        <c:axId val="384656128"/>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a:t>
                </a:r>
              </a:p>
            </c:rich>
          </c:tx>
          <c:layout>
            <c:manualLayout>
              <c:xMode val="edge"/>
              <c:yMode val="edge"/>
              <c:x val="0.96170899055624481"/>
              <c:y val="0.93120297462817259"/>
            </c:manualLayout>
          </c:layout>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6420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7091979268853794"/>
          <c:y val="0.90354747470257113"/>
          <c:w val="0.45816041462292406"/>
          <c:h val="9.645252529742889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TABLICA!$J$28:$J$31</c:f>
              <c:strCache>
                <c:ptCount val="4"/>
                <c:pt idx="0">
                  <c:v>Polska</c:v>
                </c:pt>
                <c:pt idx="1">
                  <c:v>woj. Pomorskie</c:v>
                </c:pt>
                <c:pt idx="2">
                  <c:v>gminy miejsko - wiejskie</c:v>
                </c:pt>
                <c:pt idx="3">
                  <c:v>gmina Kartuzy</c:v>
                </c:pt>
              </c:strCache>
            </c:strRef>
          </c:cat>
          <c:val>
            <c:numRef>
              <c:f>TABLICA!$K$28:$K$31</c:f>
              <c:numCache>
                <c:formatCode>_(* #,##0.00_);_(* \(#,##0.00\);_(* "-"??_);_(@_)</c:formatCode>
                <c:ptCount val="4"/>
                <c:pt idx="0">
                  <c:v>3.8266582211678513</c:v>
                </c:pt>
                <c:pt idx="1">
                  <c:v>3.6882532227952396</c:v>
                </c:pt>
                <c:pt idx="2">
                  <c:v>1.980436148009393</c:v>
                </c:pt>
                <c:pt idx="3">
                  <c:v>2.4402434363331595</c:v>
                </c:pt>
              </c:numCache>
            </c:numRef>
          </c:val>
          <c:extLst>
            <c:ext xmlns:c16="http://schemas.microsoft.com/office/drawing/2014/chart" uri="{C3380CC4-5D6E-409C-BE32-E72D297353CC}">
              <c16:uniqueId val="{00000000-0AFC-6B4B-AF37-4846E31E6099}"/>
            </c:ext>
          </c:extLst>
        </c:ser>
        <c:dLbls>
          <c:showLegendKey val="0"/>
          <c:showVal val="1"/>
          <c:showCatName val="0"/>
          <c:showSerName val="0"/>
          <c:showPercent val="0"/>
          <c:showBubbleSize val="0"/>
        </c:dLbls>
        <c:gapWidth val="74"/>
        <c:overlap val="-43"/>
        <c:axId val="384770432"/>
        <c:axId val="384773120"/>
      </c:barChart>
      <c:catAx>
        <c:axId val="384770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4773120"/>
        <c:crosses val="autoZero"/>
        <c:auto val="1"/>
        <c:lblAlgn val="ctr"/>
        <c:lblOffset val="100"/>
        <c:noMultiLvlLbl val="0"/>
      </c:catAx>
      <c:valAx>
        <c:axId val="38477312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47704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05491843839255E-2"/>
          <c:y val="5.0925925925925923E-2"/>
          <c:w val="0.88283881273385478"/>
          <c:h val="0.80488666863007685"/>
        </c:manualLayout>
      </c:layout>
      <c:barChart>
        <c:barDir val="col"/>
        <c:grouping val="clustered"/>
        <c:varyColors val="0"/>
        <c:ser>
          <c:idx val="0"/>
          <c:order val="0"/>
          <c:tx>
            <c:strRef>
              <c:f>TABLICA!$C$28</c:f>
              <c:strCache>
                <c:ptCount val="1"/>
                <c:pt idx="0">
                  <c:v>szkoły podstawowe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TABLICA!$B$29:$B$32</c:f>
              <c:strCache>
                <c:ptCount val="4"/>
                <c:pt idx="0">
                  <c:v>Polska</c:v>
                </c:pt>
                <c:pt idx="1">
                  <c:v>woj. pomorskie</c:v>
                </c:pt>
                <c:pt idx="2">
                  <c:v>gminy miejsko - wiejskie</c:v>
                </c:pt>
                <c:pt idx="3">
                  <c:v>gmina Kartuzy</c:v>
                </c:pt>
              </c:strCache>
            </c:strRef>
          </c:cat>
          <c:val>
            <c:numRef>
              <c:f>TABLICA!$F$29:$F$32</c:f>
              <c:numCache>
                <c:formatCode>#,##0.00</c:formatCode>
                <c:ptCount val="4"/>
                <c:pt idx="0">
                  <c:v>93.85</c:v>
                </c:pt>
                <c:pt idx="1">
                  <c:v>93.210000000000022</c:v>
                </c:pt>
                <c:pt idx="2">
                  <c:v>88.613157894736759</c:v>
                </c:pt>
                <c:pt idx="3">
                  <c:v>101.4</c:v>
                </c:pt>
              </c:numCache>
            </c:numRef>
          </c:val>
          <c:extLst>
            <c:ext xmlns:c16="http://schemas.microsoft.com/office/drawing/2014/chart" uri="{C3380CC4-5D6E-409C-BE32-E72D297353CC}">
              <c16:uniqueId val="{00000000-48A2-6647-A46A-AC1A8BE21B90}"/>
            </c:ext>
          </c:extLst>
        </c:ser>
        <c:dLbls>
          <c:showLegendKey val="0"/>
          <c:showVal val="1"/>
          <c:showCatName val="0"/>
          <c:showSerName val="0"/>
          <c:showPercent val="0"/>
          <c:showBubbleSize val="0"/>
        </c:dLbls>
        <c:gapWidth val="50"/>
        <c:overlap val="-43"/>
        <c:axId val="384801024"/>
        <c:axId val="384803968"/>
      </c:barChart>
      <c:catAx>
        <c:axId val="384801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4803968"/>
        <c:crosses val="autoZero"/>
        <c:auto val="1"/>
        <c:lblAlgn val="ctr"/>
        <c:lblOffset val="100"/>
        <c:noMultiLvlLbl val="0"/>
      </c:catAx>
      <c:valAx>
        <c:axId val="3848039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sz="900"/>
                  <a:t>%</a:t>
                </a:r>
              </a:p>
            </c:rich>
          </c:tx>
          <c:layout>
            <c:manualLayout>
              <c:xMode val="edge"/>
              <c:yMode val="edge"/>
              <c:x val="0.12777777777777777"/>
              <c:y val="5.8753645377661125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4801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54296851261963E-2"/>
          <c:y val="7.7628793225123532E-2"/>
          <c:w val="0.90528991483561749"/>
          <c:h val="0.80704493801365862"/>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TABLICA!$C$2:$L$2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TABLICA!$C$12:$L$12</c:f>
              <c:numCache>
                <c:formatCode>#,##0</c:formatCode>
                <c:ptCount val="10"/>
                <c:pt idx="0">
                  <c:v>3204</c:v>
                </c:pt>
                <c:pt idx="1">
                  <c:v>3239</c:v>
                </c:pt>
                <c:pt idx="2">
                  <c:v>3337</c:v>
                </c:pt>
                <c:pt idx="3">
                  <c:v>3422</c:v>
                </c:pt>
                <c:pt idx="4">
                  <c:v>3483</c:v>
                </c:pt>
                <c:pt idx="5">
                  <c:v>3503</c:v>
                </c:pt>
                <c:pt idx="6">
                  <c:v>3556</c:v>
                </c:pt>
                <c:pt idx="7">
                  <c:v>3637</c:v>
                </c:pt>
                <c:pt idx="8">
                  <c:v>3759</c:v>
                </c:pt>
                <c:pt idx="9">
                  <c:v>3962</c:v>
                </c:pt>
              </c:numCache>
            </c:numRef>
          </c:val>
          <c:extLst>
            <c:ext xmlns:c16="http://schemas.microsoft.com/office/drawing/2014/chart" uri="{C3380CC4-5D6E-409C-BE32-E72D297353CC}">
              <c16:uniqueId val="{00000000-98F9-594A-BEE2-1F12F5550A26}"/>
            </c:ext>
          </c:extLst>
        </c:ser>
        <c:dLbls>
          <c:showLegendKey val="0"/>
          <c:showVal val="1"/>
          <c:showCatName val="0"/>
          <c:showSerName val="0"/>
          <c:showPercent val="0"/>
          <c:showBubbleSize val="0"/>
        </c:dLbls>
        <c:gapWidth val="50"/>
        <c:overlap val="-43"/>
        <c:axId val="385368832"/>
        <c:axId val="385371520"/>
      </c:barChart>
      <c:catAx>
        <c:axId val="385368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5371520"/>
        <c:crosses val="autoZero"/>
        <c:auto val="1"/>
        <c:lblAlgn val="ctr"/>
        <c:lblOffset val="100"/>
        <c:noMultiLvlLbl val="0"/>
      </c:catAx>
      <c:valAx>
        <c:axId val="3853715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5368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TABLICA!$C$2:$L$2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TABLICA!$C$27:$L$27</c:f>
              <c:numCache>
                <c:formatCode>0.00</c:formatCode>
                <c:ptCount val="10"/>
                <c:pt idx="0" formatCode="#,##0">
                  <c:v>100</c:v>
                </c:pt>
                <c:pt idx="1">
                  <c:v>101.0923845193507</c:v>
                </c:pt>
                <c:pt idx="2">
                  <c:v>103.02562519296075</c:v>
                </c:pt>
                <c:pt idx="3">
                  <c:v>102.54719808210967</c:v>
                </c:pt>
                <c:pt idx="4">
                  <c:v>101.78258328462888</c:v>
                </c:pt>
                <c:pt idx="5">
                  <c:v>100.57421762848118</c:v>
                </c:pt>
                <c:pt idx="6">
                  <c:v>101.51298886668548</c:v>
                </c:pt>
                <c:pt idx="7">
                  <c:v>102.27784026996626</c:v>
                </c:pt>
                <c:pt idx="8">
                  <c:v>103.35441297772878</c:v>
                </c:pt>
                <c:pt idx="9">
                  <c:v>105.40037243947855</c:v>
                </c:pt>
              </c:numCache>
            </c:numRef>
          </c:val>
          <c:smooth val="0"/>
          <c:extLst>
            <c:ext xmlns:c16="http://schemas.microsoft.com/office/drawing/2014/chart" uri="{C3380CC4-5D6E-409C-BE32-E72D297353CC}">
              <c16:uniqueId val="{00000000-F987-0143-BD23-77294461C252}"/>
            </c:ext>
          </c:extLst>
        </c:ser>
        <c:dLbls>
          <c:showLegendKey val="0"/>
          <c:showVal val="1"/>
          <c:showCatName val="0"/>
          <c:showSerName val="0"/>
          <c:showPercent val="0"/>
          <c:showBubbleSize val="0"/>
        </c:dLbls>
        <c:marker val="1"/>
        <c:smooth val="0"/>
        <c:axId val="385407616"/>
        <c:axId val="385414656"/>
      </c:lineChart>
      <c:catAx>
        <c:axId val="3854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85414656"/>
        <c:crosses val="autoZero"/>
        <c:auto val="1"/>
        <c:lblAlgn val="ctr"/>
        <c:lblOffset val="100"/>
        <c:noMultiLvlLbl val="0"/>
      </c:catAx>
      <c:valAx>
        <c:axId val="3854146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8540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95436507936545E-2"/>
          <c:y val="5.5436507936508075E-2"/>
          <c:w val="0.88688630952380954"/>
          <c:h val="0.807576170127638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TABLICA!$B$29:$B$32</c:f>
              <c:strCache>
                <c:ptCount val="4"/>
                <c:pt idx="0">
                  <c:v>Polska</c:v>
                </c:pt>
                <c:pt idx="1">
                  <c:v>woj. pomorskie</c:v>
                </c:pt>
                <c:pt idx="2">
                  <c:v>gminy miejsko-wiejskie</c:v>
                </c:pt>
                <c:pt idx="3">
                  <c:v>gmina Kartuzy</c:v>
                </c:pt>
              </c:strCache>
            </c:strRef>
          </c:cat>
          <c:val>
            <c:numRef>
              <c:f>TABLICA!$D$29:$D$32</c:f>
              <c:numCache>
                <c:formatCode>General</c:formatCode>
                <c:ptCount val="4"/>
                <c:pt idx="0">
                  <c:v>1175</c:v>
                </c:pt>
                <c:pt idx="1">
                  <c:v>1311</c:v>
                </c:pt>
                <c:pt idx="2">
                  <c:v>1127</c:v>
                </c:pt>
                <c:pt idx="3">
                  <c:v>1165</c:v>
                </c:pt>
              </c:numCache>
            </c:numRef>
          </c:val>
          <c:extLst>
            <c:ext xmlns:c16="http://schemas.microsoft.com/office/drawing/2014/chart" uri="{C3380CC4-5D6E-409C-BE32-E72D297353CC}">
              <c16:uniqueId val="{00000000-B6A2-BE46-A9E7-75B629F08984}"/>
            </c:ext>
          </c:extLst>
        </c:ser>
        <c:dLbls>
          <c:showLegendKey val="0"/>
          <c:showVal val="1"/>
          <c:showCatName val="0"/>
          <c:showSerName val="0"/>
          <c:showPercent val="0"/>
          <c:showBubbleSize val="0"/>
        </c:dLbls>
        <c:gapWidth val="50"/>
        <c:overlap val="-43"/>
        <c:axId val="385643264"/>
        <c:axId val="385645952"/>
      </c:barChart>
      <c:catAx>
        <c:axId val="385643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5645952"/>
        <c:crosses val="autoZero"/>
        <c:auto val="1"/>
        <c:lblAlgn val="ctr"/>
        <c:lblOffset val="100"/>
        <c:noMultiLvlLbl val="0"/>
      </c:catAx>
      <c:valAx>
        <c:axId val="3856459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r>
                  <a:rPr lang="pl-PL" sz="800" b="0"/>
                  <a:t>szt./</a:t>
                </a:r>
                <a:r>
                  <a:rPr lang="pl-PL" sz="800" b="0" i="0" u="none" strike="noStrike" kern="1200" baseline="0">
                    <a:solidFill>
                      <a:sysClr val="windowText" lastClr="000000">
                        <a:lumMod val="65000"/>
                        <a:lumOff val="35000"/>
                      </a:sysClr>
                    </a:solidFill>
                    <a:latin typeface="+mn-lt"/>
                    <a:ea typeface="+mn-ea"/>
                    <a:cs typeface="+mn-cs"/>
                  </a:rPr>
                  <a:t>x</a:t>
                </a:r>
                <a:r>
                  <a:rPr lang="pl-PL" sz="800" b="0"/>
                  <a:t>0 tys. m-ców</a:t>
                </a:r>
              </a:p>
            </c:rich>
          </c:tx>
          <c:layout>
            <c:manualLayout>
              <c:xMode val="edge"/>
              <c:yMode val="edge"/>
              <c:x val="7.7182539682539714E-2"/>
              <c:y val="2.972777777777782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56432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TABLICA!$C$68:$M$68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TABLICA!$C$69:$M$69</c:f>
              <c:numCache>
                <c:formatCode>#,##0</c:formatCode>
                <c:ptCount val="11"/>
                <c:pt idx="0">
                  <c:v>1418</c:v>
                </c:pt>
                <c:pt idx="1">
                  <c:v>1348</c:v>
                </c:pt>
                <c:pt idx="2">
                  <c:v>1381</c:v>
                </c:pt>
                <c:pt idx="3">
                  <c:v>1445</c:v>
                </c:pt>
                <c:pt idx="4">
                  <c:v>1097</c:v>
                </c:pt>
                <c:pt idx="5">
                  <c:v>748</c:v>
                </c:pt>
                <c:pt idx="6">
                  <c:v>617</c:v>
                </c:pt>
                <c:pt idx="7">
                  <c:v>458</c:v>
                </c:pt>
                <c:pt idx="8">
                  <c:v>380</c:v>
                </c:pt>
                <c:pt idx="9">
                  <c:v>355</c:v>
                </c:pt>
                <c:pt idx="10">
                  <c:v>234</c:v>
                </c:pt>
              </c:numCache>
            </c:numRef>
          </c:val>
          <c:extLst>
            <c:ext xmlns:c16="http://schemas.microsoft.com/office/drawing/2014/chart" uri="{C3380CC4-5D6E-409C-BE32-E72D297353CC}">
              <c16:uniqueId val="{00000000-0174-B44C-968A-01BD5A9C5A0B}"/>
            </c:ext>
          </c:extLst>
        </c:ser>
        <c:dLbls>
          <c:showLegendKey val="0"/>
          <c:showVal val="1"/>
          <c:showCatName val="0"/>
          <c:showSerName val="0"/>
          <c:showPercent val="0"/>
          <c:showBubbleSize val="0"/>
        </c:dLbls>
        <c:axId val="386402560"/>
        <c:axId val="386425984"/>
      </c:areaChart>
      <c:catAx>
        <c:axId val="386402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6425984"/>
        <c:crosses val="autoZero"/>
        <c:auto val="1"/>
        <c:lblAlgn val="ctr"/>
        <c:lblOffset val="100"/>
        <c:noMultiLvlLbl val="0"/>
      </c:catAx>
      <c:valAx>
        <c:axId val="3864259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640256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zero"/>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31146106736787E-2"/>
          <c:y val="5.0925925925925923E-2"/>
          <c:w val="0.89511329833770759"/>
          <c:h val="0.79081802274715651"/>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TABLICA!$I$8:$I$11</c:f>
              <c:strCache>
                <c:ptCount val="4"/>
                <c:pt idx="0">
                  <c:v>Polska</c:v>
                </c:pt>
                <c:pt idx="1">
                  <c:v>woj. pomorskie</c:v>
                </c:pt>
                <c:pt idx="2">
                  <c:v>gminy miejsko-wiejskie </c:v>
                </c:pt>
                <c:pt idx="3">
                  <c:v>gmina Kartuzy</c:v>
                </c:pt>
              </c:strCache>
            </c:strRef>
          </c:cat>
          <c:val>
            <c:numRef>
              <c:f>TABLICA!$J$8:$J$11</c:f>
              <c:numCache>
                <c:formatCode>0.00</c:formatCode>
                <c:ptCount val="4"/>
                <c:pt idx="0">
                  <c:v>3.8</c:v>
                </c:pt>
                <c:pt idx="1">
                  <c:v>3</c:v>
                </c:pt>
                <c:pt idx="2">
                  <c:v>4.9473684210526461</c:v>
                </c:pt>
                <c:pt idx="3">
                  <c:v>1.8</c:v>
                </c:pt>
              </c:numCache>
            </c:numRef>
          </c:val>
          <c:extLst>
            <c:ext xmlns:c16="http://schemas.microsoft.com/office/drawing/2014/chart" uri="{C3380CC4-5D6E-409C-BE32-E72D297353CC}">
              <c16:uniqueId val="{00000000-2205-E34B-91F2-CADC30CAD275}"/>
            </c:ext>
          </c:extLst>
        </c:ser>
        <c:dLbls>
          <c:showLegendKey val="0"/>
          <c:showVal val="1"/>
          <c:showCatName val="0"/>
          <c:showSerName val="0"/>
          <c:showPercent val="0"/>
          <c:showBubbleSize val="0"/>
        </c:dLbls>
        <c:gapWidth val="50"/>
        <c:overlap val="-43"/>
        <c:axId val="386430080"/>
        <c:axId val="386460672"/>
      </c:barChart>
      <c:catAx>
        <c:axId val="386430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mn-lt"/>
                <a:ea typeface="+mn-ea"/>
                <a:cs typeface="+mn-cs"/>
              </a:defRPr>
            </a:pPr>
            <a:endParaRPr lang="pl-PL"/>
          </a:p>
        </c:txPr>
        <c:crossAx val="386460672"/>
        <c:crosses val="autoZero"/>
        <c:auto val="1"/>
        <c:lblAlgn val="ctr"/>
        <c:lblOffset val="100"/>
        <c:noMultiLvlLbl val="0"/>
      </c:catAx>
      <c:valAx>
        <c:axId val="3864606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pl-PL" sz="1100"/>
                  <a:t>%</a:t>
                </a:r>
              </a:p>
            </c:rich>
          </c:tx>
          <c:layout>
            <c:manualLayout>
              <c:xMode val="edge"/>
              <c:yMode val="edge"/>
              <c:x val="7.5000000000000011E-2"/>
              <c:y val="6.0779381743948778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pl-PL"/>
          </a:p>
        </c:txPr>
        <c:crossAx val="386430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pl-PL" sz="1200"/>
              <a:t>Kartuzy</a:t>
            </a:r>
          </a:p>
        </c:rich>
      </c:tx>
      <c:layout>
        <c:manualLayout>
          <c:xMode val="edge"/>
          <c:yMode val="edge"/>
          <c:x val="2.0776166209329722E-3"/>
          <c:y val="0.8962069979417818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916666666666665E-2"/>
          <c:y val="0.1712608024691358"/>
          <c:w val="0.94166666666666665"/>
          <c:h val="0.78106820987654302"/>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E61-3B44-9214-C50F44641E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E61-3B44-9214-C50F44641E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E61-3B44-9214-C50F44641E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E61-3B44-9214-C50F44641E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E61-3B44-9214-C50F44641E9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E61-3B44-9214-C50F44641E93}"/>
              </c:ext>
            </c:extLst>
          </c:dPt>
          <c:dLbls>
            <c:dLbl>
              <c:idx val="2"/>
              <c:layout>
                <c:manualLayout>
                  <c:x val="1.731496062992122E-2"/>
                  <c:y val="1.094135802469135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E61-3B44-9214-C50F44641E93}"/>
                </c:ext>
              </c:extLst>
            </c:dLbl>
            <c:dLbl>
              <c:idx val="3"/>
              <c:layout>
                <c:manualLayout>
                  <c:x val="-1.3456200787401574E-2"/>
                  <c:y val="4.899691358024691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E61-3B44-9214-C50F44641E93}"/>
                </c:ext>
              </c:extLst>
            </c:dLbl>
            <c:dLbl>
              <c:idx val="5"/>
              <c:layout>
                <c:manualLayout>
                  <c:x val="9.6404773622047246E-2"/>
                  <c:y val="9.7993827160493827E-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E61-3B44-9214-C50F44641E9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Arkusz1!$D$6:$D$11</c:f>
              <c:strCache>
                <c:ptCount val="6"/>
                <c:pt idx="0">
                  <c:v>bitumiczna</c:v>
                </c:pt>
                <c:pt idx="1">
                  <c:v>betonowa</c:v>
                </c:pt>
                <c:pt idx="2">
                  <c:v>kostka</c:v>
                </c:pt>
                <c:pt idx="3">
                  <c:v>brukowa</c:v>
                </c:pt>
                <c:pt idx="4">
                  <c:v>tłuczniowa</c:v>
                </c:pt>
                <c:pt idx="5">
                  <c:v>gruntowe </c:v>
                </c:pt>
              </c:strCache>
            </c:strRef>
          </c:cat>
          <c:val>
            <c:numRef>
              <c:f>Arkusz1!$F$6:$F$11</c:f>
              <c:numCache>
                <c:formatCode>General</c:formatCode>
                <c:ptCount val="6"/>
                <c:pt idx="0">
                  <c:v>16.34</c:v>
                </c:pt>
                <c:pt idx="1">
                  <c:v>2.62</c:v>
                </c:pt>
                <c:pt idx="2">
                  <c:v>3.51</c:v>
                </c:pt>
                <c:pt idx="3">
                  <c:v>0.28000000000000003</c:v>
                </c:pt>
                <c:pt idx="5">
                  <c:v>0.14000000000000001</c:v>
                </c:pt>
              </c:numCache>
            </c:numRef>
          </c:val>
          <c:extLst>
            <c:ext xmlns:c16="http://schemas.microsoft.com/office/drawing/2014/chart" uri="{C3380CC4-5D6E-409C-BE32-E72D297353CC}">
              <c16:uniqueId val="{0000000C-9E61-3B44-9214-C50F44641E93}"/>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pl-PL" sz="1200"/>
              <a:t>obszar wiejski </a:t>
            </a:r>
          </a:p>
        </c:rich>
      </c:tx>
      <c:layout>
        <c:manualLayout>
          <c:xMode val="edge"/>
          <c:yMode val="edge"/>
          <c:x val="0"/>
          <c:y val="0.8962069979417818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9565123456790126E-2"/>
          <c:w val="1"/>
          <c:h val="0.8245583333333332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A4E-0C40-8CFE-B6D5D627DC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A4E-0C40-8CFE-B6D5D627DC9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A4E-0C40-8CFE-B6D5D627DC9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A4E-0C40-8CFE-B6D5D627DC9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A4E-0C40-8CFE-B6D5D627DC9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A4E-0C40-8CFE-B6D5D627DC9E}"/>
              </c:ext>
            </c:extLst>
          </c:dPt>
          <c:dLbls>
            <c:dLbl>
              <c:idx val="2"/>
              <c:layout>
                <c:manualLayout>
                  <c:x val="-1.8818002512524037E-2"/>
                  <c:y val="-3.598756271314473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A4E-0C40-8CFE-B6D5D627DC9E}"/>
                </c:ext>
              </c:extLst>
            </c:dLbl>
            <c:dLbl>
              <c:idx val="3"/>
              <c:layout>
                <c:manualLayout>
                  <c:x val="-0.13418421678082093"/>
                  <c:y val="-3.598756271314473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A4E-0C40-8CFE-B6D5D627DC9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Arkusz1!$D$6:$D$11</c:f>
              <c:strCache>
                <c:ptCount val="6"/>
                <c:pt idx="0">
                  <c:v>bitumiczna</c:v>
                </c:pt>
                <c:pt idx="1">
                  <c:v>betonowa</c:v>
                </c:pt>
                <c:pt idx="2">
                  <c:v>kostka</c:v>
                </c:pt>
                <c:pt idx="3">
                  <c:v>brukowa</c:v>
                </c:pt>
                <c:pt idx="4">
                  <c:v>tłuczniowa</c:v>
                </c:pt>
                <c:pt idx="5">
                  <c:v>gruntowe </c:v>
                </c:pt>
              </c:strCache>
            </c:strRef>
          </c:cat>
          <c:val>
            <c:numRef>
              <c:f>Arkusz1!$E$6:$E$11</c:f>
              <c:numCache>
                <c:formatCode>General</c:formatCode>
                <c:ptCount val="6"/>
                <c:pt idx="0">
                  <c:v>54.87</c:v>
                </c:pt>
                <c:pt idx="1">
                  <c:v>30.39</c:v>
                </c:pt>
                <c:pt idx="2">
                  <c:v>2.0299999999999998</c:v>
                </c:pt>
                <c:pt idx="3">
                  <c:v>0.68</c:v>
                </c:pt>
                <c:pt idx="4">
                  <c:v>38.11</c:v>
                </c:pt>
                <c:pt idx="5">
                  <c:v>58.63</c:v>
                </c:pt>
              </c:numCache>
            </c:numRef>
          </c:val>
          <c:extLst>
            <c:ext xmlns:c16="http://schemas.microsoft.com/office/drawing/2014/chart" uri="{C3380CC4-5D6E-409C-BE32-E72D297353CC}">
              <c16:uniqueId val="{0000000C-2A4E-0C40-8CFE-B6D5D627DC9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997817460317467E-2"/>
          <c:y val="4.8506944444444484E-2"/>
          <c:w val="0.86856587301587462"/>
          <c:h val="0.76982013888889089"/>
        </c:manualLayout>
      </c:layout>
      <c:barChart>
        <c:barDir val="col"/>
        <c:grouping val="clustered"/>
        <c:varyColors val="0"/>
        <c:ser>
          <c:idx val="0"/>
          <c:order val="0"/>
          <c:tx>
            <c:v>miasto</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TABLICA!$U$15:$AD$15</c:f>
              <c:numCache>
                <c:formatCode>#,##0</c:formatCode>
                <c:ptCount val="10"/>
                <c:pt idx="0">
                  <c:v>15201</c:v>
                </c:pt>
                <c:pt idx="1">
                  <c:v>15122</c:v>
                </c:pt>
                <c:pt idx="2">
                  <c:v>15007</c:v>
                </c:pt>
                <c:pt idx="3">
                  <c:v>14866</c:v>
                </c:pt>
                <c:pt idx="4">
                  <c:v>14840</c:v>
                </c:pt>
                <c:pt idx="5">
                  <c:v>14817</c:v>
                </c:pt>
                <c:pt idx="6">
                  <c:v>14716</c:v>
                </c:pt>
                <c:pt idx="7">
                  <c:v>14611</c:v>
                </c:pt>
                <c:pt idx="8">
                  <c:v>14382</c:v>
                </c:pt>
                <c:pt idx="9">
                  <c:v>14483</c:v>
                </c:pt>
              </c:numCache>
            </c:numRef>
          </c:val>
          <c:extLst>
            <c:ext xmlns:c16="http://schemas.microsoft.com/office/drawing/2014/chart" uri="{C3380CC4-5D6E-409C-BE32-E72D297353CC}">
              <c16:uniqueId val="{00000000-B4B0-2A48-B3CA-8CD39D64002A}"/>
            </c:ext>
          </c:extLst>
        </c:ser>
        <c:ser>
          <c:idx val="1"/>
          <c:order val="1"/>
          <c:tx>
            <c:v>obszar wiejski</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TABLICA!$U$31:$AD$31</c:f>
              <c:numCache>
                <c:formatCode>#,##0</c:formatCode>
                <c:ptCount val="10"/>
                <c:pt idx="0">
                  <c:v>17351</c:v>
                </c:pt>
                <c:pt idx="1">
                  <c:v>17673</c:v>
                </c:pt>
                <c:pt idx="2">
                  <c:v>17871</c:v>
                </c:pt>
                <c:pt idx="3">
                  <c:v>18157</c:v>
                </c:pt>
                <c:pt idx="4">
                  <c:v>18435</c:v>
                </c:pt>
                <c:pt idx="5">
                  <c:v>18583</c:v>
                </c:pt>
                <c:pt idx="6">
                  <c:v>18903</c:v>
                </c:pt>
                <c:pt idx="7">
                  <c:v>19089</c:v>
                </c:pt>
                <c:pt idx="8">
                  <c:v>19407</c:v>
                </c:pt>
                <c:pt idx="9">
                  <c:v>19530</c:v>
                </c:pt>
              </c:numCache>
            </c:numRef>
          </c:val>
          <c:extLst>
            <c:ext xmlns:c16="http://schemas.microsoft.com/office/drawing/2014/chart" uri="{C3380CC4-5D6E-409C-BE32-E72D297353CC}">
              <c16:uniqueId val="{00000001-B4B0-2A48-B3CA-8CD39D64002A}"/>
            </c:ext>
          </c:extLst>
        </c:ser>
        <c:dLbls>
          <c:showLegendKey val="0"/>
          <c:showVal val="1"/>
          <c:showCatName val="0"/>
          <c:showSerName val="0"/>
          <c:showPercent val="0"/>
          <c:showBubbleSize val="0"/>
        </c:dLbls>
        <c:gapWidth val="50"/>
        <c:overlap val="-43"/>
        <c:axId val="384080128"/>
        <c:axId val="384094208"/>
      </c:barChart>
      <c:catAx>
        <c:axId val="3840801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094208"/>
        <c:crosses val="autoZero"/>
        <c:auto val="1"/>
        <c:lblAlgn val="ctr"/>
        <c:lblOffset val="100"/>
        <c:noMultiLvlLbl val="0"/>
      </c:catAx>
      <c:valAx>
        <c:axId val="384094208"/>
        <c:scaling>
          <c:orientation val="minMax"/>
          <c:max val="2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0801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7369766210315231"/>
          <c:y val="0.93030968164970962"/>
          <c:w val="0.25260450216600544"/>
          <c:h val="6.969031835029088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TABLICA!$B$6</c:f>
              <c:strCache>
                <c:ptCount val="1"/>
                <c:pt idx="0">
                  <c:v>gmina Kartuzy</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TABLICA!$C$5:$L$5</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TABLICA!$C$6:$L$6</c:f>
              <c:numCache>
                <c:formatCode>#,##0</c:formatCode>
                <c:ptCount val="10"/>
                <c:pt idx="0">
                  <c:v>123</c:v>
                </c:pt>
                <c:pt idx="1">
                  <c:v>113</c:v>
                </c:pt>
                <c:pt idx="2">
                  <c:v>106</c:v>
                </c:pt>
                <c:pt idx="3">
                  <c:v>112</c:v>
                </c:pt>
                <c:pt idx="4">
                  <c:v>87</c:v>
                </c:pt>
                <c:pt idx="5">
                  <c:v>151</c:v>
                </c:pt>
                <c:pt idx="6">
                  <c:v>92</c:v>
                </c:pt>
                <c:pt idx="7">
                  <c:v>116</c:v>
                </c:pt>
                <c:pt idx="8">
                  <c:v>136</c:v>
                </c:pt>
                <c:pt idx="9">
                  <c:v>151</c:v>
                </c:pt>
              </c:numCache>
            </c:numRef>
          </c:val>
          <c:smooth val="0"/>
          <c:extLst>
            <c:ext xmlns:c16="http://schemas.microsoft.com/office/drawing/2014/chart" uri="{C3380CC4-5D6E-409C-BE32-E72D297353CC}">
              <c16:uniqueId val="{00000000-0CF8-324F-B1F3-2CE3CC822F11}"/>
            </c:ext>
          </c:extLst>
        </c:ser>
        <c:ser>
          <c:idx val="1"/>
          <c:order val="1"/>
          <c:tx>
            <c:strRef>
              <c:f>TABLICA!$B$7</c:f>
              <c:strCache>
                <c:ptCount val="1"/>
                <c:pt idx="0">
                  <c:v>Kartuzy - miasto</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TABLICA!$C$5:$L$5</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TABLICA!$C$7:$L$7</c:f>
              <c:numCache>
                <c:formatCode>#,##0</c:formatCode>
                <c:ptCount val="10"/>
                <c:pt idx="0">
                  <c:v>46</c:v>
                </c:pt>
                <c:pt idx="1">
                  <c:v>32</c:v>
                </c:pt>
                <c:pt idx="2">
                  <c:v>10</c:v>
                </c:pt>
                <c:pt idx="3">
                  <c:v>28</c:v>
                </c:pt>
                <c:pt idx="4">
                  <c:v>9</c:v>
                </c:pt>
                <c:pt idx="5">
                  <c:v>81</c:v>
                </c:pt>
                <c:pt idx="6">
                  <c:v>6</c:v>
                </c:pt>
                <c:pt idx="7">
                  <c:v>12</c:v>
                </c:pt>
                <c:pt idx="8">
                  <c:v>40</c:v>
                </c:pt>
                <c:pt idx="9">
                  <c:v>22</c:v>
                </c:pt>
              </c:numCache>
            </c:numRef>
          </c:val>
          <c:smooth val="0"/>
          <c:extLst>
            <c:ext xmlns:c16="http://schemas.microsoft.com/office/drawing/2014/chart" uri="{C3380CC4-5D6E-409C-BE32-E72D297353CC}">
              <c16:uniqueId val="{00000001-0CF8-324F-B1F3-2CE3CC822F11}"/>
            </c:ext>
          </c:extLst>
        </c:ser>
        <c:ser>
          <c:idx val="2"/>
          <c:order val="2"/>
          <c:tx>
            <c:strRef>
              <c:f>TABLICA!$B$8</c:f>
              <c:strCache>
                <c:ptCount val="1"/>
                <c:pt idx="0">
                  <c:v>gmina Kartuzy - obszar wiejski</c:v>
                </c:pt>
              </c:strCache>
            </c:strRef>
          </c:tx>
          <c:spPr>
            <a:ln w="22225" cap="rnd">
              <a:solidFill>
                <a:schemeClr val="accent3"/>
              </a:solidFill>
              <a:round/>
            </a:ln>
            <a:effectLst/>
          </c:spPr>
          <c:marker>
            <c:symbol val="none"/>
          </c:marker>
          <c:dLbls>
            <c:dLbl>
              <c:idx val="2"/>
              <c:layout>
                <c:manualLayout>
                  <c:x val="-2.7684761565774509E-2"/>
                  <c:y val="7.88624075483853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F8-324F-B1F3-2CE3CC822F11}"/>
                </c:ext>
              </c:extLst>
            </c:dLbl>
            <c:dLbl>
              <c:idx val="4"/>
              <c:layout>
                <c:manualLayout>
                  <c:x val="-2.7684761565774509E-2"/>
                  <c:y val="8.290777343727646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F8-324F-B1F3-2CE3CC822F11}"/>
                </c:ext>
              </c:extLst>
            </c:dLbl>
            <c:dLbl>
              <c:idx val="5"/>
              <c:layout>
                <c:manualLayout>
                  <c:x val="-2.7684761565774589E-2"/>
                  <c:y val="4.3172055857167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F8-324F-B1F3-2CE3CC822F11}"/>
                </c:ext>
              </c:extLst>
            </c:dLbl>
            <c:dLbl>
              <c:idx val="6"/>
              <c:layout>
                <c:manualLayout>
                  <c:x val="-2.5479689900945401E-2"/>
                  <c:y val="3.611489283670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F8-324F-B1F3-2CE3CC822F11}"/>
                </c:ext>
              </c:extLst>
            </c:dLbl>
            <c:dLbl>
              <c:idx val="7"/>
              <c:layout>
                <c:manualLayout>
                  <c:x val="-3.2155500959292989E-2"/>
                  <c:y val="4.31720558571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F8-324F-B1F3-2CE3CC822F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TABLICA!$C$5:$L$5</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TABLICA!$C$8:$L$8</c:f>
              <c:numCache>
                <c:formatCode>#,##0</c:formatCode>
                <c:ptCount val="10"/>
                <c:pt idx="0">
                  <c:v>77</c:v>
                </c:pt>
                <c:pt idx="1">
                  <c:v>81</c:v>
                </c:pt>
                <c:pt idx="2">
                  <c:v>96</c:v>
                </c:pt>
                <c:pt idx="3">
                  <c:v>84</c:v>
                </c:pt>
                <c:pt idx="4">
                  <c:v>78</c:v>
                </c:pt>
                <c:pt idx="5">
                  <c:v>70</c:v>
                </c:pt>
                <c:pt idx="6">
                  <c:v>86</c:v>
                </c:pt>
                <c:pt idx="7">
                  <c:v>104</c:v>
                </c:pt>
                <c:pt idx="8">
                  <c:v>96</c:v>
                </c:pt>
                <c:pt idx="9">
                  <c:v>129</c:v>
                </c:pt>
              </c:numCache>
            </c:numRef>
          </c:val>
          <c:smooth val="0"/>
          <c:extLst>
            <c:ext xmlns:c16="http://schemas.microsoft.com/office/drawing/2014/chart" uri="{C3380CC4-5D6E-409C-BE32-E72D297353CC}">
              <c16:uniqueId val="{00000002-0CF8-324F-B1F3-2CE3CC822F11}"/>
            </c:ext>
          </c:extLst>
        </c:ser>
        <c:dLbls>
          <c:dLblPos val="t"/>
          <c:showLegendKey val="0"/>
          <c:showVal val="1"/>
          <c:showCatName val="0"/>
          <c:showSerName val="0"/>
          <c:showPercent val="0"/>
          <c:showBubbleSize val="0"/>
        </c:dLbls>
        <c:smooth val="0"/>
        <c:axId val="397200384"/>
        <c:axId val="397234944"/>
      </c:lineChart>
      <c:catAx>
        <c:axId val="3972003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97234944"/>
        <c:crosses val="autoZero"/>
        <c:auto val="1"/>
        <c:lblAlgn val="ctr"/>
        <c:lblOffset val="100"/>
        <c:noMultiLvlLbl val="0"/>
      </c:catAx>
      <c:valAx>
        <c:axId val="3972349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972003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TABLICA!$B$26</c:f>
              <c:strCache>
                <c:ptCount val="1"/>
                <c:pt idx="0">
                  <c:v>Kartuzy</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TABLICA!$C$25:$L$25</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TABLICA!$C$26:$L$26</c:f>
              <c:numCache>
                <c:formatCode>#,##0.0</c:formatCode>
                <c:ptCount val="10"/>
                <c:pt idx="0">
                  <c:v>3</c:v>
                </c:pt>
                <c:pt idx="1">
                  <c:v>2.1</c:v>
                </c:pt>
                <c:pt idx="2">
                  <c:v>0.7</c:v>
                </c:pt>
                <c:pt idx="3">
                  <c:v>1.9</c:v>
                </c:pt>
                <c:pt idx="4">
                  <c:v>0.6</c:v>
                </c:pt>
                <c:pt idx="5">
                  <c:v>5.5</c:v>
                </c:pt>
                <c:pt idx="6">
                  <c:v>0.4</c:v>
                </c:pt>
                <c:pt idx="7">
                  <c:v>0.8</c:v>
                </c:pt>
                <c:pt idx="8">
                  <c:v>2.8</c:v>
                </c:pt>
                <c:pt idx="9">
                  <c:v>1.5</c:v>
                </c:pt>
              </c:numCache>
            </c:numRef>
          </c:val>
          <c:smooth val="0"/>
          <c:extLst>
            <c:ext xmlns:c16="http://schemas.microsoft.com/office/drawing/2014/chart" uri="{C3380CC4-5D6E-409C-BE32-E72D297353CC}">
              <c16:uniqueId val="{00000000-8190-4745-B95E-04BFE923C603}"/>
            </c:ext>
          </c:extLst>
        </c:ser>
        <c:ser>
          <c:idx val="1"/>
          <c:order val="1"/>
          <c:tx>
            <c:strRef>
              <c:f>TABLICA!$B$27</c:f>
              <c:strCache>
                <c:ptCount val="1"/>
                <c:pt idx="0">
                  <c:v>miasta w gminach w-m</c:v>
                </c:pt>
              </c:strCache>
            </c:strRef>
          </c:tx>
          <c:spPr>
            <a:ln w="22225" cap="rnd">
              <a:solidFill>
                <a:schemeClr val="accent2"/>
              </a:solidFill>
              <a:round/>
            </a:ln>
            <a:effectLst/>
          </c:spPr>
          <c:marker>
            <c:symbol val="none"/>
          </c:marker>
          <c:dLbls>
            <c:dLbl>
              <c:idx val="3"/>
              <c:layout>
                <c:manualLayout>
                  <c:x val="-2.9884277144519009E-2"/>
                  <c:y val="6.4343544918564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0-4745-B95E-04BFE923C6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TABLICA!$C$25:$L$25</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TABLICA!$C$27:$L$27</c:f>
              <c:numCache>
                <c:formatCode>#,##0.0</c:formatCode>
                <c:ptCount val="10"/>
                <c:pt idx="0">
                  <c:v>2.1882352941176468</c:v>
                </c:pt>
                <c:pt idx="1">
                  <c:v>1.8058823529411763</c:v>
                </c:pt>
                <c:pt idx="2">
                  <c:v>2.0294117647058822</c:v>
                </c:pt>
                <c:pt idx="3">
                  <c:v>1.747058823529412</c:v>
                </c:pt>
                <c:pt idx="4">
                  <c:v>1.9277777777777776</c:v>
                </c:pt>
                <c:pt idx="5">
                  <c:v>2.926315789473684</c:v>
                </c:pt>
                <c:pt idx="6">
                  <c:v>1.8368421052631578</c:v>
                </c:pt>
                <c:pt idx="7">
                  <c:v>1.7500000000000004</c:v>
                </c:pt>
                <c:pt idx="8">
                  <c:v>1.925</c:v>
                </c:pt>
                <c:pt idx="9">
                  <c:v>3.3600000000000008</c:v>
                </c:pt>
              </c:numCache>
            </c:numRef>
          </c:val>
          <c:smooth val="0"/>
          <c:extLst>
            <c:ext xmlns:c16="http://schemas.microsoft.com/office/drawing/2014/chart" uri="{C3380CC4-5D6E-409C-BE32-E72D297353CC}">
              <c16:uniqueId val="{00000001-8190-4745-B95E-04BFE923C603}"/>
            </c:ext>
          </c:extLst>
        </c:ser>
        <c:dLbls>
          <c:dLblPos val="t"/>
          <c:showLegendKey val="0"/>
          <c:showVal val="1"/>
          <c:showCatName val="0"/>
          <c:showSerName val="0"/>
          <c:showPercent val="0"/>
          <c:showBubbleSize val="0"/>
        </c:dLbls>
        <c:smooth val="0"/>
        <c:axId val="397569408"/>
        <c:axId val="397591680"/>
      </c:lineChart>
      <c:catAx>
        <c:axId val="3975694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97591680"/>
        <c:crosses val="autoZero"/>
        <c:auto val="1"/>
        <c:lblAlgn val="ctr"/>
        <c:lblOffset val="100"/>
        <c:noMultiLvlLbl val="0"/>
      </c:catAx>
      <c:valAx>
        <c:axId val="3975916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975694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280-9C48-B73B-1E6C5EF675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9280-9C48-B73B-1E6C5EF675B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280-9C48-B73B-1E6C5EF675B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9280-9C48-B73B-1E6C5EF675B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9280-9C48-B73B-1E6C5EF675B0}"/>
              </c:ext>
            </c:extLst>
          </c:dPt>
          <c:dLbls>
            <c:dLbl>
              <c:idx val="4"/>
              <c:layout>
                <c:manualLayout>
                  <c:x val="9.4080752646021171E-2"/>
                  <c:y val="2.8228652081863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80-9C48-B73B-1E6C5EF675B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Arkusz23!$E$4:$E$8</c:f>
              <c:strCache>
                <c:ptCount val="5"/>
                <c:pt idx="0">
                  <c:v>19-25 lat</c:v>
                </c:pt>
                <c:pt idx="1">
                  <c:v>26-40 lat</c:v>
                </c:pt>
                <c:pt idx="2">
                  <c:v>41-65 lat</c:v>
                </c:pt>
                <c:pt idx="3">
                  <c:v>do 18 lat</c:v>
                </c:pt>
                <c:pt idx="4">
                  <c:v>pow. 65 lat</c:v>
                </c:pt>
              </c:strCache>
            </c:strRef>
          </c:cat>
          <c:val>
            <c:numRef>
              <c:f>Arkusz23!$F$4:$F$8</c:f>
              <c:numCache>
                <c:formatCode>General</c:formatCode>
                <c:ptCount val="5"/>
                <c:pt idx="0">
                  <c:v>133</c:v>
                </c:pt>
                <c:pt idx="1">
                  <c:v>521</c:v>
                </c:pt>
                <c:pt idx="2">
                  <c:v>825</c:v>
                </c:pt>
                <c:pt idx="3">
                  <c:v>13</c:v>
                </c:pt>
                <c:pt idx="4">
                  <c:v>191</c:v>
                </c:pt>
              </c:numCache>
            </c:numRef>
          </c:val>
          <c:extLst>
            <c:ext xmlns:c16="http://schemas.microsoft.com/office/drawing/2014/chart" uri="{C3380CC4-5D6E-409C-BE32-E72D297353CC}">
              <c16:uniqueId val="{0000000A-9280-9C48-B73B-1E6C5EF675B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39C-D641-BF01-5051E78315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39C-D641-BF01-5051E78315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39C-D641-BF01-5051E78315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39C-D641-BF01-5051E78315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39C-D641-BF01-5051E78315DD}"/>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Arkusz29!$E$5:$E$9</c:f>
              <c:strCache>
                <c:ptCount val="5"/>
                <c:pt idx="0">
                  <c:v>podstawowe</c:v>
                </c:pt>
                <c:pt idx="1">
                  <c:v>policealne</c:v>
                </c:pt>
                <c:pt idx="2">
                  <c:v>średnie</c:v>
                </c:pt>
                <c:pt idx="3">
                  <c:v>wyższe</c:v>
                </c:pt>
                <c:pt idx="4">
                  <c:v>zasadnicze zawodowe</c:v>
                </c:pt>
              </c:strCache>
            </c:strRef>
          </c:cat>
          <c:val>
            <c:numRef>
              <c:f>Arkusz29!$F$5:$F$9</c:f>
              <c:numCache>
                <c:formatCode>General</c:formatCode>
                <c:ptCount val="5"/>
                <c:pt idx="0">
                  <c:v>149</c:v>
                </c:pt>
                <c:pt idx="1">
                  <c:v>82</c:v>
                </c:pt>
                <c:pt idx="2">
                  <c:v>541</c:v>
                </c:pt>
                <c:pt idx="3">
                  <c:v>468</c:v>
                </c:pt>
                <c:pt idx="4">
                  <c:v>441</c:v>
                </c:pt>
              </c:numCache>
            </c:numRef>
          </c:val>
          <c:extLst>
            <c:ext xmlns:c16="http://schemas.microsoft.com/office/drawing/2014/chart" uri="{C3380CC4-5D6E-409C-BE32-E72D297353CC}">
              <c16:uniqueId val="{0000000A-339C-D641-BF01-5051E78315DD}"/>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62015204783055"/>
          <c:y val="0.23892886713084646"/>
          <c:w val="0.78875969590433892"/>
          <c:h val="0.7197428303113486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EA9-DA4A-9B69-04DDF7BD79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EA9-DA4A-9B69-04DDF7BD79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EA9-DA4A-9B69-04DDF7BD794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EA9-DA4A-9B69-04DDF7BD794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EA9-DA4A-9B69-04DDF7BD794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5EA9-DA4A-9B69-04DDF7BD794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5EA9-DA4A-9B69-04DDF7BD7948}"/>
              </c:ext>
            </c:extLst>
          </c:dPt>
          <c:dLbls>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extLst>
                <c:ext xmlns:c16="http://schemas.microsoft.com/office/drawing/2014/chart" uri="{C3380CC4-5D6E-409C-BE32-E72D297353CC}">
                  <c16:uniqueId val="{00000003-5EA9-DA4A-9B69-04DDF7BD7948}"/>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extLst>
                <c:ext xmlns:c16="http://schemas.microsoft.com/office/drawing/2014/chart" uri="{C3380CC4-5D6E-409C-BE32-E72D297353CC}">
                  <c16:uniqueId val="{00000007-5EA9-DA4A-9B69-04DDF7BD7948}"/>
                </c:ext>
              </c:extLst>
            </c:dLbl>
            <c:dLbl>
              <c:idx val="4"/>
              <c:layout>
                <c:manualLayout>
                  <c:x val="-5.9586637323019859E-2"/>
                  <c:y val="-0.1587722759072899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A9-DA4A-9B69-04DDF7BD7948}"/>
                </c:ext>
              </c:extLst>
            </c:dLbl>
            <c:dLbl>
              <c:idx val="5"/>
              <c:layout>
                <c:manualLayout>
                  <c:x val="4.0487442009772296E-3"/>
                  <c:y val="-6.880733944954128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EA9-DA4A-9B69-04DDF7BD794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pl-P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Arkusz44!$E$6:$E$12</c:f>
              <c:strCache>
                <c:ptCount val="7"/>
                <c:pt idx="0">
                  <c:v>bezrobotny</c:v>
                </c:pt>
                <c:pt idx="1">
                  <c:v>emeryt/rencista</c:v>
                </c:pt>
                <c:pt idx="2">
                  <c:v>pracownik</c:v>
                </c:pt>
                <c:pt idx="3">
                  <c:v>przedsiębiorca</c:v>
                </c:pt>
                <c:pt idx="4">
                  <c:v>rolnik</c:v>
                </c:pt>
                <c:pt idx="5">
                  <c:v>student/uczeń</c:v>
                </c:pt>
                <c:pt idx="6">
                  <c:v>inne</c:v>
                </c:pt>
              </c:strCache>
            </c:strRef>
          </c:cat>
          <c:val>
            <c:numRef>
              <c:f>Arkusz44!$F$6:$F$12</c:f>
              <c:numCache>
                <c:formatCode>General</c:formatCode>
                <c:ptCount val="7"/>
                <c:pt idx="0">
                  <c:v>88</c:v>
                </c:pt>
                <c:pt idx="1">
                  <c:v>300</c:v>
                </c:pt>
                <c:pt idx="2">
                  <c:v>796</c:v>
                </c:pt>
                <c:pt idx="3">
                  <c:v>212</c:v>
                </c:pt>
                <c:pt idx="4">
                  <c:v>220</c:v>
                </c:pt>
                <c:pt idx="5">
                  <c:v>63</c:v>
                </c:pt>
                <c:pt idx="6">
                  <c:v>6</c:v>
                </c:pt>
              </c:numCache>
            </c:numRef>
          </c:val>
          <c:extLst>
            <c:ext xmlns:c16="http://schemas.microsoft.com/office/drawing/2014/chart" uri="{C3380CC4-5D6E-409C-BE32-E72D297353CC}">
              <c16:uniqueId val="{0000000E-5EA9-DA4A-9B69-04DDF7BD7948}"/>
            </c:ext>
          </c:extLst>
        </c:ser>
        <c:dLbls>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12674981985818"/>
          <c:y val="2.6570048309178744E-2"/>
          <c:w val="0.69748123719771038"/>
          <c:h val="0.86029365894480581"/>
        </c:manualLayout>
      </c:layout>
      <c:barChart>
        <c:barDir val="bar"/>
        <c:grouping val="clustered"/>
        <c:varyColors val="0"/>
        <c:ser>
          <c:idx val="0"/>
          <c:order val="0"/>
          <c:tx>
            <c:strRef>
              <c:f>'all spoleczna'!$B$5</c:f>
              <c:strCache>
                <c:ptCount val="1"/>
                <c:pt idx="0">
                  <c:v>bardzo dobrze i dobrze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'all spoleczna'!$C$3:$O$3</c:f>
              <c:strCache>
                <c:ptCount val="13"/>
                <c:pt idx="0">
                  <c:v>Pomoc społeczna</c:v>
                </c:pt>
                <c:pt idx="1">
                  <c:v>Opieka zdrowotna</c:v>
                </c:pt>
                <c:pt idx="2">
                  <c:v>Przedszkola</c:v>
                </c:pt>
                <c:pt idx="3">
                  <c:v>Szkoły podstawowe</c:v>
                </c:pt>
                <c:pt idx="4">
                  <c:v>Szkoły średnie</c:v>
                </c:pt>
                <c:pt idx="5">
                  <c:v>Bezpieczeństwo mieszkańców</c:v>
                </c:pt>
                <c:pt idx="6">
                  <c:v>Dostępność obiektów kulturalno-rozrywkowych</c:v>
                </c:pt>
                <c:pt idx="7">
                  <c:v>Wydarzenia kulturalno-rozrywkowe</c:v>
                </c:pt>
                <c:pt idx="8">
                  <c:v>Infrastruktura sportowo-rekreacyjna</c:v>
                </c:pt>
                <c:pt idx="9">
                  <c:v>Inicjatywy mieszkańców</c:v>
                </c:pt>
                <c:pt idx="10">
                  <c:v>Zaradność i przedsiębiorczość mieszkańców</c:v>
                </c:pt>
                <c:pt idx="11">
                  <c:v>Działalność NGO</c:v>
                </c:pt>
                <c:pt idx="12">
                  <c:v>Wsparcie dla NGO</c:v>
                </c:pt>
              </c:strCache>
            </c:strRef>
          </c:cat>
          <c:val>
            <c:numRef>
              <c:f>'all spoleczna'!$C$5:$O$5</c:f>
              <c:numCache>
                <c:formatCode>General</c:formatCode>
                <c:ptCount val="13"/>
                <c:pt idx="0">
                  <c:v>576</c:v>
                </c:pt>
                <c:pt idx="1">
                  <c:v>576</c:v>
                </c:pt>
                <c:pt idx="2">
                  <c:v>866</c:v>
                </c:pt>
                <c:pt idx="3">
                  <c:v>974</c:v>
                </c:pt>
                <c:pt idx="4">
                  <c:v>793</c:v>
                </c:pt>
                <c:pt idx="5">
                  <c:v>606</c:v>
                </c:pt>
                <c:pt idx="6">
                  <c:v>468</c:v>
                </c:pt>
                <c:pt idx="7">
                  <c:v>483</c:v>
                </c:pt>
                <c:pt idx="8">
                  <c:v>608</c:v>
                </c:pt>
                <c:pt idx="9">
                  <c:v>343</c:v>
                </c:pt>
                <c:pt idx="10">
                  <c:v>551</c:v>
                </c:pt>
                <c:pt idx="11">
                  <c:v>400</c:v>
                </c:pt>
                <c:pt idx="12">
                  <c:v>239</c:v>
                </c:pt>
              </c:numCache>
            </c:numRef>
          </c:val>
          <c:extLst>
            <c:ext xmlns:c16="http://schemas.microsoft.com/office/drawing/2014/chart" uri="{C3380CC4-5D6E-409C-BE32-E72D297353CC}">
              <c16:uniqueId val="{00000000-EB24-BE4C-956E-C62DC1732895}"/>
            </c:ext>
          </c:extLst>
        </c:ser>
        <c:ser>
          <c:idx val="1"/>
          <c:order val="1"/>
          <c:tx>
            <c:strRef>
              <c:f>'all spoleczna'!$B$6</c:f>
              <c:strCache>
                <c:ptCount val="1"/>
                <c:pt idx="0">
                  <c:v>bardzo  źle i źle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'all spoleczna'!$C$3:$O$3</c:f>
              <c:strCache>
                <c:ptCount val="13"/>
                <c:pt idx="0">
                  <c:v>Pomoc społeczna</c:v>
                </c:pt>
                <c:pt idx="1">
                  <c:v>Opieka zdrowotna</c:v>
                </c:pt>
                <c:pt idx="2">
                  <c:v>Przedszkola</c:v>
                </c:pt>
                <c:pt idx="3">
                  <c:v>Szkoły podstawowe</c:v>
                </c:pt>
                <c:pt idx="4">
                  <c:v>Szkoły średnie</c:v>
                </c:pt>
                <c:pt idx="5">
                  <c:v>Bezpieczeństwo mieszkańców</c:v>
                </c:pt>
                <c:pt idx="6">
                  <c:v>Dostępność obiektów kulturalno-rozrywkowych</c:v>
                </c:pt>
                <c:pt idx="7">
                  <c:v>Wydarzenia kulturalno-rozrywkowe</c:v>
                </c:pt>
                <c:pt idx="8">
                  <c:v>Infrastruktura sportowo-rekreacyjna</c:v>
                </c:pt>
                <c:pt idx="9">
                  <c:v>Inicjatywy mieszkańców</c:v>
                </c:pt>
                <c:pt idx="10">
                  <c:v>Zaradność i przedsiębiorczość mieszkańców</c:v>
                </c:pt>
                <c:pt idx="11">
                  <c:v>Działalność NGO</c:v>
                </c:pt>
                <c:pt idx="12">
                  <c:v>Wsparcie dla NGO</c:v>
                </c:pt>
              </c:strCache>
            </c:strRef>
          </c:cat>
          <c:val>
            <c:numRef>
              <c:f>'all spoleczna'!$C$6:$O$6</c:f>
              <c:numCache>
                <c:formatCode>General</c:formatCode>
                <c:ptCount val="13"/>
                <c:pt idx="0">
                  <c:v>164</c:v>
                </c:pt>
                <c:pt idx="1">
                  <c:v>338</c:v>
                </c:pt>
                <c:pt idx="2">
                  <c:v>125</c:v>
                </c:pt>
                <c:pt idx="3">
                  <c:v>102</c:v>
                </c:pt>
                <c:pt idx="4">
                  <c:v>124</c:v>
                </c:pt>
                <c:pt idx="5">
                  <c:v>225</c:v>
                </c:pt>
                <c:pt idx="6">
                  <c:v>402</c:v>
                </c:pt>
                <c:pt idx="7">
                  <c:v>336</c:v>
                </c:pt>
                <c:pt idx="8">
                  <c:v>322</c:v>
                </c:pt>
                <c:pt idx="9">
                  <c:v>377</c:v>
                </c:pt>
                <c:pt idx="10">
                  <c:v>193</c:v>
                </c:pt>
                <c:pt idx="11">
                  <c:v>268</c:v>
                </c:pt>
                <c:pt idx="12">
                  <c:v>357</c:v>
                </c:pt>
              </c:numCache>
            </c:numRef>
          </c:val>
          <c:extLst>
            <c:ext xmlns:c16="http://schemas.microsoft.com/office/drawing/2014/chart" uri="{C3380CC4-5D6E-409C-BE32-E72D297353CC}">
              <c16:uniqueId val="{00000001-EB24-BE4C-956E-C62DC1732895}"/>
            </c:ext>
          </c:extLst>
        </c:ser>
        <c:dLbls>
          <c:showLegendKey val="0"/>
          <c:showVal val="0"/>
          <c:showCatName val="0"/>
          <c:showSerName val="0"/>
          <c:showPercent val="0"/>
          <c:showBubbleSize val="0"/>
        </c:dLbls>
        <c:gapWidth val="58"/>
        <c:axId val="429130112"/>
        <c:axId val="429131648"/>
      </c:barChart>
      <c:catAx>
        <c:axId val="4291301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429131648"/>
        <c:crosses val="autoZero"/>
        <c:auto val="1"/>
        <c:lblAlgn val="ctr"/>
        <c:lblOffset val="100"/>
        <c:noMultiLvlLbl val="0"/>
      </c:catAx>
      <c:valAx>
        <c:axId val="4291316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pl-PL" sz="800" b="0"/>
                  <a:t>Liczba odpowiedzi</a:t>
                </a:r>
              </a:p>
            </c:rich>
          </c:tx>
          <c:layout>
            <c:manualLayout>
              <c:xMode val="edge"/>
              <c:yMode val="edge"/>
              <c:x val="0.89485275040542311"/>
              <c:y val="0.86077256647266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29130112"/>
        <c:crosses val="autoZero"/>
        <c:crossBetween val="between"/>
      </c:valAx>
      <c:spPr>
        <a:noFill/>
        <a:ln>
          <a:noFill/>
        </a:ln>
        <a:effectLst/>
      </c:spPr>
    </c:plotArea>
    <c:legend>
      <c:legendPos val="b"/>
      <c:layout>
        <c:manualLayout>
          <c:xMode val="edge"/>
          <c:yMode val="edge"/>
          <c:x val="0.36492999053873648"/>
          <c:y val="0.95923884514435698"/>
          <c:w val="0.27013990780962582"/>
          <c:h val="4.07611548556430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30481546647139"/>
          <c:y val="2.6442307692307692E-2"/>
          <c:w val="0.70352055672008051"/>
          <c:h val="0.8681768625075712"/>
        </c:manualLayout>
      </c:layout>
      <c:barChart>
        <c:barDir val="bar"/>
        <c:grouping val="clustered"/>
        <c:varyColors val="0"/>
        <c:ser>
          <c:idx val="0"/>
          <c:order val="0"/>
          <c:tx>
            <c:strRef>
              <c:f>'all gospodarka'!$C$4</c:f>
              <c:strCache>
                <c:ptCount val="1"/>
                <c:pt idx="0">
                  <c:v>bardzo dobrze i dobrze</c:v>
                </c:pt>
              </c:strCache>
            </c:strRef>
          </c:tx>
          <c:spPr>
            <a:solidFill>
              <a:schemeClr val="accent1"/>
            </a:solidFill>
            <a:ln>
              <a:noFill/>
            </a:ln>
            <a:effectLst/>
          </c:spPr>
          <c:invertIfNegative val="0"/>
          <c:cat>
            <c:strRef>
              <c:f>'all gospodarka'!$D$2:$L$2</c:f>
              <c:strCache>
                <c:ptCount val="9"/>
                <c:pt idx="0">
                  <c:v>Atrakcyjność inwestycyjna</c:v>
                </c:pt>
                <c:pt idx="1">
                  <c:v>Warunki prowadzenia działalności gospodarczej</c:v>
                </c:pt>
                <c:pt idx="2">
                  <c:v>Warunki prowadzenia działalności rolniczej</c:v>
                </c:pt>
                <c:pt idx="3">
                  <c:v>Praca dla mieszkańców</c:v>
                </c:pt>
                <c:pt idx="4">
                  <c:v>Dostępność handlu i usług</c:v>
                </c:pt>
                <c:pt idx="5">
                  <c:v>Znaczenie podmiotów gospodarczych w regionie</c:v>
                </c:pt>
                <c:pt idx="6">
                  <c:v>Poziom dochodów</c:v>
                </c:pt>
                <c:pt idx="7">
                  <c:v>Atrakcyjność turystyczna gminy</c:v>
                </c:pt>
                <c:pt idx="8">
                  <c:v>Promocja walorów</c:v>
                </c:pt>
              </c:strCache>
            </c:strRef>
          </c:cat>
          <c:val>
            <c:numRef>
              <c:f>'all gospodarka'!$D$4:$L$4</c:f>
              <c:numCache>
                <c:formatCode>General</c:formatCode>
                <c:ptCount val="9"/>
                <c:pt idx="0">
                  <c:v>405</c:v>
                </c:pt>
                <c:pt idx="1">
                  <c:v>348</c:v>
                </c:pt>
                <c:pt idx="2">
                  <c:v>329</c:v>
                </c:pt>
                <c:pt idx="3">
                  <c:v>507</c:v>
                </c:pt>
                <c:pt idx="4">
                  <c:v>693</c:v>
                </c:pt>
                <c:pt idx="5">
                  <c:v>480</c:v>
                </c:pt>
                <c:pt idx="6">
                  <c:v>290</c:v>
                </c:pt>
                <c:pt idx="7">
                  <c:v>653</c:v>
                </c:pt>
                <c:pt idx="8">
                  <c:v>489</c:v>
                </c:pt>
              </c:numCache>
            </c:numRef>
          </c:val>
          <c:extLst>
            <c:ext xmlns:c16="http://schemas.microsoft.com/office/drawing/2014/chart" uri="{C3380CC4-5D6E-409C-BE32-E72D297353CC}">
              <c16:uniqueId val="{00000000-8402-3F46-9357-8144303D9640}"/>
            </c:ext>
          </c:extLst>
        </c:ser>
        <c:ser>
          <c:idx val="1"/>
          <c:order val="1"/>
          <c:tx>
            <c:strRef>
              <c:f>'all gospodarka'!$C$5</c:f>
              <c:strCache>
                <c:ptCount val="1"/>
                <c:pt idx="0">
                  <c:v>bardzo  źle i źle</c:v>
                </c:pt>
              </c:strCache>
            </c:strRef>
          </c:tx>
          <c:spPr>
            <a:solidFill>
              <a:schemeClr val="accent2"/>
            </a:solidFill>
            <a:ln>
              <a:noFill/>
            </a:ln>
            <a:effectLst/>
          </c:spPr>
          <c:invertIfNegative val="0"/>
          <c:cat>
            <c:strRef>
              <c:f>'all gospodarka'!$D$2:$L$2</c:f>
              <c:strCache>
                <c:ptCount val="9"/>
                <c:pt idx="0">
                  <c:v>Atrakcyjność inwestycyjna</c:v>
                </c:pt>
                <c:pt idx="1">
                  <c:v>Warunki prowadzenia działalności gospodarczej</c:v>
                </c:pt>
                <c:pt idx="2">
                  <c:v>Warunki prowadzenia działalności rolniczej</c:v>
                </c:pt>
                <c:pt idx="3">
                  <c:v>Praca dla mieszkańców</c:v>
                </c:pt>
                <c:pt idx="4">
                  <c:v>Dostępność handlu i usług</c:v>
                </c:pt>
                <c:pt idx="5">
                  <c:v>Znaczenie podmiotów gospodarczych w regionie</c:v>
                </c:pt>
                <c:pt idx="6">
                  <c:v>Poziom dochodów</c:v>
                </c:pt>
                <c:pt idx="7">
                  <c:v>Atrakcyjność turystyczna gminy</c:v>
                </c:pt>
                <c:pt idx="8">
                  <c:v>Promocja walorów</c:v>
                </c:pt>
              </c:strCache>
            </c:strRef>
          </c:cat>
          <c:val>
            <c:numRef>
              <c:f>'all gospodarka'!$D$5:$L$5</c:f>
              <c:numCache>
                <c:formatCode>General</c:formatCode>
                <c:ptCount val="9"/>
                <c:pt idx="0">
                  <c:v>204</c:v>
                </c:pt>
                <c:pt idx="1">
                  <c:v>300</c:v>
                </c:pt>
                <c:pt idx="2">
                  <c:v>224</c:v>
                </c:pt>
                <c:pt idx="3">
                  <c:v>311</c:v>
                </c:pt>
                <c:pt idx="4">
                  <c:v>161</c:v>
                </c:pt>
                <c:pt idx="5">
                  <c:v>164</c:v>
                </c:pt>
                <c:pt idx="6">
                  <c:v>327</c:v>
                </c:pt>
                <c:pt idx="7">
                  <c:v>229</c:v>
                </c:pt>
                <c:pt idx="8">
                  <c:v>284</c:v>
                </c:pt>
              </c:numCache>
            </c:numRef>
          </c:val>
          <c:extLst>
            <c:ext xmlns:c16="http://schemas.microsoft.com/office/drawing/2014/chart" uri="{C3380CC4-5D6E-409C-BE32-E72D297353CC}">
              <c16:uniqueId val="{00000001-8402-3F46-9357-8144303D9640}"/>
            </c:ext>
          </c:extLst>
        </c:ser>
        <c:dLbls>
          <c:showLegendKey val="0"/>
          <c:showVal val="0"/>
          <c:showCatName val="0"/>
          <c:showSerName val="0"/>
          <c:showPercent val="0"/>
          <c:showBubbleSize val="0"/>
        </c:dLbls>
        <c:gapWidth val="58"/>
        <c:axId val="429170688"/>
        <c:axId val="429172224"/>
      </c:barChart>
      <c:catAx>
        <c:axId val="42917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172224"/>
        <c:crosses val="autoZero"/>
        <c:auto val="1"/>
        <c:lblAlgn val="ctr"/>
        <c:lblOffset val="100"/>
        <c:noMultiLvlLbl val="0"/>
      </c:catAx>
      <c:valAx>
        <c:axId val="42917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sz="800"/>
                  <a:t>Liczba odpowiedzi</a:t>
                </a:r>
              </a:p>
            </c:rich>
          </c:tx>
          <c:layout>
            <c:manualLayout>
              <c:xMode val="edge"/>
              <c:yMode val="edge"/>
              <c:x val="0.89543864873378509"/>
              <c:y val="0.8627880829800123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170688"/>
        <c:crosses val="autoZero"/>
        <c:crossBetween val="between"/>
      </c:valAx>
      <c:spPr>
        <a:noFill/>
        <a:ln>
          <a:noFill/>
        </a:ln>
        <a:effectLst/>
      </c:spPr>
    </c:plotArea>
    <c:legend>
      <c:legendPos val="b"/>
      <c:layout>
        <c:manualLayout>
          <c:xMode val="edge"/>
          <c:yMode val="edge"/>
          <c:x val="0.36492999053873648"/>
          <c:y val="0.95943481223500904"/>
          <c:w val="0.27013990780962582"/>
          <c:h val="4.05651877649909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8227176993406"/>
          <c:y val="2.6066350710900472E-2"/>
          <c:w val="0.78554310041661779"/>
          <c:h val="0.8676814568795016"/>
        </c:manualLayout>
      </c:layout>
      <c:barChart>
        <c:barDir val="bar"/>
        <c:grouping val="clustered"/>
        <c:varyColors val="0"/>
        <c:ser>
          <c:idx val="0"/>
          <c:order val="0"/>
          <c:tx>
            <c:strRef>
              <c:f>'all infrastruktura'!$C$5</c:f>
              <c:strCache>
                <c:ptCount val="1"/>
                <c:pt idx="0">
                  <c:v>bardzo dobrze i dobrze</c:v>
                </c:pt>
              </c:strCache>
            </c:strRef>
          </c:tx>
          <c:spPr>
            <a:solidFill>
              <a:schemeClr val="accent1"/>
            </a:solidFill>
            <a:ln>
              <a:noFill/>
            </a:ln>
            <a:effectLst/>
          </c:spPr>
          <c:invertIfNegative val="0"/>
          <c:cat>
            <c:strRef>
              <c:f>'all infrastruktura'!$D$3:$R$3</c:f>
              <c:strCache>
                <c:ptCount val="15"/>
                <c:pt idx="0">
                  <c:v>Dostępność terenów zielonych</c:v>
                </c:pt>
                <c:pt idx="1">
                  <c:v>Stan dróg</c:v>
                </c:pt>
                <c:pt idx="2">
                  <c:v>Parkingi</c:v>
                </c:pt>
                <c:pt idx="3">
                  <c:v>Chodniki</c:v>
                </c:pt>
                <c:pt idx="4">
                  <c:v>Infrastruktura rowerowa</c:v>
                </c:pt>
                <c:pt idx="5">
                  <c:v>Transport zbiorowy</c:v>
                </c:pt>
                <c:pt idx="6">
                  <c:v>System wodociągowy</c:v>
                </c:pt>
                <c:pt idx="7">
                  <c:v>System kanalizacyjny</c:v>
                </c:pt>
                <c:pt idx="8">
                  <c:v>Odpady komunalne</c:v>
                </c:pt>
                <c:pt idx="9">
                  <c:v>Zaopatrzenie w ciepło</c:v>
                </c:pt>
                <c:pt idx="10">
                  <c:v>Dostęp do internetu</c:v>
                </c:pt>
                <c:pt idx="11">
                  <c:v>Oświetlenie uliczne</c:v>
                </c:pt>
                <c:pt idx="12">
                  <c:v>System gazowniczy</c:v>
                </c:pt>
                <c:pt idx="13">
                  <c:v>Czystość powietrza</c:v>
                </c:pt>
                <c:pt idx="14">
                  <c:v>Czystość wód powierzchniowych</c:v>
                </c:pt>
              </c:strCache>
            </c:strRef>
          </c:cat>
          <c:val>
            <c:numRef>
              <c:f>'all infrastruktura'!$D$5:$R$5</c:f>
              <c:numCache>
                <c:formatCode>General</c:formatCode>
                <c:ptCount val="15"/>
                <c:pt idx="0">
                  <c:v>653</c:v>
                </c:pt>
                <c:pt idx="1">
                  <c:v>178</c:v>
                </c:pt>
                <c:pt idx="2">
                  <c:v>235</c:v>
                </c:pt>
                <c:pt idx="3">
                  <c:v>227</c:v>
                </c:pt>
                <c:pt idx="4">
                  <c:v>293</c:v>
                </c:pt>
                <c:pt idx="5">
                  <c:v>469</c:v>
                </c:pt>
                <c:pt idx="6">
                  <c:v>710</c:v>
                </c:pt>
                <c:pt idx="7">
                  <c:v>387</c:v>
                </c:pt>
                <c:pt idx="8">
                  <c:v>690</c:v>
                </c:pt>
                <c:pt idx="9">
                  <c:v>301</c:v>
                </c:pt>
                <c:pt idx="10">
                  <c:v>564</c:v>
                </c:pt>
                <c:pt idx="11">
                  <c:v>374</c:v>
                </c:pt>
                <c:pt idx="12">
                  <c:v>268</c:v>
                </c:pt>
                <c:pt idx="13">
                  <c:v>555</c:v>
                </c:pt>
                <c:pt idx="14">
                  <c:v>312</c:v>
                </c:pt>
              </c:numCache>
            </c:numRef>
          </c:val>
          <c:extLst>
            <c:ext xmlns:c16="http://schemas.microsoft.com/office/drawing/2014/chart" uri="{C3380CC4-5D6E-409C-BE32-E72D297353CC}">
              <c16:uniqueId val="{00000000-F367-7E4B-B769-9168F89FE92C}"/>
            </c:ext>
          </c:extLst>
        </c:ser>
        <c:ser>
          <c:idx val="1"/>
          <c:order val="1"/>
          <c:tx>
            <c:strRef>
              <c:f>'all infrastruktura'!$C$6</c:f>
              <c:strCache>
                <c:ptCount val="1"/>
                <c:pt idx="0">
                  <c:v>bardzo  źle i źle</c:v>
                </c:pt>
              </c:strCache>
            </c:strRef>
          </c:tx>
          <c:spPr>
            <a:solidFill>
              <a:schemeClr val="accent2"/>
            </a:solidFill>
            <a:ln>
              <a:noFill/>
            </a:ln>
            <a:effectLst/>
          </c:spPr>
          <c:invertIfNegative val="0"/>
          <c:cat>
            <c:strRef>
              <c:f>'all infrastruktura'!$D$3:$R$3</c:f>
              <c:strCache>
                <c:ptCount val="15"/>
                <c:pt idx="0">
                  <c:v>Dostępność terenów zielonych</c:v>
                </c:pt>
                <c:pt idx="1">
                  <c:v>Stan dróg</c:v>
                </c:pt>
                <c:pt idx="2">
                  <c:v>Parkingi</c:v>
                </c:pt>
                <c:pt idx="3">
                  <c:v>Chodniki</c:v>
                </c:pt>
                <c:pt idx="4">
                  <c:v>Infrastruktura rowerowa</c:v>
                </c:pt>
                <c:pt idx="5">
                  <c:v>Transport zbiorowy</c:v>
                </c:pt>
                <c:pt idx="6">
                  <c:v>System wodociągowy</c:v>
                </c:pt>
                <c:pt idx="7">
                  <c:v>System kanalizacyjny</c:v>
                </c:pt>
                <c:pt idx="8">
                  <c:v>Odpady komunalne</c:v>
                </c:pt>
                <c:pt idx="9">
                  <c:v>Zaopatrzenie w ciepło</c:v>
                </c:pt>
                <c:pt idx="10">
                  <c:v>Dostęp do internetu</c:v>
                </c:pt>
                <c:pt idx="11">
                  <c:v>Oświetlenie uliczne</c:v>
                </c:pt>
                <c:pt idx="12">
                  <c:v>System gazowniczy</c:v>
                </c:pt>
                <c:pt idx="13">
                  <c:v>Czystość powietrza</c:v>
                </c:pt>
                <c:pt idx="14">
                  <c:v>Czystość wód powierzchniowych</c:v>
                </c:pt>
              </c:strCache>
            </c:strRef>
          </c:cat>
          <c:val>
            <c:numRef>
              <c:f>'all infrastruktura'!$D$6:$R$6</c:f>
              <c:numCache>
                <c:formatCode>General</c:formatCode>
                <c:ptCount val="15"/>
                <c:pt idx="0">
                  <c:v>240</c:v>
                </c:pt>
                <c:pt idx="1">
                  <c:v>808</c:v>
                </c:pt>
                <c:pt idx="2">
                  <c:v>742</c:v>
                </c:pt>
                <c:pt idx="3">
                  <c:v>726</c:v>
                </c:pt>
                <c:pt idx="4">
                  <c:v>677</c:v>
                </c:pt>
                <c:pt idx="5">
                  <c:v>445</c:v>
                </c:pt>
                <c:pt idx="6">
                  <c:v>304</c:v>
                </c:pt>
                <c:pt idx="7">
                  <c:v>591</c:v>
                </c:pt>
                <c:pt idx="8">
                  <c:v>294</c:v>
                </c:pt>
                <c:pt idx="9">
                  <c:v>223</c:v>
                </c:pt>
                <c:pt idx="10">
                  <c:v>397</c:v>
                </c:pt>
                <c:pt idx="11">
                  <c:v>536</c:v>
                </c:pt>
                <c:pt idx="12">
                  <c:v>574</c:v>
                </c:pt>
                <c:pt idx="13">
                  <c:v>360</c:v>
                </c:pt>
                <c:pt idx="14">
                  <c:v>596</c:v>
                </c:pt>
              </c:numCache>
            </c:numRef>
          </c:val>
          <c:extLst>
            <c:ext xmlns:c16="http://schemas.microsoft.com/office/drawing/2014/chart" uri="{C3380CC4-5D6E-409C-BE32-E72D297353CC}">
              <c16:uniqueId val="{00000001-F367-7E4B-B769-9168F89FE92C}"/>
            </c:ext>
          </c:extLst>
        </c:ser>
        <c:dLbls>
          <c:showLegendKey val="0"/>
          <c:showVal val="0"/>
          <c:showCatName val="0"/>
          <c:showSerName val="0"/>
          <c:showPercent val="0"/>
          <c:showBubbleSize val="0"/>
        </c:dLbls>
        <c:gapWidth val="52"/>
        <c:axId val="429313408"/>
        <c:axId val="429401216"/>
      </c:barChart>
      <c:catAx>
        <c:axId val="42931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401216"/>
        <c:crosses val="autoZero"/>
        <c:auto val="1"/>
        <c:lblAlgn val="ctr"/>
        <c:lblOffset val="100"/>
        <c:noMultiLvlLbl val="0"/>
      </c:catAx>
      <c:valAx>
        <c:axId val="4294012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sz="800"/>
                  <a:t>Liczba odpowiedzi</a:t>
                </a:r>
              </a:p>
            </c:rich>
          </c:tx>
          <c:layout>
            <c:manualLayout>
              <c:xMode val="edge"/>
              <c:yMode val="edge"/>
              <c:x val="0.89236915483638335"/>
              <c:y val="0.86947829980968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9313408"/>
        <c:crosses val="autoZero"/>
        <c:crossBetween val="between"/>
      </c:valAx>
      <c:spPr>
        <a:noFill/>
        <a:ln>
          <a:noFill/>
        </a:ln>
        <a:effectLst/>
      </c:spPr>
    </c:plotArea>
    <c:legend>
      <c:legendPos val="b"/>
      <c:layout>
        <c:manualLayout>
          <c:xMode val="edge"/>
          <c:yMode val="edge"/>
          <c:x val="0.36492999053873648"/>
          <c:y val="0.96001156845915592"/>
          <c:w val="0.27013990780962582"/>
          <c:h val="3.99884315408441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91661530180835"/>
          <c:y val="4.8737261852015948E-2"/>
          <c:w val="0.4774152045768259"/>
          <c:h val="0.8621764658682175"/>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Arkusz47!$C$4:$C$14</c:f>
              <c:strCache>
                <c:ptCount val="11"/>
                <c:pt idx="0">
                  <c:v>Napływ do Polski imigrantów z terenów Europy Wschodniej (Ukraina) i ich wpływ na poprawę sytuacji na lokalnym rynku pracy </c:v>
                </c:pt>
                <c:pt idx="1">
                  <c:v>Dodatnie saldo migracji w skali gminy (przewaga liczby osób przybywających na teren gminy nad liczbą osób z niej wyjeżdżających)</c:v>
                </c:pt>
                <c:pt idx="2">
                  <c:v>Napływ środków finansowych od osób pracujących za granicą</c:v>
                </c:pt>
                <c:pt idx="3">
                  <c:v>Wysoki, dodatni przyrost naturalny</c:v>
                </c:pt>
                <c:pt idx="4">
                  <c:v>Rosnąca aktywność społeczna, zawodowa, kulturalna i sportowa osób w wieku senioralnym</c:v>
                </c:pt>
                <c:pt idx="5">
                  <c:v>Zwiększona dostępność do sieci szybkiego przesyłu danych i skokowy wzrost cyfrowych umiejętności  mieszkańców</c:v>
                </c:pt>
                <c:pt idx="6">
                  <c:v>Posiadanie terenów inwestycyjnych na terenach wiejskich gminy </c:v>
                </c:pt>
                <c:pt idx="7">
                  <c:v>Posiadane wysokie walory środowiska naturalnego i ich wykorzystanie na potrzeby turystyki </c:v>
                </c:pt>
                <c:pt idx="8">
                  <c:v>Położenie Kartuz na Obszarze Metropolitarnym Gdańsk Gdynia Sopot</c:v>
                </c:pt>
                <c:pt idx="9">
                  <c:v>Możliwość pozyskania środków finansowych z UE</c:v>
                </c:pt>
                <c:pt idx="10">
                  <c:v>Poprawa połączeń komunikacyjnych i skrócenie czasu dojazdu do Trójmiasta </c:v>
                </c:pt>
              </c:strCache>
            </c:strRef>
          </c:cat>
          <c:val>
            <c:numRef>
              <c:f>Arkusz47!$D$4:$D$14</c:f>
              <c:numCache>
                <c:formatCode>General</c:formatCode>
                <c:ptCount val="11"/>
                <c:pt idx="0">
                  <c:v>123</c:v>
                </c:pt>
                <c:pt idx="1">
                  <c:v>161</c:v>
                </c:pt>
                <c:pt idx="2">
                  <c:v>171</c:v>
                </c:pt>
                <c:pt idx="3">
                  <c:v>263</c:v>
                </c:pt>
                <c:pt idx="4">
                  <c:v>319</c:v>
                </c:pt>
                <c:pt idx="5">
                  <c:v>358</c:v>
                </c:pt>
                <c:pt idx="6">
                  <c:v>476</c:v>
                </c:pt>
                <c:pt idx="7">
                  <c:v>628</c:v>
                </c:pt>
                <c:pt idx="8">
                  <c:v>698</c:v>
                </c:pt>
                <c:pt idx="9">
                  <c:v>771</c:v>
                </c:pt>
                <c:pt idx="10">
                  <c:v>803</c:v>
                </c:pt>
              </c:numCache>
            </c:numRef>
          </c:val>
          <c:extLst>
            <c:ext xmlns:c16="http://schemas.microsoft.com/office/drawing/2014/chart" uri="{C3380CC4-5D6E-409C-BE32-E72D297353CC}">
              <c16:uniqueId val="{00000000-3808-1E43-BE7C-0340BECC152D}"/>
            </c:ext>
          </c:extLst>
        </c:ser>
        <c:dLbls>
          <c:dLblPos val="inEnd"/>
          <c:showLegendKey val="0"/>
          <c:showVal val="1"/>
          <c:showCatName val="0"/>
          <c:showSerName val="0"/>
          <c:showPercent val="0"/>
          <c:showBubbleSize val="0"/>
        </c:dLbls>
        <c:gapWidth val="52"/>
        <c:overlap val="-20"/>
        <c:axId val="429499520"/>
        <c:axId val="431116288"/>
      </c:barChart>
      <c:catAx>
        <c:axId val="429499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0"/>
          <a:lstStyle/>
          <a:p>
            <a:pPr>
              <a:defRPr sz="600" b="0" i="0" u="none" strike="noStrike" kern="1200" baseline="0">
                <a:solidFill>
                  <a:schemeClr val="tx1">
                    <a:lumMod val="65000"/>
                    <a:lumOff val="35000"/>
                  </a:schemeClr>
                </a:solidFill>
                <a:latin typeface="+mn-lt"/>
                <a:ea typeface="+mn-ea"/>
                <a:cs typeface="+mn-cs"/>
              </a:defRPr>
            </a:pPr>
            <a:endParaRPr lang="pl-PL"/>
          </a:p>
        </c:txPr>
        <c:crossAx val="431116288"/>
        <c:crosses val="autoZero"/>
        <c:auto val="1"/>
        <c:lblAlgn val="ctr"/>
        <c:lblOffset val="100"/>
        <c:noMultiLvlLbl val="0"/>
      </c:catAx>
      <c:valAx>
        <c:axId val="431116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sz="800"/>
                  <a:t>Liczba odpowiedzi</a:t>
                </a:r>
              </a:p>
            </c:rich>
          </c:tx>
          <c:layout>
            <c:manualLayout>
              <c:xMode val="edge"/>
              <c:yMode val="edge"/>
              <c:x val="0.83987012648777226"/>
              <c:y val="0.849423839742672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29499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29874380366179"/>
          <c:y val="4.6423296054019833E-2"/>
          <c:w val="0.46836277769578694"/>
          <c:h val="0.86510526656841469"/>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Arkusz48!$C$3:$C$19</c:f>
              <c:strCache>
                <c:ptCount val="17"/>
                <c:pt idx="0">
                  <c:v>Zmniejszanie się liczby mieszkańców Kartuz </c:v>
                </c:pt>
                <c:pt idx="1">
                  <c:v>Ograniczenia przestrzenne dotyczące możliwości rozwoju budownictwa w Kartuzach </c:v>
                </c:pt>
                <c:pt idx="2">
                  <c:v>Rozwój największych miasta województwa (Trójmiasto) kosztem mniejszych ośrodków </c:v>
                </c:pt>
                <c:pt idx="3">
                  <c:v>Nienadążanie za zmianami technologicznymi starszego pokolenia </c:v>
                </c:pt>
                <c:pt idx="4">
                  <c:v>Konkurencja gmin sąsiednich </c:v>
                </c:pt>
                <c:pt idx="5">
                  <c:v>Wyjazd dzieci i młodzieży do szkół do innych ośrodków miejskich (Trójmiasto, Żukowo, itp.)</c:v>
                </c:pt>
                <c:pt idx="6">
                  <c:v>Zmniejszanie się populacji mieszkańców Polski i starzenie się społeczeństwa</c:v>
                </c:pt>
                <c:pt idx="7">
                  <c:v>Zróżnicowanie rozwoju na linii miasto – wieś </c:v>
                </c:pt>
                <c:pt idx="8">
                  <c:v>Pogorszenie się stanu zdrowotnego mieszkańców </c:v>
                </c:pt>
                <c:pt idx="9">
                  <c:v>Wzrost patologii społecznych i liczby przestępstw </c:v>
                </c:pt>
                <c:pt idx="10">
                  <c:v>Zanieczyszczone walory środowiska naturalnego.</c:v>
                </c:pt>
                <c:pt idx="11">
                  <c:v>Problem braku pracowników do pracy, w tym wyjazd mieszkańców za granicę </c:v>
                </c:pt>
                <c:pt idx="12">
                  <c:v>Poziom zadłużenia budżetu gminy</c:v>
                </c:pt>
                <c:pt idx="13">
                  <c:v>Kryzys finansowy wynikający z problemów gospodarczych w strefie Euro </c:v>
                </c:pt>
                <c:pt idx="14">
                  <c:v>Zwiększenie liczby zadań rządowych gminie, bez przekazania pieniędzy na ich realizację </c:v>
                </c:pt>
                <c:pt idx="15">
                  <c:v>Mniejsze możliwość pozyskania środków finansowych z UE po roku 2020</c:v>
                </c:pt>
                <c:pt idx="16">
                  <c:v>Brak stabilizacji prawnej</c:v>
                </c:pt>
              </c:strCache>
            </c:strRef>
          </c:cat>
          <c:val>
            <c:numRef>
              <c:f>Arkusz48!$D$3:$D$19</c:f>
              <c:numCache>
                <c:formatCode>General</c:formatCode>
                <c:ptCount val="17"/>
                <c:pt idx="0">
                  <c:v>105</c:v>
                </c:pt>
                <c:pt idx="1">
                  <c:v>123</c:v>
                </c:pt>
                <c:pt idx="2">
                  <c:v>168</c:v>
                </c:pt>
                <c:pt idx="3">
                  <c:v>183</c:v>
                </c:pt>
                <c:pt idx="4">
                  <c:v>183</c:v>
                </c:pt>
                <c:pt idx="5">
                  <c:v>206</c:v>
                </c:pt>
                <c:pt idx="6">
                  <c:v>238</c:v>
                </c:pt>
                <c:pt idx="7">
                  <c:v>255</c:v>
                </c:pt>
                <c:pt idx="8">
                  <c:v>259</c:v>
                </c:pt>
                <c:pt idx="9">
                  <c:v>310</c:v>
                </c:pt>
                <c:pt idx="10">
                  <c:v>329</c:v>
                </c:pt>
                <c:pt idx="11">
                  <c:v>331</c:v>
                </c:pt>
                <c:pt idx="12">
                  <c:v>351</c:v>
                </c:pt>
                <c:pt idx="13">
                  <c:v>365</c:v>
                </c:pt>
                <c:pt idx="14">
                  <c:v>422</c:v>
                </c:pt>
                <c:pt idx="15">
                  <c:v>494</c:v>
                </c:pt>
                <c:pt idx="16">
                  <c:v>537</c:v>
                </c:pt>
              </c:numCache>
            </c:numRef>
          </c:val>
          <c:extLst>
            <c:ext xmlns:c16="http://schemas.microsoft.com/office/drawing/2014/chart" uri="{C3380CC4-5D6E-409C-BE32-E72D297353CC}">
              <c16:uniqueId val="{00000000-F547-9141-A41A-CBD64935C09C}"/>
            </c:ext>
          </c:extLst>
        </c:ser>
        <c:dLbls>
          <c:dLblPos val="inEnd"/>
          <c:showLegendKey val="0"/>
          <c:showVal val="1"/>
          <c:showCatName val="0"/>
          <c:showSerName val="0"/>
          <c:showPercent val="0"/>
          <c:showBubbleSize val="0"/>
        </c:dLbls>
        <c:gapWidth val="52"/>
        <c:overlap val="-20"/>
        <c:axId val="431136128"/>
        <c:axId val="431257856"/>
      </c:barChart>
      <c:catAx>
        <c:axId val="431136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431257856"/>
        <c:crosses val="autoZero"/>
        <c:auto val="1"/>
        <c:lblAlgn val="ctr"/>
        <c:lblOffset val="100"/>
        <c:noMultiLvlLbl val="0"/>
      </c:catAx>
      <c:valAx>
        <c:axId val="431257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sz="800"/>
                  <a:t>Liczba odpowiedzi</a:t>
                </a:r>
              </a:p>
            </c:rich>
          </c:tx>
          <c:layout>
            <c:manualLayout>
              <c:xMode val="edge"/>
              <c:yMode val="edge"/>
              <c:x val="0.85595638472423585"/>
              <c:y val="0.8650135498203047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311361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TABLICA!$B$30</c:f>
              <c:strCache>
                <c:ptCount val="1"/>
                <c:pt idx="0">
                  <c:v>Polska</c:v>
                </c:pt>
              </c:strCache>
            </c:strRef>
          </c:tx>
          <c:spPr>
            <a:ln w="22225" cap="rnd">
              <a:solidFill>
                <a:schemeClr val="accent1"/>
              </a:solidFill>
              <a:round/>
            </a:ln>
            <a:effectLst/>
          </c:spPr>
          <c:marker>
            <c:symbol val="none"/>
          </c:marker>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TABLICA!$C$30:$L$30</c:f>
              <c:numCache>
                <c:formatCode>#,##0.00</c:formatCode>
                <c:ptCount val="10"/>
                <c:pt idx="0">
                  <c:v>100</c:v>
                </c:pt>
                <c:pt idx="1">
                  <c:v>100.0222710351496</c:v>
                </c:pt>
                <c:pt idx="2">
                  <c:v>99.986641911128402</c:v>
                </c:pt>
                <c:pt idx="3">
                  <c:v>99.902318252065442</c:v>
                </c:pt>
                <c:pt idx="4">
                  <c:v>99.955691107924466</c:v>
                </c:pt>
                <c:pt idx="5">
                  <c:v>99.892503890863779</c:v>
                </c:pt>
                <c:pt idx="6">
                  <c:v>99.988950819282309</c:v>
                </c:pt>
                <c:pt idx="7">
                  <c:v>100.00147269304455</c:v>
                </c:pt>
                <c:pt idx="8">
                  <c:v>99.941691581091831</c:v>
                </c:pt>
                <c:pt idx="9">
                  <c:v>99.925615344795233</c:v>
                </c:pt>
              </c:numCache>
            </c:numRef>
          </c:val>
          <c:smooth val="0"/>
          <c:extLst>
            <c:ext xmlns:c16="http://schemas.microsoft.com/office/drawing/2014/chart" uri="{C3380CC4-5D6E-409C-BE32-E72D297353CC}">
              <c16:uniqueId val="{00000000-749B-8A4E-9EF3-1D6B723D6F0A}"/>
            </c:ext>
          </c:extLst>
        </c:ser>
        <c:ser>
          <c:idx val="1"/>
          <c:order val="1"/>
          <c:tx>
            <c:strRef>
              <c:f>TABLICA!$B$31</c:f>
              <c:strCache>
                <c:ptCount val="1"/>
                <c:pt idx="0">
                  <c:v>woj. pomorskie</c:v>
                </c:pt>
              </c:strCache>
            </c:strRef>
          </c:tx>
          <c:spPr>
            <a:ln w="22225" cap="rnd">
              <a:solidFill>
                <a:schemeClr val="accent2"/>
              </a:solidFill>
              <a:round/>
            </a:ln>
            <a:effectLst/>
          </c:spPr>
          <c:marker>
            <c:symbol val="none"/>
          </c:marker>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TABLICA!$C$31:$L$31</c:f>
              <c:numCache>
                <c:formatCode>#,##0.00</c:formatCode>
                <c:ptCount val="10"/>
                <c:pt idx="0">
                  <c:v>100</c:v>
                </c:pt>
                <c:pt idx="1">
                  <c:v>100.3518356893054</c:v>
                </c:pt>
                <c:pt idx="2">
                  <c:v>100.28771622509306</c:v>
                </c:pt>
                <c:pt idx="3">
                  <c:v>100.25069102691184</c:v>
                </c:pt>
                <c:pt idx="4">
                  <c:v>100.27293187461842</c:v>
                </c:pt>
                <c:pt idx="5">
                  <c:v>100.24469207589496</c:v>
                </c:pt>
                <c:pt idx="6">
                  <c:v>100.34237404179898</c:v>
                </c:pt>
                <c:pt idx="7">
                  <c:v>100.37311966474523</c:v>
                </c:pt>
                <c:pt idx="8">
                  <c:v>100.39892421257417</c:v>
                </c:pt>
                <c:pt idx="9">
                  <c:v>100.44589232675219</c:v>
                </c:pt>
              </c:numCache>
            </c:numRef>
          </c:val>
          <c:smooth val="0"/>
          <c:extLst>
            <c:ext xmlns:c16="http://schemas.microsoft.com/office/drawing/2014/chart" uri="{C3380CC4-5D6E-409C-BE32-E72D297353CC}">
              <c16:uniqueId val="{00000001-749B-8A4E-9EF3-1D6B723D6F0A}"/>
            </c:ext>
          </c:extLst>
        </c:ser>
        <c:ser>
          <c:idx val="2"/>
          <c:order val="2"/>
          <c:tx>
            <c:strRef>
              <c:f>TABLICA!$B$32</c:f>
              <c:strCache>
                <c:ptCount val="1"/>
                <c:pt idx="0">
                  <c:v>gminy miejsko-wiejskie </c:v>
                </c:pt>
              </c:strCache>
            </c:strRef>
          </c:tx>
          <c:spPr>
            <a:ln w="22225" cap="rnd">
              <a:solidFill>
                <a:schemeClr val="accent3"/>
              </a:solidFill>
              <a:round/>
            </a:ln>
            <a:effectLst/>
          </c:spPr>
          <c:marker>
            <c:symbol val="none"/>
          </c:marker>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TABLICA!$C$32:$L$32</c:f>
              <c:numCache>
                <c:formatCode>#,##0.00</c:formatCode>
                <c:ptCount val="10"/>
                <c:pt idx="0">
                  <c:v>100</c:v>
                </c:pt>
                <c:pt idx="1">
                  <c:v>100.30038305729325</c:v>
                </c:pt>
                <c:pt idx="2">
                  <c:v>100.28849324101562</c:v>
                </c:pt>
                <c:pt idx="3">
                  <c:v>100.14128771423091</c:v>
                </c:pt>
                <c:pt idx="4">
                  <c:v>100.36542279612912</c:v>
                </c:pt>
                <c:pt idx="5">
                  <c:v>100.30568178720654</c:v>
                </c:pt>
                <c:pt idx="6">
                  <c:v>100.29620945075082</c:v>
                </c:pt>
                <c:pt idx="7">
                  <c:v>100.51364229284965</c:v>
                </c:pt>
                <c:pt idx="8">
                  <c:v>100.40203636811746</c:v>
                </c:pt>
                <c:pt idx="9">
                  <c:v>100.32103159687317</c:v>
                </c:pt>
              </c:numCache>
            </c:numRef>
          </c:val>
          <c:smooth val="0"/>
          <c:extLst>
            <c:ext xmlns:c16="http://schemas.microsoft.com/office/drawing/2014/chart" uri="{C3380CC4-5D6E-409C-BE32-E72D297353CC}">
              <c16:uniqueId val="{00000002-749B-8A4E-9EF3-1D6B723D6F0A}"/>
            </c:ext>
          </c:extLst>
        </c:ser>
        <c:ser>
          <c:idx val="3"/>
          <c:order val="3"/>
          <c:tx>
            <c:strRef>
              <c:f>TABLICA!$B$33</c:f>
              <c:strCache>
                <c:ptCount val="1"/>
                <c:pt idx="0">
                  <c:v>gmina Kartuzy</c:v>
                </c:pt>
              </c:strCache>
            </c:strRef>
          </c:tx>
          <c:spPr>
            <a:ln w="22225" cap="rnd">
              <a:solidFill>
                <a:schemeClr val="accent4"/>
              </a:solidFill>
              <a:round/>
            </a:ln>
            <a:effectLst/>
          </c:spPr>
          <c:marker>
            <c:symbol val="none"/>
          </c:marker>
          <c:cat>
            <c:strRef>
              <c:f>TABLICA!$C$41:$L$41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TABLICA!$C$33:$L$33</c:f>
              <c:numCache>
                <c:formatCode>#,##0.00</c:formatCode>
                <c:ptCount val="10"/>
                <c:pt idx="0">
                  <c:v>100</c:v>
                </c:pt>
                <c:pt idx="1">
                  <c:v>100.74649791103465</c:v>
                </c:pt>
                <c:pt idx="2">
                  <c:v>100.2530873608782</c:v>
                </c:pt>
                <c:pt idx="3">
                  <c:v>100.44102439321148</c:v>
                </c:pt>
                <c:pt idx="4">
                  <c:v>100.7631045029222</c:v>
                </c:pt>
                <c:pt idx="5">
                  <c:v>100.37565740045059</c:v>
                </c:pt>
                <c:pt idx="6">
                  <c:v>100.65568862275427</c:v>
                </c:pt>
                <c:pt idx="7">
                  <c:v>100.2409351854606</c:v>
                </c:pt>
                <c:pt idx="8">
                  <c:v>100.26409495548963</c:v>
                </c:pt>
                <c:pt idx="9">
                  <c:v>100.66293764242781</c:v>
                </c:pt>
              </c:numCache>
            </c:numRef>
          </c:val>
          <c:smooth val="0"/>
          <c:extLst>
            <c:ext xmlns:c16="http://schemas.microsoft.com/office/drawing/2014/chart" uri="{C3380CC4-5D6E-409C-BE32-E72D297353CC}">
              <c16:uniqueId val="{00000003-749B-8A4E-9EF3-1D6B723D6F0A}"/>
            </c:ext>
          </c:extLst>
        </c:ser>
        <c:dLbls>
          <c:showLegendKey val="0"/>
          <c:showVal val="0"/>
          <c:showCatName val="0"/>
          <c:showSerName val="0"/>
          <c:showPercent val="0"/>
          <c:showBubbleSize val="0"/>
        </c:dLbls>
        <c:smooth val="0"/>
        <c:axId val="384131072"/>
        <c:axId val="384132608"/>
      </c:lineChart>
      <c:catAx>
        <c:axId val="3841310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132608"/>
        <c:crosses val="autoZero"/>
        <c:auto val="1"/>
        <c:lblAlgn val="ctr"/>
        <c:lblOffset val="100"/>
        <c:noMultiLvlLbl val="0"/>
      </c:catAx>
      <c:valAx>
        <c:axId val="38413260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1310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71848006320048"/>
          <c:y val="4.4770044770044773E-2"/>
          <c:w val="0.51061333981543378"/>
          <c:h val="0.86842990779998652"/>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Arkusz49!$C$3:$C$20</c:f>
              <c:strCache>
                <c:ptCount val="18"/>
                <c:pt idx="0">
                  <c:v>Pobudzenie aktywności społecznej w zakresie działalności stowarzyszeń  </c:v>
                </c:pt>
                <c:pt idx="1">
                  <c:v>Zróżnicowanie źródeł dochodów dla osób zajmujących się rolnictwem </c:v>
                </c:pt>
                <c:pt idx="2">
                  <c:v>Rozwój budownictwa mieszkaniowego, uzbrajanie terenów pod budownictwo</c:v>
                </c:pt>
                <c:pt idx="3">
                  <c:v>Rozwój lokalnego sektora handlu i usług </c:v>
                </c:pt>
                <c:pt idx="4">
                  <c:v>Rozwój lokalnego przetwórstwa przemysłowego  </c:v>
                </c:pt>
                <c:pt idx="5">
                  <c:v>Zwalczanie ubóstwa i pomoc społeczna </c:v>
                </c:pt>
                <c:pt idx="6">
                  <c:v>Promocja walorów regionu w kraju i za granicą </c:v>
                </c:pt>
                <c:pt idx="7">
                  <c:v>Budowa, modernizacja i wyposażenie przedszkoli i żłobków </c:v>
                </c:pt>
                <c:pt idx="8">
                  <c:v>Podnoszenie kwalifikacji mieszkańców </c:v>
                </c:pt>
                <c:pt idx="9">
                  <c:v>Rozwój i propagowanie kultury kaszubskiej </c:v>
                </c:pt>
                <c:pt idx="10">
                  <c:v>Ochrona środowiska naturalnego gminy</c:v>
                </c:pt>
                <c:pt idx="11">
                  <c:v>Poprawa bezpieczeństwa publicznego</c:v>
                </c:pt>
                <c:pt idx="12">
                  <c:v>Rozbudowa infrastruktury społecznej dla mieszkańców (świetlice wiejskie, itp..)</c:v>
                </c:pt>
                <c:pt idx="13">
                  <c:v>Budowa, modernizacja i wyposażenie szkół podstawowych </c:v>
                </c:pt>
                <c:pt idx="14">
                  <c:v>Rozwój przedsiębiorczości </c:v>
                </c:pt>
                <c:pt idx="15">
                  <c:v>Rozwój infrastruktury turystycznej </c:v>
                </c:pt>
                <c:pt idx="16">
                  <c:v>Tworzenie nowych miejsc pracy </c:v>
                </c:pt>
                <c:pt idx="17">
                  <c:v>Rozwój i modernizacja infrastruktury drogowej</c:v>
                </c:pt>
              </c:strCache>
            </c:strRef>
          </c:cat>
          <c:val>
            <c:numRef>
              <c:f>Arkusz49!$D$3:$D$20</c:f>
              <c:numCache>
                <c:formatCode>General</c:formatCode>
                <c:ptCount val="18"/>
                <c:pt idx="0">
                  <c:v>104</c:v>
                </c:pt>
                <c:pt idx="1">
                  <c:v>151</c:v>
                </c:pt>
                <c:pt idx="2">
                  <c:v>201</c:v>
                </c:pt>
                <c:pt idx="3">
                  <c:v>206</c:v>
                </c:pt>
                <c:pt idx="4">
                  <c:v>216</c:v>
                </c:pt>
                <c:pt idx="5">
                  <c:v>218</c:v>
                </c:pt>
                <c:pt idx="6">
                  <c:v>235</c:v>
                </c:pt>
                <c:pt idx="7">
                  <c:v>241</c:v>
                </c:pt>
                <c:pt idx="8">
                  <c:v>241</c:v>
                </c:pt>
                <c:pt idx="9">
                  <c:v>271</c:v>
                </c:pt>
                <c:pt idx="10">
                  <c:v>298</c:v>
                </c:pt>
                <c:pt idx="11">
                  <c:v>324</c:v>
                </c:pt>
                <c:pt idx="12">
                  <c:v>334</c:v>
                </c:pt>
                <c:pt idx="13">
                  <c:v>358</c:v>
                </c:pt>
                <c:pt idx="14">
                  <c:v>364</c:v>
                </c:pt>
                <c:pt idx="15">
                  <c:v>412</c:v>
                </c:pt>
                <c:pt idx="16">
                  <c:v>568</c:v>
                </c:pt>
                <c:pt idx="17">
                  <c:v>641</c:v>
                </c:pt>
              </c:numCache>
            </c:numRef>
          </c:val>
          <c:extLst>
            <c:ext xmlns:c16="http://schemas.microsoft.com/office/drawing/2014/chart" uri="{C3380CC4-5D6E-409C-BE32-E72D297353CC}">
              <c16:uniqueId val="{00000000-B92F-B241-A2CA-CA88FB3AE02C}"/>
            </c:ext>
          </c:extLst>
        </c:ser>
        <c:dLbls>
          <c:showLegendKey val="0"/>
          <c:showVal val="0"/>
          <c:showCatName val="0"/>
          <c:showSerName val="0"/>
          <c:showPercent val="0"/>
          <c:showBubbleSize val="0"/>
        </c:dLbls>
        <c:gapWidth val="50"/>
        <c:overlap val="-20"/>
        <c:axId val="431320448"/>
        <c:axId val="431322240"/>
      </c:barChart>
      <c:catAx>
        <c:axId val="4313204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431322240"/>
        <c:crosses val="autoZero"/>
        <c:auto val="1"/>
        <c:lblAlgn val="ctr"/>
        <c:lblOffset val="100"/>
        <c:noMultiLvlLbl val="0"/>
      </c:catAx>
      <c:valAx>
        <c:axId val="4313222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pl-PL" sz="800"/>
                  <a:t>Liczba odpowiedzi</a:t>
                </a:r>
              </a:p>
            </c:rich>
          </c:tx>
          <c:layout>
            <c:manualLayout>
              <c:xMode val="edge"/>
              <c:yMode val="edge"/>
              <c:x val="0.84311661703808527"/>
              <c:y val="0.8657507555145350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31320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Arkusz45!$A$35:$A$41</c:f>
              <c:strCache>
                <c:ptCount val="7"/>
                <c:pt idx="0">
                  <c:v>Centrum administracyjne (siedziba powiatu)</c:v>
                </c:pt>
                <c:pt idx="1">
                  <c:v>Inne</c:v>
                </c:pt>
                <c:pt idx="2">
                  <c:v>Centrum usługowo – handlowe</c:v>
                </c:pt>
                <c:pt idx="3">
                  <c:v>Możliwości inwestycyjne</c:v>
                </c:pt>
                <c:pt idx="4">
                  <c:v>Kultura (stolica Kaszub)</c:v>
                </c:pt>
                <c:pt idx="5">
                  <c:v>Centrum komunikacyjne (węzeł transportowy – drogowy i kolejowy)</c:v>
                </c:pt>
                <c:pt idx="6">
                  <c:v>Turystyka</c:v>
                </c:pt>
              </c:strCache>
            </c:strRef>
          </c:cat>
          <c:val>
            <c:numRef>
              <c:f>Arkusz45!$C$35:$C$41</c:f>
              <c:numCache>
                <c:formatCode>0.00</c:formatCode>
                <c:ptCount val="7"/>
                <c:pt idx="0">
                  <c:v>2.4793388429752072</c:v>
                </c:pt>
                <c:pt idx="1">
                  <c:v>2.4793388429752072</c:v>
                </c:pt>
                <c:pt idx="2">
                  <c:v>5.785123966942149</c:v>
                </c:pt>
                <c:pt idx="3">
                  <c:v>14.462809917355388</c:v>
                </c:pt>
                <c:pt idx="4">
                  <c:v>15.289256198347106</c:v>
                </c:pt>
                <c:pt idx="5">
                  <c:v>19.00826446280993</c:v>
                </c:pt>
                <c:pt idx="6">
                  <c:v>40.495867768595041</c:v>
                </c:pt>
              </c:numCache>
            </c:numRef>
          </c:val>
          <c:extLst>
            <c:ext xmlns:c16="http://schemas.microsoft.com/office/drawing/2014/chart" uri="{C3380CC4-5D6E-409C-BE32-E72D297353CC}">
              <c16:uniqueId val="{00000000-6361-4193-BFE5-7E88E4D85F25}"/>
            </c:ext>
          </c:extLst>
        </c:ser>
        <c:dLbls>
          <c:showLegendKey val="0"/>
          <c:showVal val="1"/>
          <c:showCatName val="0"/>
          <c:showSerName val="0"/>
          <c:showPercent val="0"/>
          <c:showBubbleSize val="0"/>
        </c:dLbls>
        <c:gapWidth val="30"/>
        <c:overlap val="-20"/>
        <c:axId val="431355008"/>
        <c:axId val="431521792"/>
      </c:barChart>
      <c:catAx>
        <c:axId val="4313550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521792"/>
        <c:crosses val="autoZero"/>
        <c:auto val="1"/>
        <c:lblAlgn val="ctr"/>
        <c:lblOffset val="100"/>
        <c:noMultiLvlLbl val="0"/>
      </c:catAx>
      <c:valAx>
        <c:axId val="4315217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35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Arkusz51!$C$5:$C$14</c:f>
              <c:strCache>
                <c:ptCount val="10"/>
                <c:pt idx="0">
                  <c:v>z telewizji</c:v>
                </c:pt>
                <c:pt idx="1">
                  <c:v>inne</c:v>
                </c:pt>
                <c:pt idx="2">
                  <c:v>z tablic ogłoszeń, od pracowników Urzędu Miasta i innych Instytucji</c:v>
                </c:pt>
                <c:pt idx="3">
                  <c:v>z zebrań społeczności lokalnych</c:v>
                </c:pt>
                <c:pt idx="4">
                  <c:v>z prasy lokalnej</c:v>
                </c:pt>
                <c:pt idx="5">
                  <c:v>z innych stron internetowych</c:v>
                </c:pt>
                <c:pt idx="6">
                  <c:v>od znajomych, sąsiadów</c:v>
                </c:pt>
                <c:pt idx="7">
                  <c:v>z gminnej strony internetowej www.kartuzy.pl</c:v>
                </c:pt>
                <c:pt idx="8">
                  <c:v>z serwisów społecznościowych (np. Facebook, Twitter, itp.)</c:v>
                </c:pt>
                <c:pt idx="9">
                  <c:v>z lokalnych portali internetowych</c:v>
                </c:pt>
              </c:strCache>
            </c:strRef>
          </c:cat>
          <c:val>
            <c:numRef>
              <c:f>Arkusz51!$E$5:$E$14</c:f>
              <c:numCache>
                <c:formatCode>0.00</c:formatCode>
                <c:ptCount val="10"/>
                <c:pt idx="0">
                  <c:v>2.4793388429752072</c:v>
                </c:pt>
                <c:pt idx="1">
                  <c:v>2.4793388429752072</c:v>
                </c:pt>
                <c:pt idx="2">
                  <c:v>5.785123966942149</c:v>
                </c:pt>
                <c:pt idx="3">
                  <c:v>7.8512396694214877</c:v>
                </c:pt>
                <c:pt idx="4">
                  <c:v>15.702479338842995</c:v>
                </c:pt>
                <c:pt idx="5">
                  <c:v>16.52892561983473</c:v>
                </c:pt>
                <c:pt idx="6">
                  <c:v>26.03305785123969</c:v>
                </c:pt>
                <c:pt idx="7">
                  <c:v>37.190082644628113</c:v>
                </c:pt>
                <c:pt idx="8">
                  <c:v>42.148760330578604</c:v>
                </c:pt>
                <c:pt idx="9">
                  <c:v>75.619834710743788</c:v>
                </c:pt>
              </c:numCache>
            </c:numRef>
          </c:val>
          <c:extLst>
            <c:ext xmlns:c16="http://schemas.microsoft.com/office/drawing/2014/chart" uri="{C3380CC4-5D6E-409C-BE32-E72D297353CC}">
              <c16:uniqueId val="{00000000-5E7E-4FDD-9139-073B4BC7748D}"/>
            </c:ext>
          </c:extLst>
        </c:ser>
        <c:dLbls>
          <c:showLegendKey val="0"/>
          <c:showVal val="1"/>
          <c:showCatName val="0"/>
          <c:showSerName val="0"/>
          <c:showPercent val="0"/>
          <c:showBubbleSize val="0"/>
        </c:dLbls>
        <c:gapWidth val="30"/>
        <c:overlap val="-20"/>
        <c:axId val="431528960"/>
        <c:axId val="431593344"/>
      </c:barChart>
      <c:catAx>
        <c:axId val="431528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31593344"/>
        <c:crosses val="autoZero"/>
        <c:auto val="1"/>
        <c:lblAlgn val="ctr"/>
        <c:lblOffset val="100"/>
        <c:noMultiLvlLbl val="0"/>
      </c:catAx>
      <c:valAx>
        <c:axId val="431593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3152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Arkusz1!$B$3:$Z$3</c:f>
              <c:strCache>
                <c:ptCount val="25"/>
                <c:pt idx="0">
                  <c:v>Drogi (budowa/przebudowa)</c:v>
                </c:pt>
                <c:pt idx="1">
                  <c:v>Ścieżki rowerowe (piesze-rowerowe)</c:v>
                </c:pt>
                <c:pt idx="2">
                  <c:v>Chodniki</c:v>
                </c:pt>
                <c:pt idx="3">
                  <c:v>Infrastruktura sportowa (boiska, sale, itd.)</c:v>
                </c:pt>
                <c:pt idx="4">
                  <c:v>Infrastruktura rekreacyjna</c:v>
                </c:pt>
                <c:pt idx="5">
                  <c:v>Rozbudowa kanalizacji</c:v>
                </c:pt>
                <c:pt idx="6">
                  <c:v>Odwodnienie dróg/melioracje/kanalizacja deszczowa</c:v>
                </c:pt>
                <c:pt idx="7">
                  <c:v>Kosze na śmieci</c:v>
                </c:pt>
                <c:pt idx="8">
                  <c:v>Komunikacja autobusowa (w tym przystanki)</c:v>
                </c:pt>
                <c:pt idx="9">
                  <c:v>Oświetlenie uliczne</c:v>
                </c:pt>
                <c:pt idx="10">
                  <c:v>MPZP</c:v>
                </c:pt>
                <c:pt idx="11">
                  <c:v>Wymiana pieców na węgiel</c:v>
                </c:pt>
                <c:pt idx="12">
                  <c:v>Sieć gazowa (rozbudowa)</c:v>
                </c:pt>
                <c:pt idx="13">
                  <c:v>Lokalizacja bankomatu</c:v>
                </c:pt>
                <c:pt idx="14">
                  <c:v>Remont/stworzenie sal spotkań/świetlic</c:v>
                </c:pt>
                <c:pt idx="15">
                  <c:v>Dostęp do internetu (światłowód)</c:v>
                </c:pt>
                <c:pt idx="16">
                  <c:v>Wodociąg - przebudowa/rozbudowa</c:v>
                </c:pt>
                <c:pt idx="17">
                  <c:v>Poprawa bezpieczeństwa drogowego</c:v>
                </c:pt>
                <c:pt idx="18">
                  <c:v>OZE</c:v>
                </c:pt>
                <c:pt idx="19">
                  <c:v>Infrastruktura turystyczna</c:v>
                </c:pt>
                <c:pt idx="20">
                  <c:v>Parkingi</c:v>
                </c:pt>
                <c:pt idx="21">
                  <c:v>Utrzymanie dróg (poprawa)</c:v>
                </c:pt>
                <c:pt idx="22">
                  <c:v>OSP (doposażenie, remont remiz OSP)</c:v>
                </c:pt>
                <c:pt idx="23">
                  <c:v>Szkoły i przedszkola - rozbudowa</c:v>
                </c:pt>
                <c:pt idx="24">
                  <c:v>Biblioteka (doposażenie, remont)</c:v>
                </c:pt>
              </c:strCache>
            </c:strRef>
          </c:cat>
          <c:val>
            <c:numRef>
              <c:f>Arkusz1!$B$29:$Z$29</c:f>
              <c:numCache>
                <c:formatCode>General</c:formatCode>
                <c:ptCount val="25"/>
                <c:pt idx="0">
                  <c:v>23</c:v>
                </c:pt>
                <c:pt idx="1">
                  <c:v>10</c:v>
                </c:pt>
                <c:pt idx="2">
                  <c:v>16</c:v>
                </c:pt>
                <c:pt idx="3">
                  <c:v>8</c:v>
                </c:pt>
                <c:pt idx="4">
                  <c:v>10</c:v>
                </c:pt>
                <c:pt idx="5">
                  <c:v>20</c:v>
                </c:pt>
                <c:pt idx="6">
                  <c:v>9</c:v>
                </c:pt>
                <c:pt idx="7">
                  <c:v>1</c:v>
                </c:pt>
                <c:pt idx="8">
                  <c:v>8</c:v>
                </c:pt>
                <c:pt idx="9">
                  <c:v>17</c:v>
                </c:pt>
                <c:pt idx="10">
                  <c:v>3</c:v>
                </c:pt>
                <c:pt idx="11">
                  <c:v>1</c:v>
                </c:pt>
                <c:pt idx="12">
                  <c:v>11</c:v>
                </c:pt>
                <c:pt idx="13">
                  <c:v>1</c:v>
                </c:pt>
                <c:pt idx="14">
                  <c:v>8</c:v>
                </c:pt>
                <c:pt idx="15">
                  <c:v>4</c:v>
                </c:pt>
                <c:pt idx="16">
                  <c:v>7</c:v>
                </c:pt>
                <c:pt idx="17">
                  <c:v>8</c:v>
                </c:pt>
                <c:pt idx="18">
                  <c:v>2</c:v>
                </c:pt>
                <c:pt idx="19">
                  <c:v>9</c:v>
                </c:pt>
                <c:pt idx="20">
                  <c:v>3</c:v>
                </c:pt>
                <c:pt idx="21">
                  <c:v>5</c:v>
                </c:pt>
                <c:pt idx="22">
                  <c:v>3</c:v>
                </c:pt>
                <c:pt idx="23">
                  <c:v>5</c:v>
                </c:pt>
                <c:pt idx="24">
                  <c:v>1</c:v>
                </c:pt>
              </c:numCache>
            </c:numRef>
          </c:val>
          <c:extLst>
            <c:ext xmlns:c16="http://schemas.microsoft.com/office/drawing/2014/chart" uri="{C3380CC4-5D6E-409C-BE32-E72D297353CC}">
              <c16:uniqueId val="{00000000-27AD-48F0-82C6-D76DD612D78D}"/>
            </c:ext>
          </c:extLst>
        </c:ser>
        <c:dLbls>
          <c:showLegendKey val="0"/>
          <c:showVal val="0"/>
          <c:showCatName val="0"/>
          <c:showSerName val="0"/>
          <c:showPercent val="0"/>
          <c:showBubbleSize val="0"/>
        </c:dLbls>
        <c:gapWidth val="65"/>
        <c:axId val="431830912"/>
        <c:axId val="431832448"/>
      </c:barChart>
      <c:catAx>
        <c:axId val="43183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832448"/>
        <c:crosses val="autoZero"/>
        <c:auto val="1"/>
        <c:lblAlgn val="ctr"/>
        <c:lblOffset val="100"/>
        <c:noMultiLvlLbl val="0"/>
      </c:catAx>
      <c:valAx>
        <c:axId val="431832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18309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spoleczna!$M$166</c:f>
              <c:strCache>
                <c:ptCount val="1"/>
                <c:pt idx="0">
                  <c:v>silne strony</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Pt>
            <c:idx val="1"/>
            <c:invertIfNegative val="0"/>
            <c:bubble3D val="0"/>
            <c:spPr>
              <a:solidFill>
                <a:srgbClr val="FFFF00"/>
              </a:solidFill>
              <a:ln>
                <a:solidFill>
                  <a:srgbClr val="FFFF00"/>
                </a:solidFill>
              </a:ln>
              <a:effectLst/>
              <a:scene3d>
                <a:camera prst="orthographicFront"/>
                <a:lightRig rig="threePt" dir="t"/>
              </a:scene3d>
              <a:sp3d prstMaterial="translucentPowder">
                <a:contourClr>
                  <a:srgbClr val="FFFF00"/>
                </a:contourClr>
              </a:sp3d>
            </c:spPr>
            <c:extLst>
              <c:ext xmlns:c16="http://schemas.microsoft.com/office/drawing/2014/chart" uri="{C3380CC4-5D6E-409C-BE32-E72D297353CC}">
                <c16:uniqueId val="{00000001-E4A2-C14D-81AD-251EF4AD844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spoleczna!$N$165:$O$165</c:f>
              <c:strCache>
                <c:ptCount val="2"/>
                <c:pt idx="0">
                  <c:v>szanse</c:v>
                </c:pt>
                <c:pt idx="1">
                  <c:v>zagrożenia</c:v>
                </c:pt>
              </c:strCache>
            </c:strRef>
          </c:cat>
          <c:val>
            <c:numRef>
              <c:f>spoleczna!$N$166:$O$166</c:f>
              <c:numCache>
                <c:formatCode>General</c:formatCode>
                <c:ptCount val="2"/>
                <c:pt idx="0">
                  <c:v>97</c:v>
                </c:pt>
                <c:pt idx="1">
                  <c:v>45</c:v>
                </c:pt>
              </c:numCache>
            </c:numRef>
          </c:val>
          <c:extLst>
            <c:ext xmlns:c16="http://schemas.microsoft.com/office/drawing/2014/chart" uri="{C3380CC4-5D6E-409C-BE32-E72D297353CC}">
              <c16:uniqueId val="{00000002-E4A2-C14D-81AD-251EF4AD8446}"/>
            </c:ext>
          </c:extLst>
        </c:ser>
        <c:ser>
          <c:idx val="1"/>
          <c:order val="1"/>
          <c:tx>
            <c:strRef>
              <c:f>spoleczna!$M$167</c:f>
              <c:strCache>
                <c:ptCount val="1"/>
                <c:pt idx="0">
                  <c:v>słabe strony</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Pt>
            <c:idx val="1"/>
            <c:invertIfNegative val="0"/>
            <c:bubble3D val="0"/>
            <c:spPr>
              <a:solidFill>
                <a:srgbClr val="00B050"/>
              </a:solidFill>
              <a:ln>
                <a:solidFill>
                  <a:srgbClr val="00B050"/>
                </a:solidFill>
              </a:ln>
              <a:effectLst/>
              <a:scene3d>
                <a:camera prst="orthographicFront"/>
                <a:lightRig rig="threePt" dir="t"/>
              </a:scene3d>
              <a:sp3d prstMaterial="translucentPowder">
                <a:contourClr>
                  <a:srgbClr val="00B050"/>
                </a:contourClr>
              </a:sp3d>
            </c:spPr>
            <c:extLst>
              <c:ext xmlns:c16="http://schemas.microsoft.com/office/drawing/2014/chart" uri="{C3380CC4-5D6E-409C-BE32-E72D297353CC}">
                <c16:uniqueId val="{00000004-E4A2-C14D-81AD-251EF4AD844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spoleczna!$N$165:$O$165</c:f>
              <c:strCache>
                <c:ptCount val="2"/>
                <c:pt idx="0">
                  <c:v>szanse</c:v>
                </c:pt>
                <c:pt idx="1">
                  <c:v>zagrożenia</c:v>
                </c:pt>
              </c:strCache>
            </c:strRef>
          </c:cat>
          <c:val>
            <c:numRef>
              <c:f>spoleczna!$N$167:$O$167</c:f>
              <c:numCache>
                <c:formatCode>General</c:formatCode>
                <c:ptCount val="2"/>
                <c:pt idx="0">
                  <c:v>115</c:v>
                </c:pt>
                <c:pt idx="1">
                  <c:v>90</c:v>
                </c:pt>
              </c:numCache>
            </c:numRef>
          </c:val>
          <c:extLst>
            <c:ext xmlns:c16="http://schemas.microsoft.com/office/drawing/2014/chart" uri="{C3380CC4-5D6E-409C-BE32-E72D297353CC}">
              <c16:uniqueId val="{00000005-E4A2-C14D-81AD-251EF4AD8446}"/>
            </c:ext>
          </c:extLst>
        </c:ser>
        <c:dLbls>
          <c:showLegendKey val="0"/>
          <c:showVal val="0"/>
          <c:showCatName val="0"/>
          <c:showSerName val="0"/>
          <c:showPercent val="0"/>
          <c:showBubbleSize val="0"/>
        </c:dLbls>
        <c:gapWidth val="150"/>
        <c:shape val="box"/>
        <c:axId val="431873408"/>
        <c:axId val="435360896"/>
        <c:axId val="429111040"/>
      </c:bar3DChart>
      <c:catAx>
        <c:axId val="43187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35360896"/>
        <c:crosses val="autoZero"/>
        <c:auto val="1"/>
        <c:lblAlgn val="ctr"/>
        <c:lblOffset val="100"/>
        <c:noMultiLvlLbl val="0"/>
      </c:catAx>
      <c:valAx>
        <c:axId val="4353608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pl-PL"/>
          </a:p>
        </c:txPr>
        <c:crossAx val="431873408"/>
        <c:crosses val="autoZero"/>
        <c:crossBetween val="between"/>
      </c:valAx>
      <c:serAx>
        <c:axId val="4291110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353608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62321923100491E-2"/>
          <c:y val="7.7628793225123532E-2"/>
          <c:w val="0.9048818897637797"/>
          <c:h val="0.70353524969576409"/>
        </c:manualLayout>
      </c:layout>
      <c:barChart>
        <c:barDir val="col"/>
        <c:grouping val="clustered"/>
        <c:varyColors val="0"/>
        <c:ser>
          <c:idx val="0"/>
          <c:order val="0"/>
          <c:tx>
            <c:strRef>
              <c:f>TABLICA!$B$2</c:f>
              <c:strCache>
                <c:ptCount val="1"/>
                <c:pt idx="0">
                  <c:v>gmina Kartuzy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Urodzenia </c:v>
                </c:pt>
                <c:pt idx="1">
                  <c:v>Zgony </c:v>
                </c:pt>
                <c:pt idx="2">
                  <c:v>PN</c:v>
                </c:pt>
              </c:strCache>
            </c:strRef>
          </c:cat>
          <c:val>
            <c:numRef>
              <c:f>TABLICA!$C$2:$E$2</c:f>
              <c:numCache>
                <c:formatCode>#,##0.00</c:formatCode>
                <c:ptCount val="3"/>
                <c:pt idx="0">
                  <c:v>14.51</c:v>
                </c:pt>
                <c:pt idx="1">
                  <c:v>8.76</c:v>
                </c:pt>
                <c:pt idx="2">
                  <c:v>5.75</c:v>
                </c:pt>
              </c:numCache>
            </c:numRef>
          </c:val>
          <c:extLst>
            <c:ext xmlns:c16="http://schemas.microsoft.com/office/drawing/2014/chart" uri="{C3380CC4-5D6E-409C-BE32-E72D297353CC}">
              <c16:uniqueId val="{00000000-6A2F-7A4E-9A5F-129D5114EA45}"/>
            </c:ext>
          </c:extLst>
        </c:ser>
        <c:ser>
          <c:idx val="1"/>
          <c:order val="1"/>
          <c:tx>
            <c:strRef>
              <c:f>TABLICA!$B$3</c:f>
              <c:strCache>
                <c:ptCount val="1"/>
                <c:pt idx="0">
                  <c:v>Kartuzy - miasto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Urodzenia </c:v>
                </c:pt>
                <c:pt idx="1">
                  <c:v>Zgony </c:v>
                </c:pt>
                <c:pt idx="2">
                  <c:v>PN</c:v>
                </c:pt>
              </c:strCache>
            </c:strRef>
          </c:cat>
          <c:val>
            <c:numRef>
              <c:f>TABLICA!$C$3:$E$3</c:f>
              <c:numCache>
                <c:formatCode>#,##0.00</c:formatCode>
                <c:ptCount val="3"/>
                <c:pt idx="0">
                  <c:v>12.73</c:v>
                </c:pt>
                <c:pt idx="1">
                  <c:v>10.870000000000006</c:v>
                </c:pt>
                <c:pt idx="2">
                  <c:v>1.86</c:v>
                </c:pt>
              </c:numCache>
            </c:numRef>
          </c:val>
          <c:extLst>
            <c:ext xmlns:c16="http://schemas.microsoft.com/office/drawing/2014/chart" uri="{C3380CC4-5D6E-409C-BE32-E72D297353CC}">
              <c16:uniqueId val="{00000001-6A2F-7A4E-9A5F-129D5114EA45}"/>
            </c:ext>
          </c:extLst>
        </c:ser>
        <c:ser>
          <c:idx val="2"/>
          <c:order val="2"/>
          <c:tx>
            <c:strRef>
              <c:f>TABLICA!$B$4</c:f>
              <c:strCache>
                <c:ptCount val="1"/>
                <c:pt idx="0">
                  <c:v>Kartuzy - obszar wiejski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Urodzenia </c:v>
                </c:pt>
                <c:pt idx="1">
                  <c:v>Zgony </c:v>
                </c:pt>
                <c:pt idx="2">
                  <c:v>PN</c:v>
                </c:pt>
              </c:strCache>
            </c:strRef>
          </c:cat>
          <c:val>
            <c:numRef>
              <c:f>TABLICA!$C$4:$E$4</c:f>
              <c:numCache>
                <c:formatCode>#,##0.00</c:formatCode>
                <c:ptCount val="3"/>
                <c:pt idx="0">
                  <c:v>15.84</c:v>
                </c:pt>
                <c:pt idx="1">
                  <c:v>7.17</c:v>
                </c:pt>
                <c:pt idx="2">
                  <c:v>8.67</c:v>
                </c:pt>
              </c:numCache>
            </c:numRef>
          </c:val>
          <c:extLst>
            <c:ext xmlns:c16="http://schemas.microsoft.com/office/drawing/2014/chart" uri="{C3380CC4-5D6E-409C-BE32-E72D297353CC}">
              <c16:uniqueId val="{00000002-6A2F-7A4E-9A5F-129D5114EA45}"/>
            </c:ext>
          </c:extLst>
        </c:ser>
        <c:dLbls>
          <c:showLegendKey val="0"/>
          <c:showVal val="1"/>
          <c:showCatName val="0"/>
          <c:showSerName val="0"/>
          <c:showPercent val="0"/>
          <c:showBubbleSize val="0"/>
        </c:dLbls>
        <c:gapWidth val="267"/>
        <c:overlap val="-43"/>
        <c:axId val="384164992"/>
        <c:axId val="384166528"/>
      </c:barChart>
      <c:catAx>
        <c:axId val="384164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166528"/>
        <c:crosses val="autoZero"/>
        <c:auto val="1"/>
        <c:lblAlgn val="ctr"/>
        <c:lblOffset val="100"/>
        <c:noMultiLvlLbl val="0"/>
      </c:catAx>
      <c:valAx>
        <c:axId val="38416652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1649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475705145456598"/>
          <c:y val="0.88943314866163836"/>
          <c:w val="0.54607558013351964"/>
          <c:h val="0.110566851338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942257217847632E-2"/>
          <c:y val="5.0366300366300423E-2"/>
          <c:w val="0.88314063867016723"/>
          <c:h val="0.75080464985981465"/>
        </c:manualLayout>
      </c:layout>
      <c:lineChart>
        <c:grouping val="standard"/>
        <c:varyColors val="0"/>
        <c:ser>
          <c:idx val="0"/>
          <c:order val="0"/>
          <c:tx>
            <c:v>Urodzenia</c:v>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TABLICA!$W$2:$AF$2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TABLICA!$C$12:$L$12</c:f>
              <c:numCache>
                <c:formatCode>#,##0.00</c:formatCode>
                <c:ptCount val="10"/>
                <c:pt idx="0">
                  <c:v>14.68909</c:v>
                </c:pt>
                <c:pt idx="1">
                  <c:v>13.338229999999999</c:v>
                </c:pt>
                <c:pt idx="2">
                  <c:v>13.092590000000014</c:v>
                </c:pt>
                <c:pt idx="3">
                  <c:v>12.08367</c:v>
                </c:pt>
                <c:pt idx="4">
                  <c:v>12.362100000000016</c:v>
                </c:pt>
                <c:pt idx="5">
                  <c:v>13.342930000000004</c:v>
                </c:pt>
                <c:pt idx="6">
                  <c:v>13.42803</c:v>
                </c:pt>
                <c:pt idx="7">
                  <c:v>15.29552</c:v>
                </c:pt>
                <c:pt idx="8">
                  <c:v>13.44</c:v>
                </c:pt>
                <c:pt idx="9">
                  <c:v>14.51</c:v>
                </c:pt>
              </c:numCache>
            </c:numRef>
          </c:val>
          <c:smooth val="0"/>
          <c:extLst>
            <c:ext xmlns:c16="http://schemas.microsoft.com/office/drawing/2014/chart" uri="{C3380CC4-5D6E-409C-BE32-E72D297353CC}">
              <c16:uniqueId val="{00000000-E975-9842-A94D-6A7CDD6B9242}"/>
            </c:ext>
          </c:extLst>
        </c:ser>
        <c:ser>
          <c:idx val="1"/>
          <c:order val="1"/>
          <c:tx>
            <c:v>Zgony</c:v>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TABLICA!$W$2:$AF$2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TABLICA!$M$12:$V$12</c:f>
              <c:numCache>
                <c:formatCode>#,##0.00</c:formatCode>
                <c:ptCount val="10"/>
                <c:pt idx="0">
                  <c:v>7.77658</c:v>
                </c:pt>
                <c:pt idx="1">
                  <c:v>7.8010299999999999</c:v>
                </c:pt>
                <c:pt idx="2">
                  <c:v>8.8907800000000048</c:v>
                </c:pt>
                <c:pt idx="3">
                  <c:v>8.3189100000000025</c:v>
                </c:pt>
                <c:pt idx="4">
                  <c:v>6.5286400000000002</c:v>
                </c:pt>
                <c:pt idx="5">
                  <c:v>7.9157999999999999</c:v>
                </c:pt>
                <c:pt idx="6">
                  <c:v>7.1317700000000004</c:v>
                </c:pt>
                <c:pt idx="7">
                  <c:v>9.0882100000000001</c:v>
                </c:pt>
                <c:pt idx="8">
                  <c:v>8.4600000000000026</c:v>
                </c:pt>
                <c:pt idx="9">
                  <c:v>8.76</c:v>
                </c:pt>
              </c:numCache>
            </c:numRef>
          </c:val>
          <c:smooth val="0"/>
          <c:extLst>
            <c:ext xmlns:c16="http://schemas.microsoft.com/office/drawing/2014/chart" uri="{C3380CC4-5D6E-409C-BE32-E72D297353CC}">
              <c16:uniqueId val="{00000001-E975-9842-A94D-6A7CDD6B9242}"/>
            </c:ext>
          </c:extLst>
        </c:ser>
        <c:ser>
          <c:idx val="2"/>
          <c:order val="2"/>
          <c:tx>
            <c:v>PN</c:v>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TABLICA!$W$2:$AF$2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TABLICA!$W$12:$AF$12</c:f>
              <c:numCache>
                <c:formatCode>#,##0.00</c:formatCode>
                <c:ptCount val="10"/>
                <c:pt idx="0">
                  <c:v>6.9125099999999975</c:v>
                </c:pt>
                <c:pt idx="1">
                  <c:v>5.5372000000000003</c:v>
                </c:pt>
                <c:pt idx="2">
                  <c:v>4.20181</c:v>
                </c:pt>
                <c:pt idx="3">
                  <c:v>3.7647599999999999</c:v>
                </c:pt>
                <c:pt idx="4">
                  <c:v>5.8334599999999996</c:v>
                </c:pt>
                <c:pt idx="5">
                  <c:v>5.4271199999999933</c:v>
                </c:pt>
                <c:pt idx="6">
                  <c:v>6.2962500000000023</c:v>
                </c:pt>
                <c:pt idx="7">
                  <c:v>6.2073099999999997</c:v>
                </c:pt>
                <c:pt idx="8" formatCode="General">
                  <c:v>4.9800000000000004</c:v>
                </c:pt>
                <c:pt idx="9" formatCode="General">
                  <c:v>5.75</c:v>
                </c:pt>
              </c:numCache>
            </c:numRef>
          </c:val>
          <c:smooth val="0"/>
          <c:extLst>
            <c:ext xmlns:c16="http://schemas.microsoft.com/office/drawing/2014/chart" uri="{C3380CC4-5D6E-409C-BE32-E72D297353CC}">
              <c16:uniqueId val="{00000002-E975-9842-A94D-6A7CDD6B9242}"/>
            </c:ext>
          </c:extLst>
        </c:ser>
        <c:dLbls>
          <c:showLegendKey val="0"/>
          <c:showVal val="1"/>
          <c:showCatName val="0"/>
          <c:showSerName val="0"/>
          <c:showPercent val="0"/>
          <c:showBubbleSize val="0"/>
        </c:dLbls>
        <c:smooth val="0"/>
        <c:axId val="384325888"/>
        <c:axId val="384339968"/>
      </c:lineChart>
      <c:catAx>
        <c:axId val="384325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339968"/>
        <c:crosses val="autoZero"/>
        <c:auto val="1"/>
        <c:lblAlgn val="ctr"/>
        <c:lblOffset val="100"/>
        <c:noMultiLvlLbl val="0"/>
      </c:catAx>
      <c:valAx>
        <c:axId val="384339968"/>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pl-PL" sz="800"/>
                  <a:t>‰</a:t>
                </a:r>
              </a:p>
            </c:rich>
          </c:tx>
          <c:layout>
            <c:manualLayout>
              <c:xMode val="edge"/>
              <c:yMode val="edge"/>
              <c:x val="8.0555555555555755E-2"/>
              <c:y val="3.1612152777777812E-2"/>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3258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214074260563085"/>
          <c:y val="0.90076378647317834"/>
          <c:w val="0.37571851478873852"/>
          <c:h val="9.923621352682286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62321923100491E-2"/>
          <c:y val="7.7628793225123532E-2"/>
          <c:w val="0.9048818897637797"/>
          <c:h val="0.76946137731372233"/>
        </c:manualLayout>
      </c:layout>
      <c:barChart>
        <c:barDir val="col"/>
        <c:grouping val="clustered"/>
        <c:varyColors val="0"/>
        <c:ser>
          <c:idx val="0"/>
          <c:order val="0"/>
          <c:tx>
            <c:strRef>
              <c:f>TABLICA!$B$28</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TABLICA!$C$27:$E$27</c:f>
              <c:strCache>
                <c:ptCount val="3"/>
                <c:pt idx="0">
                  <c:v>Urodzenia</c:v>
                </c:pt>
                <c:pt idx="1">
                  <c:v>Zgodny</c:v>
                </c:pt>
                <c:pt idx="2">
                  <c:v>PN</c:v>
                </c:pt>
              </c:strCache>
            </c:strRef>
          </c:cat>
          <c:val>
            <c:numRef>
              <c:f>TABLICA!$C$28:$E$28</c:f>
              <c:numCache>
                <c:formatCode>#,##0.00</c:formatCode>
                <c:ptCount val="3"/>
                <c:pt idx="0">
                  <c:v>9.77</c:v>
                </c:pt>
                <c:pt idx="1">
                  <c:v>10.67</c:v>
                </c:pt>
                <c:pt idx="2">
                  <c:v>-0.91</c:v>
                </c:pt>
              </c:numCache>
            </c:numRef>
          </c:val>
          <c:extLst>
            <c:ext xmlns:c16="http://schemas.microsoft.com/office/drawing/2014/chart" uri="{C3380CC4-5D6E-409C-BE32-E72D297353CC}">
              <c16:uniqueId val="{00000000-11EE-B045-8609-CF8912DAD299}"/>
            </c:ext>
          </c:extLst>
        </c:ser>
        <c:ser>
          <c:idx val="1"/>
          <c:order val="1"/>
          <c:tx>
            <c:strRef>
              <c:f>TABLICA!$B$29</c:f>
              <c:strCache>
                <c:ptCount val="1"/>
                <c:pt idx="0">
                  <c:v>woj. 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TABLICA!$C$27:$E$27</c:f>
              <c:strCache>
                <c:ptCount val="3"/>
                <c:pt idx="0">
                  <c:v>Urodzenia</c:v>
                </c:pt>
                <c:pt idx="1">
                  <c:v>Zgodny</c:v>
                </c:pt>
                <c:pt idx="2">
                  <c:v>PN</c:v>
                </c:pt>
              </c:strCache>
            </c:strRef>
          </c:cat>
          <c:val>
            <c:numRef>
              <c:f>TABLICA!$C$29:$E$29</c:f>
              <c:numCache>
                <c:formatCode>#,##0.00</c:formatCode>
                <c:ptCount val="3"/>
                <c:pt idx="0">
                  <c:v>11.14</c:v>
                </c:pt>
                <c:pt idx="1">
                  <c:v>9.6</c:v>
                </c:pt>
                <c:pt idx="2">
                  <c:v>1.54</c:v>
                </c:pt>
              </c:numCache>
            </c:numRef>
          </c:val>
          <c:extLst>
            <c:ext xmlns:c16="http://schemas.microsoft.com/office/drawing/2014/chart" uri="{C3380CC4-5D6E-409C-BE32-E72D297353CC}">
              <c16:uniqueId val="{00000001-11EE-B045-8609-CF8912DAD299}"/>
            </c:ext>
          </c:extLst>
        </c:ser>
        <c:ser>
          <c:idx val="2"/>
          <c:order val="2"/>
          <c:tx>
            <c:strRef>
              <c:f>TABLICA!$B$30</c:f>
              <c:strCache>
                <c:ptCount val="1"/>
                <c:pt idx="0">
                  <c:v>gminy miejsko-wiejskie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TABLICA!$C$27:$E$27</c:f>
              <c:strCache>
                <c:ptCount val="3"/>
                <c:pt idx="0">
                  <c:v>Urodzenia</c:v>
                </c:pt>
                <c:pt idx="1">
                  <c:v>Zgodny</c:v>
                </c:pt>
                <c:pt idx="2">
                  <c:v>PN</c:v>
                </c:pt>
              </c:strCache>
            </c:strRef>
          </c:cat>
          <c:val>
            <c:numRef>
              <c:f>TABLICA!$C$30:$E$30</c:f>
              <c:numCache>
                <c:formatCode>#,##0.00</c:formatCode>
                <c:ptCount val="3"/>
                <c:pt idx="0">
                  <c:v>9.8289473684210531</c:v>
                </c:pt>
                <c:pt idx="1">
                  <c:v>9.5300000000000011</c:v>
                </c:pt>
                <c:pt idx="2">
                  <c:v>0.29947368421052672</c:v>
                </c:pt>
              </c:numCache>
            </c:numRef>
          </c:val>
          <c:extLst>
            <c:ext xmlns:c16="http://schemas.microsoft.com/office/drawing/2014/chart" uri="{C3380CC4-5D6E-409C-BE32-E72D297353CC}">
              <c16:uniqueId val="{00000002-11EE-B045-8609-CF8912DAD299}"/>
            </c:ext>
          </c:extLst>
        </c:ser>
        <c:ser>
          <c:idx val="3"/>
          <c:order val="3"/>
          <c:tx>
            <c:strRef>
              <c:f>TABLICA!$B$31</c:f>
              <c:strCache>
                <c:ptCount val="1"/>
                <c:pt idx="0">
                  <c:v>gmina Kartuzy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TABLICA!$C$27:$E$27</c:f>
              <c:strCache>
                <c:ptCount val="3"/>
                <c:pt idx="0">
                  <c:v>Urodzenia</c:v>
                </c:pt>
                <c:pt idx="1">
                  <c:v>Zgodny</c:v>
                </c:pt>
                <c:pt idx="2">
                  <c:v>PN</c:v>
                </c:pt>
              </c:strCache>
            </c:strRef>
          </c:cat>
          <c:val>
            <c:numRef>
              <c:f>TABLICA!$C$31:$E$31</c:f>
              <c:numCache>
                <c:formatCode>#,##0.00</c:formatCode>
                <c:ptCount val="3"/>
                <c:pt idx="0">
                  <c:v>14.51</c:v>
                </c:pt>
                <c:pt idx="1">
                  <c:v>8.76</c:v>
                </c:pt>
                <c:pt idx="2">
                  <c:v>5.75</c:v>
                </c:pt>
              </c:numCache>
            </c:numRef>
          </c:val>
          <c:extLst>
            <c:ext xmlns:c16="http://schemas.microsoft.com/office/drawing/2014/chart" uri="{C3380CC4-5D6E-409C-BE32-E72D297353CC}">
              <c16:uniqueId val="{00000003-11EE-B045-8609-CF8912DAD299}"/>
            </c:ext>
          </c:extLst>
        </c:ser>
        <c:dLbls>
          <c:showLegendKey val="0"/>
          <c:showVal val="1"/>
          <c:showCatName val="0"/>
          <c:showSerName val="0"/>
          <c:showPercent val="0"/>
          <c:showBubbleSize val="0"/>
        </c:dLbls>
        <c:gapWidth val="267"/>
        <c:overlap val="-43"/>
        <c:axId val="384439808"/>
        <c:axId val="384441344"/>
      </c:barChart>
      <c:catAx>
        <c:axId val="3844398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441344"/>
        <c:crosses val="autoZero"/>
        <c:auto val="1"/>
        <c:lblAlgn val="ctr"/>
        <c:lblOffset val="100"/>
        <c:noMultiLvlLbl val="0"/>
      </c:catAx>
      <c:valAx>
        <c:axId val="3844413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4398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0119316948666974"/>
          <c:y val="0.88943314866163836"/>
          <c:w val="0.60202380435631875"/>
          <c:h val="0.110566851338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64747501931629E-2"/>
          <c:y val="7.7628793225123532E-2"/>
          <c:w val="0.89947946418494817"/>
          <c:h val="0.78357570335465299"/>
        </c:manualLayout>
      </c:layout>
      <c:barChart>
        <c:barDir val="col"/>
        <c:grouping val="clustered"/>
        <c:varyColors val="0"/>
        <c:ser>
          <c:idx val="0"/>
          <c:order val="0"/>
          <c:tx>
            <c:strRef>
              <c:f>TABLICA!$B$2</c:f>
              <c:strCache>
                <c:ptCount val="1"/>
                <c:pt idx="0">
                  <c:v>gmina Kartuzy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Imigracje</c:v>
                </c:pt>
                <c:pt idx="1">
                  <c:v>Emigracje</c:v>
                </c:pt>
                <c:pt idx="2">
                  <c:v>saldo migracji </c:v>
                </c:pt>
              </c:strCache>
            </c:strRef>
          </c:cat>
          <c:val>
            <c:numRef>
              <c:f>TABLICA!$C$2:$E$2</c:f>
              <c:numCache>
                <c:formatCode>#,##0.00</c:formatCode>
                <c:ptCount val="3"/>
                <c:pt idx="0">
                  <c:v>13.935848058095434</c:v>
                </c:pt>
                <c:pt idx="1">
                  <c:v>12.936230264898716</c:v>
                </c:pt>
                <c:pt idx="2">
                  <c:v>0.99961779319671751</c:v>
                </c:pt>
              </c:numCache>
            </c:numRef>
          </c:val>
          <c:extLst>
            <c:ext xmlns:c16="http://schemas.microsoft.com/office/drawing/2014/chart" uri="{C3380CC4-5D6E-409C-BE32-E72D297353CC}">
              <c16:uniqueId val="{00000000-F5D3-1C42-A401-CFA548BB7FEC}"/>
            </c:ext>
          </c:extLst>
        </c:ser>
        <c:ser>
          <c:idx val="1"/>
          <c:order val="1"/>
          <c:tx>
            <c:strRef>
              <c:f>TABLICA!$B$3</c:f>
              <c:strCache>
                <c:ptCount val="1"/>
                <c:pt idx="0">
                  <c:v>Kartuzy - miasto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Imigracje</c:v>
                </c:pt>
                <c:pt idx="1">
                  <c:v>Emigracje</c:v>
                </c:pt>
                <c:pt idx="2">
                  <c:v>saldo migracji </c:v>
                </c:pt>
              </c:strCache>
            </c:strRef>
          </c:cat>
          <c:val>
            <c:numRef>
              <c:f>TABLICA!$C$3:$E$3</c:f>
              <c:numCache>
                <c:formatCode>#,##0.00</c:formatCode>
                <c:ptCount val="3"/>
                <c:pt idx="0">
                  <c:v>7.387972105226817</c:v>
                </c:pt>
                <c:pt idx="1">
                  <c:v>16.709245322101772</c:v>
                </c:pt>
                <c:pt idx="2">
                  <c:v>-9.321273216874955</c:v>
                </c:pt>
              </c:numCache>
            </c:numRef>
          </c:val>
          <c:extLst>
            <c:ext xmlns:c16="http://schemas.microsoft.com/office/drawing/2014/chart" uri="{C3380CC4-5D6E-409C-BE32-E72D297353CC}">
              <c16:uniqueId val="{00000001-F5D3-1C42-A401-CFA548BB7FEC}"/>
            </c:ext>
          </c:extLst>
        </c:ser>
        <c:ser>
          <c:idx val="2"/>
          <c:order val="2"/>
          <c:tx>
            <c:strRef>
              <c:f>TABLICA!$B$4</c:f>
              <c:strCache>
                <c:ptCount val="1"/>
                <c:pt idx="0">
                  <c:v>Kartuzy - obszar wiejski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TABLICA!$C$1:$E$1</c:f>
              <c:strCache>
                <c:ptCount val="3"/>
                <c:pt idx="0">
                  <c:v>Imigracje</c:v>
                </c:pt>
                <c:pt idx="1">
                  <c:v>Emigracje</c:v>
                </c:pt>
                <c:pt idx="2">
                  <c:v>saldo migracji </c:v>
                </c:pt>
              </c:strCache>
            </c:strRef>
          </c:cat>
          <c:val>
            <c:numRef>
              <c:f>TABLICA!$C$4:$E$4</c:f>
              <c:numCache>
                <c:formatCode>#,##0.00</c:formatCode>
                <c:ptCount val="3"/>
                <c:pt idx="0">
                  <c:v>18.791602662570369</c:v>
                </c:pt>
                <c:pt idx="1">
                  <c:v>10.138248847926269</c:v>
                </c:pt>
                <c:pt idx="2">
                  <c:v>8.6533538146441362</c:v>
                </c:pt>
              </c:numCache>
            </c:numRef>
          </c:val>
          <c:extLst>
            <c:ext xmlns:c16="http://schemas.microsoft.com/office/drawing/2014/chart" uri="{C3380CC4-5D6E-409C-BE32-E72D297353CC}">
              <c16:uniqueId val="{00000002-F5D3-1C42-A401-CFA548BB7FEC}"/>
            </c:ext>
          </c:extLst>
        </c:ser>
        <c:dLbls>
          <c:showLegendKey val="0"/>
          <c:showVal val="1"/>
          <c:showCatName val="0"/>
          <c:showSerName val="0"/>
          <c:showPercent val="0"/>
          <c:showBubbleSize val="0"/>
        </c:dLbls>
        <c:gapWidth val="267"/>
        <c:overlap val="-43"/>
        <c:axId val="384494208"/>
        <c:axId val="384504192"/>
      </c:barChart>
      <c:catAx>
        <c:axId val="384494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504192"/>
        <c:crosses val="autoZero"/>
        <c:auto val="1"/>
        <c:lblAlgn val="ctr"/>
        <c:lblOffset val="100"/>
        <c:noMultiLvlLbl val="0"/>
      </c:catAx>
      <c:valAx>
        <c:axId val="38450419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494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31751642952018"/>
          <c:y val="0.88943314866163836"/>
          <c:w val="0.53649671409596356"/>
          <c:h val="0.110566851338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62321923100491E-2"/>
          <c:y val="7.7628793225123532E-2"/>
          <c:w val="0.9048818897637797"/>
          <c:h val="0.78357570335465299"/>
        </c:manualLayout>
      </c:layout>
      <c:barChart>
        <c:barDir val="col"/>
        <c:grouping val="clustered"/>
        <c:varyColors val="0"/>
        <c:ser>
          <c:idx val="0"/>
          <c:order val="0"/>
          <c:tx>
            <c:strRef>
              <c:f>TABLICA!$B$74</c:f>
              <c:strCache>
                <c:ptCount val="1"/>
                <c:pt idx="0">
                  <c:v>imigracje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TABLICA!$C$73:$K$73</c:f>
              <c:strCache>
                <c:ptCount val="9"/>
                <c:pt idx="0">
                  <c:v>2010</c:v>
                </c:pt>
                <c:pt idx="1">
                  <c:v>2011</c:v>
                </c:pt>
                <c:pt idx="2">
                  <c:v>2012</c:v>
                </c:pt>
                <c:pt idx="3">
                  <c:v>2013</c:v>
                </c:pt>
                <c:pt idx="4">
                  <c:v>2014</c:v>
                </c:pt>
                <c:pt idx="5">
                  <c:v>2016</c:v>
                </c:pt>
                <c:pt idx="6">
                  <c:v>2017</c:v>
                </c:pt>
                <c:pt idx="7">
                  <c:v>2018</c:v>
                </c:pt>
                <c:pt idx="8">
                  <c:v>2019</c:v>
                </c:pt>
              </c:strCache>
            </c:strRef>
          </c:cat>
          <c:val>
            <c:numRef>
              <c:f>TABLICA!$C$74:$K$74</c:f>
              <c:numCache>
                <c:formatCode>#,##0.00</c:formatCode>
                <c:ptCount val="9"/>
                <c:pt idx="0">
                  <c:v>13.516834603096584</c:v>
                </c:pt>
                <c:pt idx="1">
                  <c:v>13.793315310887197</c:v>
                </c:pt>
                <c:pt idx="2">
                  <c:v>12.072990906856722</c:v>
                </c:pt>
                <c:pt idx="3">
                  <c:v>14.469157041042026</c:v>
                </c:pt>
                <c:pt idx="4">
                  <c:v>12.349471614647348</c:v>
                </c:pt>
                <c:pt idx="5">
                  <c:v>12.257311378717118</c:v>
                </c:pt>
                <c:pt idx="6">
                  <c:v>10.659867289260275</c:v>
                </c:pt>
                <c:pt idx="7" formatCode="_(* #,##0.00_);_(* \(#,##0.00\);_(* &quot;-&quot;??_);_(@_)">
                  <c:v>12.554023461617613</c:v>
                </c:pt>
                <c:pt idx="8" formatCode="_(* #,##0.00_);_(* \(#,##0.00\);_(* &quot;-&quot;??_);_(@_)">
                  <c:v>13.935848058095434</c:v>
                </c:pt>
              </c:numCache>
            </c:numRef>
          </c:val>
          <c:extLst>
            <c:ext xmlns:c16="http://schemas.microsoft.com/office/drawing/2014/chart" uri="{C3380CC4-5D6E-409C-BE32-E72D297353CC}">
              <c16:uniqueId val="{00000000-653C-4A49-9C3F-03883C8D5A23}"/>
            </c:ext>
          </c:extLst>
        </c:ser>
        <c:ser>
          <c:idx val="1"/>
          <c:order val="1"/>
          <c:tx>
            <c:strRef>
              <c:f>TABLICA!$B$75</c:f>
              <c:strCache>
                <c:ptCount val="1"/>
                <c:pt idx="0">
                  <c:v>emigracje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TABLICA!$C$73:$K$73</c:f>
              <c:strCache>
                <c:ptCount val="9"/>
                <c:pt idx="0">
                  <c:v>2010</c:v>
                </c:pt>
                <c:pt idx="1">
                  <c:v>2011</c:v>
                </c:pt>
                <c:pt idx="2">
                  <c:v>2012</c:v>
                </c:pt>
                <c:pt idx="3">
                  <c:v>2013</c:v>
                </c:pt>
                <c:pt idx="4">
                  <c:v>2014</c:v>
                </c:pt>
                <c:pt idx="5">
                  <c:v>2016</c:v>
                </c:pt>
                <c:pt idx="6">
                  <c:v>2017</c:v>
                </c:pt>
                <c:pt idx="7">
                  <c:v>2018</c:v>
                </c:pt>
                <c:pt idx="8">
                  <c:v>2019</c:v>
                </c:pt>
              </c:strCache>
            </c:strRef>
          </c:cat>
          <c:val>
            <c:numRef>
              <c:f>TABLICA!$C$75:$K$75</c:f>
              <c:numCache>
                <c:formatCode>#,##0.00</c:formatCode>
                <c:ptCount val="9"/>
                <c:pt idx="0">
                  <c:v>13.209633816662572</c:v>
                </c:pt>
                <c:pt idx="1">
                  <c:v>11.888670434996314</c:v>
                </c:pt>
                <c:pt idx="2">
                  <c:v>14.315556647825046</c:v>
                </c:pt>
                <c:pt idx="3">
                  <c:v>14.407716883755224</c:v>
                </c:pt>
                <c:pt idx="4">
                  <c:v>11.950110592283124</c:v>
                </c:pt>
                <c:pt idx="5">
                  <c:v>12.840992872941754</c:v>
                </c:pt>
                <c:pt idx="6">
                  <c:v>12.59523224379455</c:v>
                </c:pt>
                <c:pt idx="7" formatCode="_(* #,##0.00_);_(* \(#,##0.00\);_(* &quot;-&quot;??_);_(@_)">
                  <c:v>14.406256431364477</c:v>
                </c:pt>
                <c:pt idx="8" formatCode="_(* #,##0.00_);_(* \(#,##0.00\);_(* &quot;-&quot;??_);_(@_)">
                  <c:v>12.936230264898716</c:v>
                </c:pt>
              </c:numCache>
            </c:numRef>
          </c:val>
          <c:extLst>
            <c:ext xmlns:c16="http://schemas.microsoft.com/office/drawing/2014/chart" uri="{C3380CC4-5D6E-409C-BE32-E72D297353CC}">
              <c16:uniqueId val="{00000001-653C-4A49-9C3F-03883C8D5A23}"/>
            </c:ext>
          </c:extLst>
        </c:ser>
        <c:ser>
          <c:idx val="2"/>
          <c:order val="2"/>
          <c:tx>
            <c:strRef>
              <c:f>TABLICA!$B$76</c:f>
              <c:strCache>
                <c:ptCount val="1"/>
                <c:pt idx="0">
                  <c:v>saldo migracji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TABLICA!$C$73:$K$73</c:f>
              <c:strCache>
                <c:ptCount val="9"/>
                <c:pt idx="0">
                  <c:v>2010</c:v>
                </c:pt>
                <c:pt idx="1">
                  <c:v>2011</c:v>
                </c:pt>
                <c:pt idx="2">
                  <c:v>2012</c:v>
                </c:pt>
                <c:pt idx="3">
                  <c:v>2013</c:v>
                </c:pt>
                <c:pt idx="4">
                  <c:v>2014</c:v>
                </c:pt>
                <c:pt idx="5">
                  <c:v>2016</c:v>
                </c:pt>
                <c:pt idx="6">
                  <c:v>2017</c:v>
                </c:pt>
                <c:pt idx="7">
                  <c:v>2018</c:v>
                </c:pt>
                <c:pt idx="8">
                  <c:v>2019</c:v>
                </c:pt>
              </c:strCache>
            </c:strRef>
          </c:cat>
          <c:val>
            <c:numRef>
              <c:f>TABLICA!$C$76:$K$76</c:f>
              <c:numCache>
                <c:formatCode>#,##0.00</c:formatCode>
                <c:ptCount val="9"/>
                <c:pt idx="0">
                  <c:v>0.30859000000000031</c:v>
                </c:pt>
                <c:pt idx="1">
                  <c:v>1.89672</c:v>
                </c:pt>
                <c:pt idx="2">
                  <c:v>-2.2227000000000001</c:v>
                </c:pt>
                <c:pt idx="3">
                  <c:v>6.0720000000000024E-2</c:v>
                </c:pt>
                <c:pt idx="4">
                  <c:v>0.39293000000000045</c:v>
                </c:pt>
                <c:pt idx="5">
                  <c:v>-0.56696000000000002</c:v>
                </c:pt>
                <c:pt idx="6">
                  <c:v>-1.8711</c:v>
                </c:pt>
                <c:pt idx="7">
                  <c:v>-1.8522329697468654</c:v>
                </c:pt>
                <c:pt idx="8" formatCode="_ * #,##0.00_)\ _z_ł_ ;_ * \(#,##0.00\)\ _z_ł_ ;_ * &quot;-&quot;??_)\ _z_ł_ ;_ @_ ">
                  <c:v>0.99961779319671751</c:v>
                </c:pt>
              </c:numCache>
            </c:numRef>
          </c:val>
          <c:extLst>
            <c:ext xmlns:c16="http://schemas.microsoft.com/office/drawing/2014/chart" uri="{C3380CC4-5D6E-409C-BE32-E72D297353CC}">
              <c16:uniqueId val="{00000002-653C-4A49-9C3F-03883C8D5A23}"/>
            </c:ext>
          </c:extLst>
        </c:ser>
        <c:dLbls>
          <c:showLegendKey val="0"/>
          <c:showVal val="1"/>
          <c:showCatName val="0"/>
          <c:showSerName val="0"/>
          <c:showPercent val="0"/>
          <c:showBubbleSize val="0"/>
        </c:dLbls>
        <c:gapWidth val="50"/>
        <c:overlap val="-43"/>
        <c:axId val="384532864"/>
        <c:axId val="384534400"/>
      </c:barChart>
      <c:catAx>
        <c:axId val="384532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534400"/>
        <c:crosses val="autoZero"/>
        <c:auto val="1"/>
        <c:lblAlgn val="ctr"/>
        <c:lblOffset val="100"/>
        <c:noMultiLvlLbl val="0"/>
      </c:catAx>
      <c:valAx>
        <c:axId val="38453440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5328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540980475566345"/>
          <c:y val="0.88943314866163836"/>
          <c:w val="0.3512311071369662"/>
          <c:h val="0.110566851338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62321923100491E-2"/>
          <c:y val="7.7628793225123532E-2"/>
          <c:w val="0.9048818897637797"/>
          <c:h val="0.80474719241605064"/>
        </c:manualLayout>
      </c:layout>
      <c:barChart>
        <c:barDir val="col"/>
        <c:grouping val="clustered"/>
        <c:varyColors val="0"/>
        <c:ser>
          <c:idx val="0"/>
          <c:order val="0"/>
          <c:tx>
            <c:v>Imigracje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TABLICA!$B$31:$B$34</c:f>
              <c:strCache>
                <c:ptCount val="4"/>
                <c:pt idx="0">
                  <c:v>woj. pomorskie</c:v>
                </c:pt>
                <c:pt idx="1">
                  <c:v>Polska</c:v>
                </c:pt>
                <c:pt idx="2">
                  <c:v>gminy miejsko-wiejskie</c:v>
                </c:pt>
                <c:pt idx="3">
                  <c:v>gmina Kartuzy</c:v>
                </c:pt>
              </c:strCache>
            </c:strRef>
          </c:cat>
          <c:val>
            <c:numRef>
              <c:f>TABLICA!$Z$31:$Z$34</c:f>
              <c:numCache>
                <c:formatCode>_(* #,##0.00_);_(* \(#,##0.00\);_(* "-"??_);_(@_)</c:formatCode>
                <c:ptCount val="4"/>
                <c:pt idx="0">
                  <c:v>15.317450024062172</c:v>
                </c:pt>
                <c:pt idx="1">
                  <c:v>12.201526025767523</c:v>
                </c:pt>
                <c:pt idx="2">
                  <c:v>12.04475759612035</c:v>
                </c:pt>
                <c:pt idx="3">
                  <c:v>13.935848058095434</c:v>
                </c:pt>
              </c:numCache>
            </c:numRef>
          </c:val>
          <c:extLst>
            <c:ext xmlns:c16="http://schemas.microsoft.com/office/drawing/2014/chart" uri="{C3380CC4-5D6E-409C-BE32-E72D297353CC}">
              <c16:uniqueId val="{00000000-68FF-1A47-9F44-9E476D0F94B0}"/>
            </c:ext>
          </c:extLst>
        </c:ser>
        <c:ser>
          <c:idx val="1"/>
          <c:order val="1"/>
          <c:tx>
            <c:v>Emigracje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TABLICA!$B$31:$B$34</c:f>
              <c:strCache>
                <c:ptCount val="4"/>
                <c:pt idx="0">
                  <c:v>woj. pomorskie</c:v>
                </c:pt>
                <c:pt idx="1">
                  <c:v>Polska</c:v>
                </c:pt>
                <c:pt idx="2">
                  <c:v>gminy miejsko-wiejskie</c:v>
                </c:pt>
                <c:pt idx="3">
                  <c:v>gmina Kartuzy</c:v>
                </c:pt>
              </c:strCache>
            </c:strRef>
          </c:cat>
          <c:val>
            <c:numRef>
              <c:f>TABLICA!$AX$31:$AX$34</c:f>
              <c:numCache>
                <c:formatCode>#,##0.00</c:formatCode>
                <c:ptCount val="4"/>
                <c:pt idx="0">
                  <c:v>12.777696243229334</c:v>
                </c:pt>
                <c:pt idx="1">
                  <c:v>12.201526025767523</c:v>
                </c:pt>
                <c:pt idx="2">
                  <c:v>14.420496197522176</c:v>
                </c:pt>
                <c:pt idx="3" formatCode="0.00">
                  <c:v>12.936230264898716</c:v>
                </c:pt>
              </c:numCache>
            </c:numRef>
          </c:val>
          <c:extLst>
            <c:ext xmlns:c16="http://schemas.microsoft.com/office/drawing/2014/chart" uri="{C3380CC4-5D6E-409C-BE32-E72D297353CC}">
              <c16:uniqueId val="{00000001-68FF-1A47-9F44-9E476D0F94B0}"/>
            </c:ext>
          </c:extLst>
        </c:ser>
        <c:ser>
          <c:idx val="2"/>
          <c:order val="2"/>
          <c:tx>
            <c:v>Saldo migracji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TABLICA!$B$31:$B$34</c:f>
              <c:strCache>
                <c:ptCount val="4"/>
                <c:pt idx="0">
                  <c:v>woj. pomorskie</c:v>
                </c:pt>
                <c:pt idx="1">
                  <c:v>Polska</c:v>
                </c:pt>
                <c:pt idx="2">
                  <c:v>gminy miejsko-wiejskie</c:v>
                </c:pt>
                <c:pt idx="3">
                  <c:v>gmina Kartuzy</c:v>
                </c:pt>
              </c:strCache>
            </c:strRef>
          </c:cat>
          <c:val>
            <c:numRef>
              <c:f>TABLICA!$BU$31:$BU$34</c:f>
              <c:numCache>
                <c:formatCode>0.00</c:formatCode>
                <c:ptCount val="4"/>
                <c:pt idx="0">
                  <c:v>2.5</c:v>
                </c:pt>
                <c:pt idx="1">
                  <c:v>0</c:v>
                </c:pt>
                <c:pt idx="2">
                  <c:v>-2.3210526315789419</c:v>
                </c:pt>
                <c:pt idx="3">
                  <c:v>1</c:v>
                </c:pt>
              </c:numCache>
            </c:numRef>
          </c:val>
          <c:extLst>
            <c:ext xmlns:c16="http://schemas.microsoft.com/office/drawing/2014/chart" uri="{C3380CC4-5D6E-409C-BE32-E72D297353CC}">
              <c16:uniqueId val="{00000002-68FF-1A47-9F44-9E476D0F94B0}"/>
            </c:ext>
          </c:extLst>
        </c:ser>
        <c:dLbls>
          <c:showLegendKey val="0"/>
          <c:showVal val="1"/>
          <c:showCatName val="0"/>
          <c:showSerName val="0"/>
          <c:showPercent val="0"/>
          <c:showBubbleSize val="0"/>
        </c:dLbls>
        <c:gapWidth val="50"/>
        <c:overlap val="-43"/>
        <c:axId val="384591744"/>
        <c:axId val="384593280"/>
      </c:barChart>
      <c:catAx>
        <c:axId val="384591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pl-PL"/>
          </a:p>
        </c:txPr>
        <c:crossAx val="384593280"/>
        <c:crosses val="autoZero"/>
        <c:auto val="1"/>
        <c:lblAlgn val="ctr"/>
        <c:lblOffset val="100"/>
        <c:noMultiLvlLbl val="0"/>
      </c:catAx>
      <c:valAx>
        <c:axId val="38459328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crossAx val="38459174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2774483674656435"/>
          <c:y val="0.88943314866163836"/>
          <c:w val="0.35774075649584597"/>
          <c:h val="0.110566851338360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Kartuzy, 2021 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CC5058-8792-4CBD-9888-7CD908AE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41181</Words>
  <Characters>247088</Characters>
  <Application>Microsoft Office Word</Application>
  <DocSecurity>0</DocSecurity>
  <Lines>2059</Lines>
  <Paragraphs>575</Paragraphs>
  <ScaleCrop>false</ScaleCrop>
  <HeadingPairs>
    <vt:vector size="2" baseType="variant">
      <vt:variant>
        <vt:lpstr>Tytuł</vt:lpstr>
      </vt:variant>
      <vt:variant>
        <vt:i4>1</vt:i4>
      </vt:variant>
    </vt:vector>
  </HeadingPairs>
  <TitlesOfParts>
    <vt:vector size="1" baseType="lpstr">
      <vt:lpstr>STRATEGIA ROZWOJU GMINY KARTUZY 
2040</vt:lpstr>
    </vt:vector>
  </TitlesOfParts>
  <Company/>
  <LinksUpToDate>false</LinksUpToDate>
  <CharactersWithSpaces>287694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KARTUZY 
2040</dc:title>
  <dc:creator>JarosawZielnka</dc:creator>
  <cp:lastModifiedBy>Jarosław Zielonka</cp:lastModifiedBy>
  <cp:revision>5</cp:revision>
  <cp:lastPrinted>2021-03-29T10:33:00Z</cp:lastPrinted>
  <dcterms:created xsi:type="dcterms:W3CDTF">2021-03-29T10:32:00Z</dcterms:created>
  <dcterms:modified xsi:type="dcterms:W3CDTF">2021-03-29T10:37:00Z</dcterms:modified>
</cp:coreProperties>
</file>